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DEC9B" w14:textId="7D04E72B" w:rsidR="0081691E" w:rsidRDefault="710EE4FF" w:rsidP="0094005C">
      <w:pPr>
        <w:jc w:val="right"/>
        <w:rPr>
          <w:rFonts w:ascii="Segoe UI" w:hAnsi="Segoe UI" w:cs="Segoe UI"/>
          <w:sz w:val="20"/>
          <w:szCs w:val="20"/>
        </w:rPr>
      </w:pPr>
      <w:r>
        <w:t xml:space="preserve"> </w:t>
      </w:r>
    </w:p>
    <w:tbl>
      <w:tblPr>
        <w:tblStyle w:val="TableGrid"/>
        <w:tblW w:w="0" w:type="auto"/>
        <w:tblLook w:val="04A0" w:firstRow="1" w:lastRow="0" w:firstColumn="1" w:lastColumn="0" w:noHBand="0" w:noVBand="1"/>
      </w:tblPr>
      <w:tblGrid>
        <w:gridCol w:w="5098"/>
        <w:gridCol w:w="5358"/>
      </w:tblGrid>
      <w:tr w:rsidR="00E21944" w:rsidRPr="00C84B89" w14:paraId="331D88A3" w14:textId="77777777" w:rsidTr="5D5967D3">
        <w:tc>
          <w:tcPr>
            <w:tcW w:w="10456" w:type="dxa"/>
            <w:gridSpan w:val="2"/>
            <w:shd w:val="clear" w:color="auto" w:fill="595959" w:themeFill="text1" w:themeFillTint="A6"/>
          </w:tcPr>
          <w:p w14:paraId="77AFECD4" w14:textId="7BBBD20D" w:rsidR="00E21944" w:rsidRPr="00866E32" w:rsidRDefault="00C84B89" w:rsidP="00866E32">
            <w:pPr>
              <w:jc w:val="center"/>
              <w:rPr>
                <w:rFonts w:ascii="Segoe UI" w:hAnsi="Segoe UI" w:cs="Segoe UI"/>
                <w:b/>
                <w:color w:val="FFFFFF" w:themeColor="background1"/>
                <w:sz w:val="52"/>
                <w:szCs w:val="52"/>
              </w:rPr>
            </w:pPr>
            <w:r w:rsidRPr="00866E32">
              <w:rPr>
                <w:rFonts w:ascii="Segoe UI" w:hAnsi="Segoe UI" w:cs="Segoe UI"/>
                <w:b/>
                <w:color w:val="FFFFFF" w:themeColor="background1"/>
                <w:sz w:val="52"/>
                <w:szCs w:val="52"/>
              </w:rPr>
              <w:t>EXAMINATION POLICY</w:t>
            </w:r>
          </w:p>
        </w:tc>
      </w:tr>
      <w:tr w:rsidR="00866E32" w:rsidRPr="00866E32" w14:paraId="736F4452" w14:textId="77777777" w:rsidTr="5D5967D3">
        <w:tc>
          <w:tcPr>
            <w:tcW w:w="5098" w:type="dxa"/>
          </w:tcPr>
          <w:p w14:paraId="26EC598D" w14:textId="4B6992D7" w:rsidR="00866E32" w:rsidRPr="00866E32" w:rsidRDefault="00866E32">
            <w:pPr>
              <w:rPr>
                <w:rFonts w:ascii="Segoe UI" w:hAnsi="Segoe UI" w:cs="Segoe UI"/>
                <w:b/>
                <w:sz w:val="24"/>
                <w:szCs w:val="24"/>
              </w:rPr>
            </w:pPr>
            <w:r w:rsidRPr="00866E32">
              <w:rPr>
                <w:rFonts w:ascii="Segoe UI" w:hAnsi="Segoe UI" w:cs="Segoe UI"/>
                <w:b/>
                <w:sz w:val="24"/>
                <w:szCs w:val="24"/>
              </w:rPr>
              <w:t>Approved by:</w:t>
            </w:r>
            <w:r w:rsidR="009A2EE9">
              <w:rPr>
                <w:rFonts w:ascii="Segoe UI" w:hAnsi="Segoe UI" w:cs="Segoe UI"/>
                <w:b/>
                <w:sz w:val="24"/>
                <w:szCs w:val="24"/>
              </w:rPr>
              <w:t xml:space="preserve"> </w:t>
            </w:r>
            <w:r w:rsidR="00D64EB7">
              <w:rPr>
                <w:rFonts w:ascii="Segoe UI" w:hAnsi="Segoe UI" w:cs="Segoe UI"/>
                <w:b/>
                <w:sz w:val="24"/>
                <w:szCs w:val="24"/>
              </w:rPr>
              <w:t xml:space="preserve">SGS Leadership Team  </w:t>
            </w:r>
          </w:p>
        </w:tc>
        <w:tc>
          <w:tcPr>
            <w:tcW w:w="5358" w:type="dxa"/>
          </w:tcPr>
          <w:p w14:paraId="54343F5A" w14:textId="1DD2CC8D" w:rsidR="00866E32" w:rsidRPr="00866E32" w:rsidRDefault="00866E32">
            <w:pPr>
              <w:rPr>
                <w:rFonts w:ascii="Segoe UI" w:hAnsi="Segoe UI" w:cs="Segoe UI"/>
                <w:b/>
                <w:sz w:val="24"/>
                <w:szCs w:val="24"/>
              </w:rPr>
            </w:pPr>
            <w:r w:rsidRPr="00866E32">
              <w:rPr>
                <w:rFonts w:ascii="Segoe UI" w:hAnsi="Segoe UI" w:cs="Segoe UI"/>
                <w:b/>
                <w:sz w:val="24"/>
                <w:szCs w:val="24"/>
              </w:rPr>
              <w:t>Date:</w:t>
            </w:r>
            <w:r w:rsidR="00CB173F">
              <w:rPr>
                <w:rFonts w:ascii="Segoe UI" w:hAnsi="Segoe UI" w:cs="Segoe UI"/>
                <w:b/>
                <w:sz w:val="24"/>
                <w:szCs w:val="24"/>
              </w:rPr>
              <w:t xml:space="preserve"> </w:t>
            </w:r>
            <w:r w:rsidR="009A2EE9">
              <w:rPr>
                <w:rFonts w:ascii="Segoe UI" w:hAnsi="Segoe UI" w:cs="Segoe UI"/>
                <w:b/>
                <w:sz w:val="24"/>
                <w:szCs w:val="24"/>
              </w:rPr>
              <w:t>September</w:t>
            </w:r>
            <w:r w:rsidR="00372252">
              <w:rPr>
                <w:rFonts w:ascii="Segoe UI" w:hAnsi="Segoe UI" w:cs="Segoe UI"/>
                <w:b/>
                <w:sz w:val="24"/>
                <w:szCs w:val="24"/>
              </w:rPr>
              <w:t xml:space="preserve"> 202</w:t>
            </w:r>
            <w:r w:rsidR="0086246C">
              <w:rPr>
                <w:rFonts w:ascii="Segoe UI" w:hAnsi="Segoe UI" w:cs="Segoe UI"/>
                <w:b/>
                <w:sz w:val="24"/>
                <w:szCs w:val="24"/>
              </w:rPr>
              <w:t>3</w:t>
            </w:r>
          </w:p>
        </w:tc>
      </w:tr>
      <w:tr w:rsidR="00866E32" w:rsidRPr="00866E32" w14:paraId="2989BB9C" w14:textId="77777777" w:rsidTr="5D5967D3">
        <w:tc>
          <w:tcPr>
            <w:tcW w:w="5098" w:type="dxa"/>
          </w:tcPr>
          <w:p w14:paraId="0E9CFBD2" w14:textId="0A54AB6B" w:rsidR="00CB173F" w:rsidRPr="00CB173F" w:rsidRDefault="00866E32" w:rsidP="00CB173F">
            <w:pPr>
              <w:rPr>
                <w:rFonts w:ascii="Segoe UI" w:hAnsi="Segoe UI" w:cs="Segoe UI"/>
                <w:b/>
                <w:sz w:val="24"/>
                <w:szCs w:val="24"/>
              </w:rPr>
            </w:pPr>
            <w:r w:rsidRPr="00866E32">
              <w:rPr>
                <w:rFonts w:ascii="Segoe UI" w:hAnsi="Segoe UI" w:cs="Segoe UI"/>
                <w:b/>
                <w:sz w:val="24"/>
                <w:szCs w:val="24"/>
              </w:rPr>
              <w:t>Review date:</w:t>
            </w:r>
            <w:r w:rsidR="00CB173F">
              <w:rPr>
                <w:rFonts w:ascii="Segoe UI" w:hAnsi="Segoe UI" w:cs="Segoe UI"/>
                <w:b/>
                <w:sz w:val="24"/>
                <w:szCs w:val="24"/>
              </w:rPr>
              <w:t xml:space="preserve"> </w:t>
            </w:r>
            <w:r w:rsidR="00CB173F" w:rsidRPr="00CB173F">
              <w:rPr>
                <w:rFonts w:ascii="Segoe UI" w:hAnsi="Segoe UI" w:cs="Segoe UI"/>
                <w:b/>
                <w:sz w:val="24"/>
                <w:szCs w:val="24"/>
              </w:rPr>
              <w:t>September 20</w:t>
            </w:r>
            <w:r w:rsidR="009A2EE9">
              <w:rPr>
                <w:rFonts w:ascii="Segoe UI" w:hAnsi="Segoe UI" w:cs="Segoe UI"/>
                <w:b/>
                <w:sz w:val="24"/>
                <w:szCs w:val="24"/>
              </w:rPr>
              <w:t>2</w:t>
            </w:r>
            <w:r w:rsidR="00B57D3D">
              <w:rPr>
                <w:rFonts w:ascii="Segoe UI" w:hAnsi="Segoe UI" w:cs="Segoe UI"/>
                <w:b/>
                <w:sz w:val="24"/>
                <w:szCs w:val="24"/>
              </w:rPr>
              <w:t>3</w:t>
            </w:r>
          </w:p>
          <w:p w14:paraId="37756ED9" w14:textId="77777777" w:rsidR="00866E32" w:rsidRPr="00866E32" w:rsidRDefault="00CB173F" w:rsidP="00CB173F">
            <w:pPr>
              <w:spacing w:after="160" w:line="259" w:lineRule="auto"/>
              <w:rPr>
                <w:rFonts w:ascii="Segoe UI" w:hAnsi="Segoe UI" w:cs="Segoe UI"/>
                <w:b/>
                <w:sz w:val="24"/>
                <w:szCs w:val="24"/>
              </w:rPr>
            </w:pPr>
            <w:r w:rsidRPr="00CB173F">
              <w:rPr>
                <w:rFonts w:ascii="Segoe UI" w:hAnsi="Segoe UI" w:cs="Segoe UI"/>
                <w:sz w:val="20"/>
                <w:szCs w:val="20"/>
              </w:rPr>
              <w:t>This policy is reviewed and updated annually on the publication of updated JCQ regulations and guidance on access arrangements and instructions for conducting exams</w:t>
            </w:r>
            <w:r>
              <w:rPr>
                <w:rFonts w:ascii="Segoe UI" w:hAnsi="Segoe UI" w:cs="Segoe UI"/>
                <w:sz w:val="20"/>
                <w:szCs w:val="20"/>
              </w:rPr>
              <w:t xml:space="preserve"> </w:t>
            </w:r>
          </w:p>
        </w:tc>
        <w:tc>
          <w:tcPr>
            <w:tcW w:w="5358" w:type="dxa"/>
          </w:tcPr>
          <w:p w14:paraId="0DD117C6" w14:textId="66994C1D" w:rsidR="00B820BE" w:rsidRPr="00866E32" w:rsidRDefault="00866E32">
            <w:pPr>
              <w:rPr>
                <w:rFonts w:ascii="Segoe UI" w:hAnsi="Segoe UI" w:cs="Segoe UI"/>
                <w:b/>
                <w:sz w:val="24"/>
                <w:szCs w:val="24"/>
              </w:rPr>
            </w:pPr>
            <w:r w:rsidRPr="00866E32">
              <w:rPr>
                <w:rFonts w:ascii="Segoe UI" w:hAnsi="Segoe UI" w:cs="Segoe UI"/>
                <w:b/>
                <w:sz w:val="24"/>
                <w:szCs w:val="24"/>
              </w:rPr>
              <w:t>Responsibility:</w:t>
            </w:r>
            <w:r w:rsidR="00CB173F">
              <w:rPr>
                <w:rFonts w:ascii="Segoe UI" w:hAnsi="Segoe UI" w:cs="Segoe UI"/>
                <w:b/>
                <w:sz w:val="24"/>
                <w:szCs w:val="24"/>
              </w:rPr>
              <w:t xml:space="preserve"> Head</w:t>
            </w:r>
            <w:r w:rsidR="005F0062">
              <w:rPr>
                <w:rFonts w:ascii="Segoe UI" w:hAnsi="Segoe UI" w:cs="Segoe UI"/>
                <w:b/>
                <w:sz w:val="24"/>
                <w:szCs w:val="24"/>
              </w:rPr>
              <w:t>teacher</w:t>
            </w:r>
            <w:r w:rsidR="00D64EB7">
              <w:rPr>
                <w:rFonts w:ascii="Segoe UI" w:hAnsi="Segoe UI" w:cs="Segoe UI"/>
                <w:b/>
                <w:sz w:val="24"/>
                <w:szCs w:val="24"/>
              </w:rPr>
              <w:t xml:space="preserve">: </w:t>
            </w:r>
            <w:r w:rsidR="005F0062">
              <w:rPr>
                <w:rFonts w:ascii="Segoe UI" w:hAnsi="Segoe UI" w:cs="Segoe UI"/>
                <w:b/>
                <w:sz w:val="24"/>
                <w:szCs w:val="24"/>
              </w:rPr>
              <w:t>James Morris</w:t>
            </w:r>
            <w:r w:rsidR="00D64EB7">
              <w:rPr>
                <w:rFonts w:ascii="Segoe UI" w:hAnsi="Segoe UI" w:cs="Segoe UI"/>
                <w:b/>
                <w:sz w:val="24"/>
                <w:szCs w:val="24"/>
              </w:rPr>
              <w:t xml:space="preserve"> </w:t>
            </w:r>
          </w:p>
        </w:tc>
      </w:tr>
      <w:tr w:rsidR="00866E32" w:rsidRPr="00866E32" w14:paraId="2507C714" w14:textId="77777777" w:rsidTr="5D5967D3">
        <w:tc>
          <w:tcPr>
            <w:tcW w:w="10456" w:type="dxa"/>
            <w:gridSpan w:val="2"/>
            <w:shd w:val="clear" w:color="auto" w:fill="A6A6A6" w:themeFill="background1" w:themeFillShade="A6"/>
          </w:tcPr>
          <w:p w14:paraId="23EF0E64" w14:textId="77777777" w:rsidR="00866E32" w:rsidRPr="00866E32" w:rsidRDefault="00866E32" w:rsidP="00866E32">
            <w:pPr>
              <w:pStyle w:val="ListParagraph"/>
              <w:numPr>
                <w:ilvl w:val="0"/>
                <w:numId w:val="1"/>
              </w:numPr>
              <w:rPr>
                <w:rFonts w:ascii="Segoe UI" w:hAnsi="Segoe UI" w:cs="Segoe UI"/>
                <w:b/>
                <w:sz w:val="24"/>
                <w:szCs w:val="24"/>
              </w:rPr>
            </w:pPr>
            <w:r w:rsidRPr="00866E32">
              <w:rPr>
                <w:rFonts w:ascii="Segoe UI" w:hAnsi="Segoe UI" w:cs="Segoe UI"/>
                <w:b/>
                <w:sz w:val="24"/>
                <w:szCs w:val="24"/>
              </w:rPr>
              <w:t>Introduction and Aims</w:t>
            </w:r>
          </w:p>
        </w:tc>
      </w:tr>
      <w:tr w:rsidR="00866E32" w14:paraId="32B37BFD" w14:textId="77777777" w:rsidTr="5D5967D3">
        <w:tc>
          <w:tcPr>
            <w:tcW w:w="10456" w:type="dxa"/>
            <w:gridSpan w:val="2"/>
          </w:tcPr>
          <w:p w14:paraId="7D8162A3" w14:textId="22820D6F" w:rsidR="009F76FA" w:rsidRPr="009F76FA" w:rsidRDefault="004C6E51" w:rsidP="009F76FA">
            <w:pPr>
              <w:spacing w:after="120"/>
              <w:rPr>
                <w:rFonts w:ascii="Segoe UI" w:hAnsi="Segoe UI" w:cs="Segoe UI"/>
                <w:sz w:val="20"/>
                <w:szCs w:val="20"/>
              </w:rPr>
            </w:pPr>
            <w:r>
              <w:rPr>
                <w:rFonts w:ascii="Segoe UI" w:hAnsi="Segoe UI" w:cs="Segoe UI"/>
                <w:sz w:val="20"/>
                <w:szCs w:val="20"/>
              </w:rPr>
              <w:t>The Bridge Academy</w:t>
            </w:r>
            <w:r w:rsidR="009F76FA" w:rsidRPr="009F76FA">
              <w:rPr>
                <w:rFonts w:ascii="Segoe UI" w:hAnsi="Segoe UI" w:cs="Segoe UI"/>
                <w:sz w:val="20"/>
                <w:szCs w:val="20"/>
              </w:rPr>
              <w:t xml:space="preserve"> is committed to ensuring that the exams management and administration process is run effectively and efficiently and in compliance with the published JCQ regulations and awarding body requirements. </w:t>
            </w:r>
          </w:p>
          <w:p w14:paraId="67B213B4" w14:textId="77777777" w:rsidR="009F76FA" w:rsidRPr="009F76FA" w:rsidRDefault="009F76FA" w:rsidP="009F76FA">
            <w:pPr>
              <w:rPr>
                <w:rFonts w:ascii="Segoe UI" w:hAnsi="Segoe UI" w:cs="Segoe UI"/>
                <w:sz w:val="20"/>
                <w:szCs w:val="20"/>
              </w:rPr>
            </w:pPr>
            <w:r w:rsidRPr="009F76FA">
              <w:rPr>
                <w:rFonts w:ascii="Segoe UI" w:hAnsi="Segoe UI" w:cs="Segoe UI"/>
                <w:sz w:val="20"/>
                <w:szCs w:val="20"/>
              </w:rPr>
              <w:t>This exam policy will ensure that:</w:t>
            </w:r>
          </w:p>
          <w:p w14:paraId="35AAD069" w14:textId="14688AA1" w:rsidR="009F76FA" w:rsidRPr="009F76FA" w:rsidRDefault="009F76FA" w:rsidP="00703C4C">
            <w:pPr>
              <w:pStyle w:val="ListParagraph"/>
              <w:numPr>
                <w:ilvl w:val="0"/>
                <w:numId w:val="9"/>
              </w:numPr>
              <w:rPr>
                <w:rFonts w:ascii="Segoe UI" w:hAnsi="Segoe UI" w:cs="Segoe UI"/>
                <w:sz w:val="20"/>
                <w:szCs w:val="20"/>
              </w:rPr>
            </w:pPr>
            <w:r w:rsidRPr="009F76FA">
              <w:rPr>
                <w:rFonts w:ascii="Segoe UI" w:hAnsi="Segoe UI" w:cs="Segoe UI"/>
                <w:sz w:val="20"/>
                <w:szCs w:val="20"/>
              </w:rPr>
              <w:t xml:space="preserve">all aspects of the centre’s exam process </w:t>
            </w:r>
            <w:r w:rsidR="00D35D91" w:rsidRPr="009F76FA">
              <w:rPr>
                <w:rFonts w:ascii="Segoe UI" w:hAnsi="Segoe UI" w:cs="Segoe UI"/>
                <w:sz w:val="20"/>
                <w:szCs w:val="20"/>
              </w:rPr>
              <w:t>are</w:t>
            </w:r>
            <w:r w:rsidRPr="009F76FA">
              <w:rPr>
                <w:rFonts w:ascii="Segoe UI" w:hAnsi="Segoe UI" w:cs="Segoe UI"/>
                <w:sz w:val="20"/>
                <w:szCs w:val="20"/>
              </w:rPr>
              <w:t xml:space="preserve"> documented, supporting the exams contingency plan, and other relevant exams-related policies, procedures and plans are signposted </w:t>
            </w:r>
            <w:r w:rsidR="00D35D91" w:rsidRPr="009F76FA">
              <w:rPr>
                <w:rFonts w:ascii="Segoe UI" w:hAnsi="Segoe UI" w:cs="Segoe UI"/>
                <w:sz w:val="20"/>
                <w:szCs w:val="20"/>
              </w:rPr>
              <w:t>to.</w:t>
            </w:r>
          </w:p>
          <w:p w14:paraId="750A14D2" w14:textId="623FD9EB" w:rsidR="009F76FA" w:rsidRPr="009F76FA" w:rsidRDefault="009F76FA" w:rsidP="00703C4C">
            <w:pPr>
              <w:pStyle w:val="ListParagraph"/>
              <w:numPr>
                <w:ilvl w:val="0"/>
                <w:numId w:val="9"/>
              </w:numPr>
              <w:rPr>
                <w:rFonts w:ascii="Segoe UI" w:hAnsi="Segoe UI" w:cs="Segoe UI"/>
                <w:sz w:val="20"/>
                <w:szCs w:val="20"/>
              </w:rPr>
            </w:pPr>
            <w:r w:rsidRPr="009F76FA">
              <w:rPr>
                <w:rFonts w:ascii="Segoe UI" w:hAnsi="Segoe UI" w:cs="Segoe UI"/>
                <w:sz w:val="20"/>
                <w:szCs w:val="20"/>
              </w:rPr>
              <w:t xml:space="preserve">the workforce is well informed and </w:t>
            </w:r>
            <w:r w:rsidR="00D35D91" w:rsidRPr="009F76FA">
              <w:rPr>
                <w:rFonts w:ascii="Segoe UI" w:hAnsi="Segoe UI" w:cs="Segoe UI"/>
                <w:sz w:val="20"/>
                <w:szCs w:val="20"/>
              </w:rPr>
              <w:t>supported.</w:t>
            </w:r>
          </w:p>
          <w:p w14:paraId="1ECDC3D6" w14:textId="0C68367D" w:rsidR="009F76FA" w:rsidRPr="009F76FA" w:rsidRDefault="009F76FA" w:rsidP="00703C4C">
            <w:pPr>
              <w:pStyle w:val="ListParagraph"/>
              <w:numPr>
                <w:ilvl w:val="0"/>
                <w:numId w:val="9"/>
              </w:numPr>
              <w:rPr>
                <w:rFonts w:ascii="Segoe UI" w:hAnsi="Segoe UI" w:cs="Segoe UI"/>
                <w:sz w:val="20"/>
                <w:szCs w:val="20"/>
              </w:rPr>
            </w:pPr>
            <w:r w:rsidRPr="009F76FA">
              <w:rPr>
                <w:rFonts w:ascii="Segoe UI" w:hAnsi="Segoe UI" w:cs="Segoe UI"/>
                <w:sz w:val="20"/>
                <w:szCs w:val="20"/>
              </w:rPr>
              <w:t xml:space="preserve">all centre staff involved in the exams process clearly understand their roles and </w:t>
            </w:r>
            <w:r w:rsidR="00D35D91" w:rsidRPr="009F76FA">
              <w:rPr>
                <w:rFonts w:ascii="Segoe UI" w:hAnsi="Segoe UI" w:cs="Segoe UI"/>
                <w:sz w:val="20"/>
                <w:szCs w:val="20"/>
              </w:rPr>
              <w:t>responsibilities.</w:t>
            </w:r>
          </w:p>
          <w:p w14:paraId="56DEB2D8" w14:textId="7FA94B6A" w:rsidR="009F76FA" w:rsidRPr="009F76FA" w:rsidRDefault="009F76FA" w:rsidP="00703C4C">
            <w:pPr>
              <w:pStyle w:val="ListParagraph"/>
              <w:numPr>
                <w:ilvl w:val="0"/>
                <w:numId w:val="9"/>
              </w:numPr>
              <w:rPr>
                <w:rFonts w:ascii="Segoe UI" w:hAnsi="Segoe UI" w:cs="Segoe UI"/>
                <w:sz w:val="20"/>
                <w:szCs w:val="20"/>
              </w:rPr>
            </w:pPr>
            <w:r w:rsidRPr="009F76FA">
              <w:rPr>
                <w:rFonts w:ascii="Segoe UI" w:hAnsi="Segoe UI" w:cs="Segoe UI"/>
                <w:sz w:val="20"/>
                <w:szCs w:val="20"/>
              </w:rPr>
              <w:t xml:space="preserve">all exams and assessments are conducted according to JCQ and awarding body regulations, guidance and instructions, thus maintaining the integrity and security of the exam/assessment system at all </w:t>
            </w:r>
            <w:r w:rsidR="00D35D91" w:rsidRPr="009F76FA">
              <w:rPr>
                <w:rFonts w:ascii="Segoe UI" w:hAnsi="Segoe UI" w:cs="Segoe UI"/>
                <w:sz w:val="20"/>
                <w:szCs w:val="20"/>
              </w:rPr>
              <w:t>times.</w:t>
            </w:r>
          </w:p>
          <w:p w14:paraId="387FFAF6" w14:textId="1B707448" w:rsidR="009F76FA" w:rsidRPr="009F76FA" w:rsidRDefault="009F76FA" w:rsidP="00703C4C">
            <w:pPr>
              <w:pStyle w:val="ListParagraph"/>
              <w:numPr>
                <w:ilvl w:val="0"/>
                <w:numId w:val="9"/>
              </w:numPr>
              <w:rPr>
                <w:rFonts w:ascii="Segoe UI" w:hAnsi="Segoe UI" w:cs="Segoe UI"/>
                <w:sz w:val="20"/>
                <w:szCs w:val="20"/>
              </w:rPr>
            </w:pPr>
            <w:r w:rsidRPr="009F76FA">
              <w:rPr>
                <w:rFonts w:ascii="Segoe UI" w:hAnsi="Segoe UI" w:cs="Segoe UI"/>
                <w:sz w:val="20"/>
                <w:szCs w:val="20"/>
              </w:rPr>
              <w:t xml:space="preserve">exam candidates understand the exams process and what is expected of </w:t>
            </w:r>
            <w:r w:rsidR="00D35D91" w:rsidRPr="009F76FA">
              <w:rPr>
                <w:rFonts w:ascii="Segoe UI" w:hAnsi="Segoe UI" w:cs="Segoe UI"/>
                <w:sz w:val="20"/>
                <w:szCs w:val="20"/>
              </w:rPr>
              <w:t>them.</w:t>
            </w:r>
          </w:p>
          <w:p w14:paraId="20CB77D3" w14:textId="1C444115" w:rsidR="009F76FA" w:rsidRPr="009F76FA" w:rsidRDefault="009F76FA" w:rsidP="009F76FA">
            <w:pPr>
              <w:spacing w:before="120"/>
              <w:rPr>
                <w:rFonts w:ascii="Segoe UI" w:hAnsi="Segoe UI" w:cs="Segoe UI"/>
                <w:sz w:val="20"/>
                <w:szCs w:val="20"/>
              </w:rPr>
            </w:pPr>
            <w:r w:rsidRPr="009F76FA">
              <w:rPr>
                <w:rFonts w:ascii="Segoe UI" w:hAnsi="Segoe UI" w:cs="Segoe UI"/>
                <w:sz w:val="20"/>
                <w:szCs w:val="20"/>
              </w:rPr>
              <w:t xml:space="preserve">This policy is reviewed annually to ensure ways of working in the centre are accurately reflected and that exams and assessments are conducted to current JCQ (and awarding body) regulations, </w:t>
            </w:r>
            <w:r w:rsidR="003E6509" w:rsidRPr="009F76FA">
              <w:rPr>
                <w:rFonts w:ascii="Segoe UI" w:hAnsi="Segoe UI" w:cs="Segoe UI"/>
                <w:sz w:val="20"/>
                <w:szCs w:val="20"/>
              </w:rPr>
              <w:t>instructions,</w:t>
            </w:r>
            <w:r w:rsidRPr="009F76FA">
              <w:rPr>
                <w:rFonts w:ascii="Segoe UI" w:hAnsi="Segoe UI" w:cs="Segoe UI"/>
                <w:sz w:val="20"/>
                <w:szCs w:val="20"/>
              </w:rPr>
              <w:t xml:space="preserve"> and guidance. </w:t>
            </w:r>
          </w:p>
          <w:p w14:paraId="38C0A5EE" w14:textId="77777777" w:rsidR="009F76FA" w:rsidRPr="00AF67B3" w:rsidRDefault="009F76FA" w:rsidP="009F76FA">
            <w:pPr>
              <w:spacing w:before="120" w:after="120"/>
              <w:rPr>
                <w:rFonts w:cs="Tahoma"/>
              </w:rPr>
            </w:pPr>
            <w:r w:rsidRPr="009F76FA">
              <w:rPr>
                <w:rFonts w:ascii="Segoe UI" w:hAnsi="Segoe UI" w:cs="Segoe UI"/>
                <w:sz w:val="20"/>
                <w:szCs w:val="20"/>
              </w:rPr>
              <w:t>This policy will be communicated to all relevant centre staff.</w:t>
            </w:r>
          </w:p>
          <w:p w14:paraId="699FCE1F" w14:textId="270DFA5A" w:rsidR="009F76FA" w:rsidRPr="00866E32" w:rsidRDefault="009F76FA" w:rsidP="009F76FA">
            <w:pPr>
              <w:pStyle w:val="4Bulletedcopyblue"/>
              <w:numPr>
                <w:ilvl w:val="0"/>
                <w:numId w:val="0"/>
              </w:numPr>
              <w:spacing w:after="0"/>
              <w:ind w:left="340" w:hanging="170"/>
              <w:rPr>
                <w:rFonts w:ascii="Segoe UI" w:hAnsi="Segoe UI" w:cs="Segoe UI"/>
                <w:lang w:val="en-GB"/>
              </w:rPr>
            </w:pPr>
          </w:p>
        </w:tc>
      </w:tr>
      <w:tr w:rsidR="00866E32" w14:paraId="1B9D3D8B" w14:textId="77777777" w:rsidTr="5D5967D3">
        <w:tc>
          <w:tcPr>
            <w:tcW w:w="10456" w:type="dxa"/>
            <w:gridSpan w:val="2"/>
            <w:shd w:val="clear" w:color="auto" w:fill="A6A6A6" w:themeFill="background1" w:themeFillShade="A6"/>
          </w:tcPr>
          <w:p w14:paraId="2AA87500" w14:textId="77777777" w:rsidR="00866E32" w:rsidRPr="00866E32" w:rsidRDefault="00866E32" w:rsidP="008E6A37">
            <w:pPr>
              <w:pStyle w:val="ListParagraph"/>
              <w:numPr>
                <w:ilvl w:val="0"/>
                <w:numId w:val="1"/>
              </w:numPr>
              <w:rPr>
                <w:rFonts w:ascii="Segoe UI" w:hAnsi="Segoe UI" w:cs="Segoe UI"/>
                <w:b/>
                <w:sz w:val="24"/>
                <w:szCs w:val="24"/>
              </w:rPr>
            </w:pPr>
            <w:r>
              <w:rPr>
                <w:rFonts w:ascii="Segoe UI" w:hAnsi="Segoe UI" w:cs="Segoe UI"/>
                <w:b/>
                <w:sz w:val="24"/>
                <w:szCs w:val="24"/>
              </w:rPr>
              <w:t>Roles and Responsibilities</w:t>
            </w:r>
          </w:p>
        </w:tc>
      </w:tr>
      <w:tr w:rsidR="00866E32" w14:paraId="61AC1107" w14:textId="77777777" w:rsidTr="5D5967D3">
        <w:tc>
          <w:tcPr>
            <w:tcW w:w="10456" w:type="dxa"/>
            <w:gridSpan w:val="2"/>
            <w:shd w:val="clear" w:color="auto" w:fill="auto"/>
          </w:tcPr>
          <w:p w14:paraId="7A4ECE57" w14:textId="0D8118EF" w:rsidR="00866E32" w:rsidRPr="00C8669B" w:rsidRDefault="00866E32" w:rsidP="008E6A37">
            <w:pPr>
              <w:pStyle w:val="Subhead2"/>
              <w:spacing w:before="0" w:after="0"/>
              <w:rPr>
                <w:rFonts w:ascii="Segoe UI" w:hAnsi="Segoe UI" w:cs="Segoe UI"/>
                <w:color w:val="auto"/>
                <w:sz w:val="20"/>
                <w:szCs w:val="20"/>
                <w:lang w:val="en-GB"/>
              </w:rPr>
            </w:pPr>
            <w:r w:rsidRPr="00C8669B">
              <w:rPr>
                <w:rFonts w:ascii="Segoe UI" w:hAnsi="Segoe UI" w:cs="Segoe UI"/>
                <w:color w:val="auto"/>
                <w:sz w:val="20"/>
                <w:szCs w:val="20"/>
                <w:lang w:val="en-GB"/>
              </w:rPr>
              <w:t>Everyone</w:t>
            </w:r>
          </w:p>
          <w:p w14:paraId="3C4EDF6F" w14:textId="761F5C1B" w:rsidR="00866E32" w:rsidRPr="00C8669B" w:rsidRDefault="00866E32" w:rsidP="008E6A37">
            <w:pPr>
              <w:pStyle w:val="1bodycopy10pt"/>
              <w:spacing w:after="0"/>
              <w:rPr>
                <w:rFonts w:ascii="Segoe UI" w:hAnsi="Segoe UI" w:cs="Segoe UI"/>
                <w:szCs w:val="20"/>
                <w:lang w:val="en-GB"/>
              </w:rPr>
            </w:pPr>
            <w:r w:rsidRPr="00C8669B">
              <w:rPr>
                <w:rFonts w:ascii="Segoe UI" w:hAnsi="Segoe UI" w:cs="Segoe UI"/>
                <w:szCs w:val="20"/>
                <w:lang w:val="en-GB"/>
              </w:rPr>
              <w:t xml:space="preserve">Everyone involved in our exam processes, including staff and pupils, must read, </w:t>
            </w:r>
            <w:r w:rsidR="00313144" w:rsidRPr="00C8669B">
              <w:rPr>
                <w:rFonts w:ascii="Segoe UI" w:hAnsi="Segoe UI" w:cs="Segoe UI"/>
                <w:szCs w:val="20"/>
                <w:lang w:val="en-GB"/>
              </w:rPr>
              <w:t>understand,</w:t>
            </w:r>
            <w:r w:rsidRPr="00C8669B">
              <w:rPr>
                <w:rFonts w:ascii="Segoe UI" w:hAnsi="Segoe UI" w:cs="Segoe UI"/>
                <w:szCs w:val="20"/>
                <w:lang w:val="en-GB"/>
              </w:rPr>
              <w:t xml:space="preserve"> and implement this policy. </w:t>
            </w:r>
          </w:p>
          <w:p w14:paraId="0013AB45" w14:textId="77777777" w:rsidR="00DE4EE6" w:rsidRPr="00C8669B" w:rsidRDefault="00DE4EE6" w:rsidP="008E6A37">
            <w:pPr>
              <w:pStyle w:val="1bodycopy10pt"/>
              <w:spacing w:after="0"/>
              <w:rPr>
                <w:rFonts w:ascii="Segoe UI" w:hAnsi="Segoe UI" w:cs="Segoe UI"/>
                <w:szCs w:val="20"/>
                <w:lang w:val="en-GB"/>
              </w:rPr>
            </w:pPr>
          </w:p>
          <w:p w14:paraId="1FD49F2A" w14:textId="53364638" w:rsidR="00EA5F40" w:rsidRPr="00C8669B" w:rsidRDefault="00EA5F40" w:rsidP="00EA5F40">
            <w:pPr>
              <w:rPr>
                <w:rFonts w:ascii="Segoe UI" w:hAnsi="Segoe UI" w:cs="Segoe UI"/>
                <w:b/>
                <w:bCs/>
                <w:color w:val="FF0000"/>
                <w:sz w:val="20"/>
                <w:szCs w:val="20"/>
              </w:rPr>
            </w:pPr>
            <w:r w:rsidRPr="00C8669B">
              <w:rPr>
                <w:rFonts w:ascii="Segoe UI" w:hAnsi="Segoe UI" w:cs="Segoe UI"/>
                <w:b/>
                <w:bCs/>
                <w:color w:val="003399"/>
                <w:sz w:val="20"/>
                <w:szCs w:val="20"/>
              </w:rPr>
              <w:t xml:space="preserve">Key staff involved in the policy </w:t>
            </w:r>
          </w:p>
          <w:p w14:paraId="6430AF41" w14:textId="77777777" w:rsidR="00DE4EE6" w:rsidRPr="00C8669B" w:rsidRDefault="00DE4EE6" w:rsidP="00EA5F40">
            <w:pPr>
              <w:rPr>
                <w:rFonts w:ascii="Segoe UI" w:hAnsi="Segoe UI" w:cs="Segoe UI"/>
                <w:b/>
                <w:bCs/>
                <w:color w:val="FF0000"/>
                <w:sz w:val="20"/>
                <w:szCs w:val="20"/>
              </w:rPr>
            </w:pPr>
          </w:p>
          <w:p w14:paraId="3AEAC568" w14:textId="15351E0D" w:rsidR="00EA5F40" w:rsidRPr="00C8669B" w:rsidRDefault="00DF20A0" w:rsidP="00EA5F40">
            <w:pPr>
              <w:rPr>
                <w:rFonts w:ascii="Segoe UI" w:hAnsi="Segoe UI" w:cs="Segoe UI"/>
                <w:sz w:val="20"/>
                <w:szCs w:val="20"/>
              </w:rPr>
            </w:pPr>
            <w:r>
              <w:rPr>
                <w:rFonts w:ascii="Segoe UI" w:hAnsi="Segoe UI" w:cs="Segoe UI"/>
                <w:b/>
                <w:bCs/>
                <w:sz w:val="20"/>
                <w:szCs w:val="20"/>
              </w:rPr>
              <w:t xml:space="preserve">ATLP Strategic Lead </w:t>
            </w:r>
            <w:r w:rsidR="00EA5F40" w:rsidRPr="00C8669B">
              <w:rPr>
                <w:rFonts w:ascii="Segoe UI" w:hAnsi="Segoe UI" w:cs="Segoe UI"/>
                <w:sz w:val="20"/>
                <w:szCs w:val="20"/>
              </w:rPr>
              <w:t>- Marie George</w:t>
            </w:r>
          </w:p>
          <w:p w14:paraId="5BA3F4A1" w14:textId="550C6943" w:rsidR="00EA5F40" w:rsidRPr="00C8669B" w:rsidRDefault="00EA5F40" w:rsidP="00EA5F40">
            <w:pPr>
              <w:rPr>
                <w:rFonts w:ascii="Segoe UI" w:hAnsi="Segoe UI" w:cs="Segoe UI"/>
                <w:sz w:val="20"/>
                <w:szCs w:val="20"/>
              </w:rPr>
            </w:pPr>
            <w:r w:rsidRPr="00C8669B">
              <w:rPr>
                <w:rFonts w:ascii="Segoe UI" w:hAnsi="Segoe UI" w:cs="Segoe UI"/>
                <w:b/>
                <w:bCs/>
                <w:sz w:val="20"/>
                <w:szCs w:val="20"/>
              </w:rPr>
              <w:t>Head</w:t>
            </w:r>
            <w:r w:rsidR="00DF20A0">
              <w:rPr>
                <w:rFonts w:ascii="Segoe UI" w:hAnsi="Segoe UI" w:cs="Segoe UI"/>
                <w:b/>
                <w:bCs/>
                <w:sz w:val="20"/>
                <w:szCs w:val="20"/>
              </w:rPr>
              <w:t>teacher</w:t>
            </w:r>
            <w:r w:rsidR="00390EF3">
              <w:rPr>
                <w:rFonts w:ascii="Segoe UI" w:hAnsi="Segoe UI" w:cs="Segoe UI"/>
                <w:b/>
                <w:bCs/>
                <w:sz w:val="20"/>
                <w:szCs w:val="20"/>
              </w:rPr>
              <w:t xml:space="preserve"> </w:t>
            </w:r>
            <w:r w:rsidR="00DF20A0">
              <w:rPr>
                <w:rFonts w:ascii="Segoe UI" w:hAnsi="Segoe UI" w:cs="Segoe UI"/>
                <w:b/>
                <w:bCs/>
                <w:sz w:val="20"/>
                <w:szCs w:val="20"/>
              </w:rPr>
              <w:t xml:space="preserve"> </w:t>
            </w:r>
            <w:r w:rsidR="00DF20A0">
              <w:rPr>
                <w:rFonts w:ascii="Segoe UI" w:hAnsi="Segoe UI" w:cs="Segoe UI"/>
                <w:sz w:val="20"/>
                <w:szCs w:val="20"/>
              </w:rPr>
              <w:t>–</w:t>
            </w:r>
            <w:r w:rsidRPr="00C8669B">
              <w:rPr>
                <w:rFonts w:ascii="Segoe UI" w:hAnsi="Segoe UI" w:cs="Segoe UI"/>
                <w:sz w:val="20"/>
                <w:szCs w:val="20"/>
              </w:rPr>
              <w:t xml:space="preserve"> </w:t>
            </w:r>
            <w:r w:rsidR="00DF20A0">
              <w:rPr>
                <w:rFonts w:ascii="Segoe UI" w:hAnsi="Segoe UI" w:cs="Segoe UI"/>
                <w:sz w:val="20"/>
                <w:szCs w:val="20"/>
              </w:rPr>
              <w:t>James Morris</w:t>
            </w:r>
          </w:p>
          <w:p w14:paraId="3BECBA20" w14:textId="6FD0202A" w:rsidR="00EA5F40" w:rsidRPr="00C8669B" w:rsidRDefault="00EA5F40" w:rsidP="00EA5F40">
            <w:pPr>
              <w:rPr>
                <w:rFonts w:ascii="Segoe UI" w:hAnsi="Segoe UI" w:cs="Segoe UI"/>
                <w:sz w:val="20"/>
                <w:szCs w:val="20"/>
              </w:rPr>
            </w:pPr>
            <w:r w:rsidRPr="00C8669B">
              <w:rPr>
                <w:rFonts w:ascii="Segoe UI" w:hAnsi="Segoe UI" w:cs="Segoe UI"/>
                <w:b/>
                <w:bCs/>
                <w:sz w:val="20"/>
                <w:szCs w:val="20"/>
              </w:rPr>
              <w:t>SLT lead for exams</w:t>
            </w:r>
            <w:r w:rsidRPr="00C8669B">
              <w:rPr>
                <w:rFonts w:ascii="Segoe UI" w:hAnsi="Segoe UI" w:cs="Segoe UI"/>
                <w:sz w:val="20"/>
                <w:szCs w:val="20"/>
              </w:rPr>
              <w:t xml:space="preserve"> </w:t>
            </w:r>
            <w:r w:rsidR="002A3BD0" w:rsidRPr="00C8669B">
              <w:rPr>
                <w:rFonts w:ascii="Segoe UI" w:hAnsi="Segoe UI" w:cs="Segoe UI"/>
                <w:sz w:val="20"/>
                <w:szCs w:val="20"/>
              </w:rPr>
              <w:t>–</w:t>
            </w:r>
            <w:r w:rsidRPr="00C8669B">
              <w:rPr>
                <w:rFonts w:ascii="Segoe UI" w:hAnsi="Segoe UI" w:cs="Segoe UI"/>
                <w:sz w:val="20"/>
                <w:szCs w:val="20"/>
              </w:rPr>
              <w:t xml:space="preserve"> </w:t>
            </w:r>
            <w:r w:rsidR="002225C5">
              <w:rPr>
                <w:rFonts w:ascii="Segoe UI" w:hAnsi="Segoe UI" w:cs="Segoe UI"/>
                <w:sz w:val="20"/>
                <w:szCs w:val="20"/>
              </w:rPr>
              <w:t>Elliot Payne</w:t>
            </w:r>
          </w:p>
          <w:p w14:paraId="28385644" w14:textId="27C0E542" w:rsidR="00EA5F40" w:rsidRPr="00C8669B" w:rsidRDefault="00EA5F40" w:rsidP="00EA5F40">
            <w:pPr>
              <w:autoSpaceDE w:val="0"/>
              <w:autoSpaceDN w:val="0"/>
              <w:adjustRightInd w:val="0"/>
              <w:rPr>
                <w:rFonts w:ascii="Segoe UI" w:hAnsi="Segoe UI" w:cs="Segoe UI"/>
                <w:sz w:val="20"/>
                <w:szCs w:val="20"/>
              </w:rPr>
            </w:pPr>
            <w:r w:rsidRPr="00C8669B">
              <w:rPr>
                <w:rFonts w:ascii="Segoe UI" w:hAnsi="Segoe UI" w:cs="Segoe UI"/>
                <w:b/>
                <w:bCs/>
                <w:sz w:val="20"/>
                <w:szCs w:val="20"/>
              </w:rPr>
              <w:t>SENDCO</w:t>
            </w:r>
            <w:r w:rsidRPr="00C8669B">
              <w:rPr>
                <w:rFonts w:ascii="Segoe UI" w:hAnsi="Segoe UI" w:cs="Segoe UI"/>
                <w:sz w:val="20"/>
                <w:szCs w:val="20"/>
              </w:rPr>
              <w:t xml:space="preserve"> </w:t>
            </w:r>
            <w:r w:rsidR="002225C5">
              <w:rPr>
                <w:rFonts w:ascii="Segoe UI" w:hAnsi="Segoe UI" w:cs="Segoe UI"/>
                <w:sz w:val="20"/>
                <w:szCs w:val="20"/>
              </w:rPr>
              <w:t>–</w:t>
            </w:r>
            <w:r w:rsidRPr="00C8669B">
              <w:rPr>
                <w:rFonts w:ascii="Segoe UI" w:hAnsi="Segoe UI" w:cs="Segoe UI"/>
                <w:sz w:val="20"/>
                <w:szCs w:val="20"/>
              </w:rPr>
              <w:t xml:space="preserve"> </w:t>
            </w:r>
            <w:r w:rsidR="002225C5">
              <w:rPr>
                <w:rFonts w:ascii="Segoe UI" w:hAnsi="Segoe UI" w:cs="Segoe UI"/>
                <w:sz w:val="20"/>
                <w:szCs w:val="20"/>
              </w:rPr>
              <w:t>Emma Wakefield</w:t>
            </w:r>
          </w:p>
          <w:p w14:paraId="14522E78" w14:textId="1308C874" w:rsidR="00EA5F40" w:rsidRPr="00C8669B" w:rsidRDefault="00EA5F40" w:rsidP="00EA5F40">
            <w:pPr>
              <w:outlineLvl w:val="0"/>
              <w:rPr>
                <w:rFonts w:ascii="Segoe UI" w:hAnsi="Segoe UI" w:cs="Segoe UI"/>
                <w:sz w:val="20"/>
                <w:szCs w:val="20"/>
              </w:rPr>
            </w:pPr>
            <w:r w:rsidRPr="00C8669B">
              <w:rPr>
                <w:rFonts w:ascii="Segoe UI" w:hAnsi="Segoe UI" w:cs="Segoe UI"/>
                <w:b/>
                <w:bCs/>
                <w:sz w:val="20"/>
                <w:szCs w:val="20"/>
              </w:rPr>
              <w:t>Exam</w:t>
            </w:r>
            <w:r w:rsidR="00A93742">
              <w:rPr>
                <w:rFonts w:ascii="Segoe UI" w:hAnsi="Segoe UI" w:cs="Segoe UI"/>
                <w:b/>
                <w:bCs/>
                <w:sz w:val="20"/>
                <w:szCs w:val="20"/>
              </w:rPr>
              <w:t>inations</w:t>
            </w:r>
            <w:r w:rsidR="002225C5">
              <w:rPr>
                <w:rFonts w:ascii="Segoe UI" w:hAnsi="Segoe UI" w:cs="Segoe UI"/>
                <w:b/>
                <w:bCs/>
                <w:sz w:val="20"/>
                <w:szCs w:val="20"/>
              </w:rPr>
              <w:t xml:space="preserve"> Officer</w:t>
            </w:r>
            <w:r w:rsidRPr="00C8669B">
              <w:rPr>
                <w:rFonts w:ascii="Segoe UI" w:hAnsi="Segoe UI" w:cs="Segoe UI"/>
                <w:sz w:val="20"/>
                <w:szCs w:val="20"/>
              </w:rPr>
              <w:t xml:space="preserve"> </w:t>
            </w:r>
            <w:r w:rsidR="002225C5">
              <w:rPr>
                <w:rFonts w:ascii="Segoe UI" w:hAnsi="Segoe UI" w:cs="Segoe UI"/>
                <w:sz w:val="20"/>
                <w:szCs w:val="20"/>
              </w:rPr>
              <w:t>–</w:t>
            </w:r>
            <w:r w:rsidRPr="00C8669B">
              <w:rPr>
                <w:rFonts w:ascii="Segoe UI" w:hAnsi="Segoe UI" w:cs="Segoe UI"/>
                <w:sz w:val="20"/>
                <w:szCs w:val="20"/>
              </w:rPr>
              <w:t xml:space="preserve"> </w:t>
            </w:r>
            <w:r w:rsidR="002225C5">
              <w:rPr>
                <w:rFonts w:ascii="Segoe UI" w:hAnsi="Segoe UI" w:cs="Segoe UI"/>
                <w:sz w:val="20"/>
                <w:szCs w:val="20"/>
              </w:rPr>
              <w:t>Jo Robb</w:t>
            </w:r>
          </w:p>
          <w:p w14:paraId="2FCD7B2D" w14:textId="7EBC00FF" w:rsidR="00EA5F40" w:rsidRPr="00C8669B" w:rsidRDefault="002225C5" w:rsidP="00EA5F40">
            <w:pPr>
              <w:outlineLvl w:val="0"/>
              <w:rPr>
                <w:rFonts w:ascii="Segoe UI" w:hAnsi="Segoe UI" w:cs="Segoe UI"/>
                <w:sz w:val="20"/>
                <w:szCs w:val="20"/>
              </w:rPr>
            </w:pPr>
            <w:r>
              <w:rPr>
                <w:rFonts w:ascii="Segoe UI" w:hAnsi="Segoe UI" w:cs="Segoe UI"/>
                <w:b/>
                <w:bCs/>
                <w:sz w:val="20"/>
                <w:szCs w:val="20"/>
              </w:rPr>
              <w:t>Academy Administrator</w:t>
            </w:r>
            <w:r w:rsidR="00EA5F40" w:rsidRPr="00C8669B">
              <w:rPr>
                <w:rFonts w:ascii="Segoe UI" w:hAnsi="Segoe UI" w:cs="Segoe UI"/>
                <w:sz w:val="20"/>
                <w:szCs w:val="20"/>
              </w:rPr>
              <w:t xml:space="preserve"> </w:t>
            </w:r>
            <w:r>
              <w:rPr>
                <w:rFonts w:ascii="Segoe UI" w:hAnsi="Segoe UI" w:cs="Segoe UI"/>
                <w:sz w:val="20"/>
                <w:szCs w:val="20"/>
              </w:rPr>
              <w:t>–</w:t>
            </w:r>
            <w:r w:rsidR="00EA5F40" w:rsidRPr="00C8669B">
              <w:rPr>
                <w:rFonts w:ascii="Segoe UI" w:hAnsi="Segoe UI" w:cs="Segoe UI"/>
                <w:sz w:val="20"/>
                <w:szCs w:val="20"/>
              </w:rPr>
              <w:t xml:space="preserve"> </w:t>
            </w:r>
            <w:r>
              <w:rPr>
                <w:rFonts w:ascii="Segoe UI" w:hAnsi="Segoe UI" w:cs="Segoe UI"/>
                <w:sz w:val="20"/>
                <w:szCs w:val="20"/>
              </w:rPr>
              <w:t>Hannah Dolan</w:t>
            </w:r>
          </w:p>
          <w:p w14:paraId="78FB2F0E" w14:textId="77777777" w:rsidR="00EA5F40" w:rsidRPr="00C8669B" w:rsidRDefault="00EA5F40" w:rsidP="00EA5F40">
            <w:pPr>
              <w:outlineLvl w:val="0"/>
              <w:rPr>
                <w:rFonts w:ascii="Segoe UI" w:hAnsi="Segoe UI" w:cs="Segoe UI"/>
                <w:sz w:val="20"/>
                <w:szCs w:val="20"/>
              </w:rPr>
            </w:pPr>
            <w:r w:rsidRPr="00C8669B">
              <w:rPr>
                <w:rFonts w:ascii="Segoe UI" w:hAnsi="Segoe UI" w:cs="Segoe UI"/>
                <w:b/>
                <w:bCs/>
                <w:sz w:val="20"/>
                <w:szCs w:val="20"/>
              </w:rPr>
              <w:t xml:space="preserve">IT Support </w:t>
            </w:r>
            <w:hyperlink r:id="rId11" w:history="1">
              <w:r w:rsidRPr="00C8669B">
                <w:rPr>
                  <w:rStyle w:val="Hyperlink"/>
                  <w:rFonts w:ascii="Segoe UI" w:hAnsi="Segoe UI" w:cs="Segoe UI"/>
                  <w:sz w:val="20"/>
                  <w:szCs w:val="20"/>
                </w:rPr>
                <w:t>helpdesk@atlp.org.uk</w:t>
              </w:r>
            </w:hyperlink>
          </w:p>
          <w:p w14:paraId="1455F557" w14:textId="77777777" w:rsidR="00DE4EE6" w:rsidRPr="00C8669B" w:rsidRDefault="00DE4EE6" w:rsidP="00DE4EE6">
            <w:pPr>
              <w:pStyle w:val="Headinglevel1"/>
              <w:spacing w:before="240"/>
              <w:jc w:val="both"/>
              <w:rPr>
                <w:rFonts w:ascii="Segoe UI" w:hAnsi="Segoe UI" w:cs="Segoe UI"/>
                <w:sz w:val="20"/>
                <w:szCs w:val="20"/>
              </w:rPr>
            </w:pPr>
            <w:bookmarkStart w:id="0" w:name="_Toc113804734"/>
            <w:r w:rsidRPr="00C8669B">
              <w:rPr>
                <w:rFonts w:ascii="Segoe UI" w:hAnsi="Segoe UI" w:cs="Segoe UI"/>
                <w:sz w:val="20"/>
                <w:szCs w:val="20"/>
              </w:rPr>
              <w:t>Roles and responsibilities overview</w:t>
            </w:r>
            <w:bookmarkEnd w:id="0"/>
          </w:p>
          <w:p w14:paraId="77B32EFF" w14:textId="77777777" w:rsidR="00BA5A9D" w:rsidRPr="00C8669B" w:rsidRDefault="00DE4EE6" w:rsidP="00BA5A9D">
            <w:pPr>
              <w:pStyle w:val="NormalWeb"/>
              <w:spacing w:before="0" w:beforeAutospacing="0" w:after="120" w:afterAutospacing="0"/>
              <w:rPr>
                <w:rFonts w:ascii="Segoe UI" w:hAnsi="Segoe UI" w:cs="Segoe UI"/>
                <w:sz w:val="20"/>
                <w:szCs w:val="20"/>
              </w:rPr>
            </w:pPr>
            <w:r w:rsidRPr="00C8669B">
              <w:rPr>
                <w:rFonts w:ascii="Segoe UI" w:hAnsi="Segoe UI" w:cs="Segoe UI"/>
                <w:b/>
                <w:bCs/>
                <w:sz w:val="20"/>
                <w:szCs w:val="20"/>
              </w:rPr>
              <w:t xml:space="preserve">The head of centre </w:t>
            </w:r>
            <w:r w:rsidR="00BA5A9D" w:rsidRPr="00C8669B">
              <w:rPr>
                <w:rFonts w:ascii="Segoe UI" w:hAnsi="Segoe UI" w:cs="Segoe UI"/>
                <w:sz w:val="20"/>
                <w:szCs w:val="20"/>
              </w:rPr>
              <w:t>is the individual who is accountable to the awarding bodies for ensuring that the centre is always compliant with the published JCQ regulations and awarding body requirements to ensure the security and integrity of the examinations/</w:t>
            </w:r>
            <w:r w:rsidR="00BA5A9D" w:rsidRPr="00C8669B">
              <w:rPr>
                <w:rFonts w:ascii="Segoe UI" w:hAnsi="Segoe UI" w:cs="Segoe UI"/>
                <w:sz w:val="20"/>
                <w:szCs w:val="20"/>
                <w:shd w:val="clear" w:color="auto" w:fill="FFFFFF" w:themeFill="background1"/>
              </w:rPr>
              <w:t>assessments. This individual must have the authority to deploy the necessary</w:t>
            </w:r>
            <w:r w:rsidR="00BA5A9D" w:rsidRPr="00C8669B">
              <w:rPr>
                <w:rFonts w:ascii="Segoe UI" w:hAnsi="Segoe UI" w:cs="Segoe UI"/>
                <w:sz w:val="20"/>
                <w:szCs w:val="20"/>
              </w:rPr>
              <w:t xml:space="preserve"> resources to ensure that the centre is always compliant in meeting those published JCQ regulations and awarding body requirements. </w:t>
            </w:r>
          </w:p>
          <w:p w14:paraId="301EE7E5" w14:textId="77777777" w:rsidR="00BA5A9D" w:rsidRPr="00C8669B" w:rsidRDefault="00BA5A9D" w:rsidP="00BA5A9D">
            <w:pPr>
              <w:pStyle w:val="xmsonormal"/>
              <w:spacing w:after="120"/>
              <w:rPr>
                <w:rFonts w:ascii="Segoe UI" w:hAnsi="Segoe UI" w:cs="Segoe UI"/>
                <w:sz w:val="20"/>
                <w:szCs w:val="20"/>
              </w:rPr>
            </w:pPr>
            <w:r w:rsidRPr="00C8669B">
              <w:rPr>
                <w:rFonts w:ascii="Segoe UI" w:hAnsi="Segoe UI" w:cs="Segoe UI"/>
                <w:sz w:val="20"/>
                <w:szCs w:val="20"/>
              </w:rPr>
              <w:t xml:space="preserve">Heads of centre must ensure that senior leadership teams and exam office personnel familiarise themselves with the entire contents of JCQ </w:t>
            </w:r>
            <w:r w:rsidRPr="00C8669B">
              <w:rPr>
                <w:rFonts w:ascii="Segoe UI" w:hAnsi="Segoe UI" w:cs="Segoe UI"/>
                <w:i/>
                <w:iCs/>
                <w:sz w:val="20"/>
                <w:szCs w:val="20"/>
              </w:rPr>
              <w:t>General Regulations for Approved Centres</w:t>
            </w:r>
            <w:r w:rsidRPr="00C8669B">
              <w:rPr>
                <w:rFonts w:ascii="Segoe UI" w:hAnsi="Segoe UI" w:cs="Segoe UI"/>
                <w:sz w:val="20"/>
                <w:szCs w:val="20"/>
              </w:rPr>
              <w:t xml:space="preserve"> booklet. In particular, heads of centre must familiarise themselves with sections 5.1, 5.3 and 5.4. </w:t>
            </w:r>
          </w:p>
          <w:p w14:paraId="2CB30E64" w14:textId="77777777" w:rsidR="00BA5A9D" w:rsidRPr="00C8669B" w:rsidRDefault="00BA5A9D" w:rsidP="00BA5A9D">
            <w:pPr>
              <w:pStyle w:val="xmsonormal"/>
              <w:spacing w:after="120"/>
              <w:rPr>
                <w:rFonts w:ascii="Segoe UI" w:hAnsi="Segoe UI" w:cs="Segoe UI"/>
                <w:sz w:val="20"/>
                <w:szCs w:val="20"/>
              </w:rPr>
            </w:pPr>
            <w:r w:rsidRPr="00C8669B">
              <w:rPr>
                <w:rFonts w:ascii="Segoe UI" w:hAnsi="Segoe UI" w:cs="Segoe UI"/>
                <w:sz w:val="20"/>
                <w:szCs w:val="20"/>
              </w:rPr>
              <w:lastRenderedPageBreak/>
              <w:t xml:space="preserve">Heads of centre must ensure that relevant members of staff respond promptly to requests for information from awarding bodies relating to the administration and conducting of examinations/assessments. </w:t>
            </w:r>
            <w:r w:rsidRPr="00C8669B">
              <w:rPr>
                <w:rFonts w:ascii="Segoe UI" w:hAnsi="Segoe UI" w:cs="Segoe UI"/>
                <w:color w:val="595959" w:themeColor="text1" w:themeTint="A6"/>
                <w:sz w:val="20"/>
                <w:szCs w:val="20"/>
              </w:rPr>
              <w:t>(</w:t>
            </w:r>
            <w:hyperlink r:id="rId12" w:history="1">
              <w:r w:rsidRPr="00C8669B">
                <w:rPr>
                  <w:rStyle w:val="Hyperlink"/>
                  <w:rFonts w:ascii="Segoe UI" w:hAnsi="Segoe UI" w:cs="Segoe UI"/>
                  <w:color w:val="0070C0"/>
                  <w:sz w:val="20"/>
                  <w:szCs w:val="20"/>
                </w:rPr>
                <w:t>GR</w:t>
              </w:r>
            </w:hyperlink>
            <w:r w:rsidRPr="00C8669B">
              <w:rPr>
                <w:rStyle w:val="Hyperlink"/>
                <w:rFonts w:ascii="Segoe UI" w:hAnsi="Segoe UI" w:cs="Segoe UI"/>
                <w:color w:val="595959" w:themeColor="text1" w:themeTint="A6"/>
                <w:sz w:val="20"/>
                <w:szCs w:val="20"/>
              </w:rPr>
              <w:t xml:space="preserve">, section </w:t>
            </w:r>
            <w:r w:rsidRPr="00C8669B">
              <w:rPr>
                <w:rFonts w:ascii="Segoe UI" w:hAnsi="Segoe UI" w:cs="Segoe UI"/>
                <w:color w:val="595959" w:themeColor="text1" w:themeTint="A6"/>
                <w:sz w:val="20"/>
                <w:szCs w:val="20"/>
              </w:rPr>
              <w:t>1)</w:t>
            </w:r>
          </w:p>
          <w:p w14:paraId="7D8E2088" w14:textId="6C3BCFC4" w:rsidR="00DE4EE6" w:rsidRPr="00C8669B" w:rsidRDefault="00DE4EE6" w:rsidP="00DE4EE6">
            <w:pPr>
              <w:pStyle w:val="NormalWeb"/>
              <w:spacing w:before="120" w:beforeAutospacing="0" w:after="120" w:afterAutospacing="0"/>
              <w:rPr>
                <w:rFonts w:ascii="Segoe UI" w:hAnsi="Segoe UI" w:cs="Segoe UI"/>
                <w:sz w:val="20"/>
                <w:szCs w:val="20"/>
              </w:rPr>
            </w:pPr>
            <w:r w:rsidRPr="00C8669B">
              <w:rPr>
                <w:rFonts w:ascii="Segoe UI" w:hAnsi="Segoe UI" w:cs="Segoe UI"/>
                <w:b/>
                <w:bCs/>
                <w:sz w:val="20"/>
                <w:szCs w:val="20"/>
              </w:rPr>
              <w:t xml:space="preserve">The examinations officer </w:t>
            </w:r>
            <w:r w:rsidRPr="00C8669B">
              <w:rPr>
                <w:rFonts w:ascii="Segoe UI" w:hAnsi="Segoe UI" w:cs="Segoe UI"/>
                <w:sz w:val="20"/>
                <w:szCs w:val="20"/>
              </w:rPr>
              <w:t xml:space="preserve">is the person appointed by the head of centre to act on behalf of, and be the main point of contact for, the centre in matters relating to the general administration of awarding body examinations and assessments. </w:t>
            </w:r>
          </w:p>
          <w:p w14:paraId="5082F518" w14:textId="77777777" w:rsidR="00DE4EE6" w:rsidRPr="00C8669B" w:rsidRDefault="00DE4EE6" w:rsidP="00DE4EE6">
            <w:pPr>
              <w:pStyle w:val="NormalWeb"/>
              <w:spacing w:before="120" w:beforeAutospacing="0" w:after="120" w:afterAutospacing="0"/>
              <w:rPr>
                <w:rFonts w:ascii="Segoe UI" w:hAnsi="Segoe UI" w:cs="Segoe UI"/>
                <w:sz w:val="20"/>
                <w:szCs w:val="20"/>
              </w:rPr>
            </w:pPr>
            <w:r w:rsidRPr="00C8669B">
              <w:rPr>
                <w:rFonts w:ascii="Segoe UI" w:hAnsi="Segoe UI" w:cs="Segoe UI"/>
                <w:b/>
                <w:bCs/>
                <w:sz w:val="20"/>
                <w:szCs w:val="20"/>
              </w:rPr>
              <w:t>The head of centre may not appoint themselves as the examinations officer</w:t>
            </w:r>
            <w:r w:rsidRPr="00C8669B">
              <w:rPr>
                <w:rFonts w:ascii="Segoe UI" w:hAnsi="Segoe UI" w:cs="Segoe UI"/>
                <w:sz w:val="20"/>
                <w:szCs w:val="20"/>
              </w:rPr>
              <w:t>.</w:t>
            </w:r>
            <w:r w:rsidRPr="00C8669B">
              <w:rPr>
                <w:rFonts w:ascii="Segoe UI" w:hAnsi="Segoe UI" w:cs="Segoe UI"/>
                <w:b/>
                <w:bCs/>
                <w:sz w:val="20"/>
                <w:szCs w:val="20"/>
              </w:rPr>
              <w:t xml:space="preserve"> </w:t>
            </w:r>
            <w:r w:rsidRPr="00C8669B">
              <w:rPr>
                <w:rFonts w:ascii="Segoe UI" w:hAnsi="Segoe UI" w:cs="Segoe UI"/>
                <w:sz w:val="20"/>
                <w:szCs w:val="20"/>
              </w:rPr>
              <w:t>A head of centre and an examinations officer are two distinct and separate roles.</w:t>
            </w:r>
          </w:p>
          <w:p w14:paraId="3C89A68E" w14:textId="60B33D99" w:rsidR="008922CC" w:rsidRPr="00C8669B" w:rsidRDefault="00DE4EE6" w:rsidP="008922CC">
            <w:pPr>
              <w:spacing w:before="120" w:after="120"/>
              <w:rPr>
                <w:rFonts w:ascii="Segoe UI" w:hAnsi="Segoe UI" w:cs="Segoe UI"/>
                <w:color w:val="595959" w:themeColor="text1" w:themeTint="A6"/>
                <w:sz w:val="20"/>
                <w:szCs w:val="20"/>
              </w:rPr>
            </w:pPr>
            <w:bookmarkStart w:id="1" w:name="_Hlk121129199"/>
            <w:r w:rsidRPr="00C8669B">
              <w:rPr>
                <w:rFonts w:ascii="Segoe UI" w:hAnsi="Segoe UI" w:cs="Segoe UI"/>
                <w:sz w:val="20"/>
                <w:szCs w:val="20"/>
              </w:rPr>
              <w:t>The head of centre and/or examinations officer may operate across more than one centre. In such cases the head of centre must ensure there is suitable support</w:t>
            </w:r>
            <w:r w:rsidR="00047058" w:rsidRPr="00C8669B">
              <w:rPr>
                <w:rFonts w:ascii="Segoe UI" w:hAnsi="Segoe UI" w:cs="Segoe UI"/>
                <w:sz w:val="20"/>
                <w:szCs w:val="20"/>
              </w:rPr>
              <w:t xml:space="preserve"> senior leadership team</w:t>
            </w:r>
            <w:r w:rsidRPr="00C8669B">
              <w:rPr>
                <w:rFonts w:ascii="Segoe UI" w:hAnsi="Segoe UI" w:cs="Segoe UI"/>
                <w:sz w:val="20"/>
                <w:szCs w:val="20"/>
              </w:rPr>
              <w:t xml:space="preserve"> in place, so they can meet their obligations across all centres for which they are responsible. The head of centre must ensure that these arrangements are covered by their examination contingency plan</w:t>
            </w:r>
            <w:bookmarkEnd w:id="1"/>
            <w:r w:rsidRPr="00C8669B">
              <w:rPr>
                <w:rFonts w:ascii="Segoe UI" w:hAnsi="Segoe UI" w:cs="Segoe UI"/>
                <w:sz w:val="20"/>
                <w:szCs w:val="20"/>
              </w:rPr>
              <w:t>.</w:t>
            </w:r>
            <w:r w:rsidRPr="00C8669B">
              <w:rPr>
                <w:rFonts w:ascii="Segoe UI" w:hAnsi="Segoe UI" w:cs="Segoe UI"/>
                <w:color w:val="595959" w:themeColor="text1" w:themeTint="A6"/>
                <w:sz w:val="20"/>
                <w:szCs w:val="20"/>
              </w:rPr>
              <w:t xml:space="preserve"> (</w:t>
            </w:r>
            <w:hyperlink r:id="rId13" w:history="1">
              <w:r w:rsidRPr="00C8669B">
                <w:rPr>
                  <w:rStyle w:val="Hyperlink"/>
                  <w:rFonts w:ascii="Segoe UI" w:hAnsi="Segoe UI" w:cs="Segoe UI"/>
                  <w:color w:val="0070C0"/>
                  <w:sz w:val="20"/>
                  <w:szCs w:val="20"/>
                </w:rPr>
                <w:t>GR</w:t>
              </w:r>
            </w:hyperlink>
            <w:r w:rsidRPr="00C8669B">
              <w:rPr>
                <w:rStyle w:val="Hyperlink"/>
                <w:rFonts w:ascii="Segoe UI" w:hAnsi="Segoe UI" w:cs="Segoe UI"/>
                <w:color w:val="595959" w:themeColor="text1" w:themeTint="A6"/>
                <w:sz w:val="20"/>
                <w:szCs w:val="20"/>
              </w:rPr>
              <w:t xml:space="preserve">, section </w:t>
            </w:r>
            <w:r w:rsidRPr="00C8669B">
              <w:rPr>
                <w:rFonts w:ascii="Segoe UI" w:hAnsi="Segoe UI" w:cs="Segoe UI"/>
                <w:color w:val="595959" w:themeColor="text1" w:themeTint="A6"/>
                <w:sz w:val="20"/>
                <w:szCs w:val="20"/>
              </w:rPr>
              <w:t>2)</w:t>
            </w:r>
            <w:r w:rsidR="008922CC" w:rsidRPr="00C8669B">
              <w:rPr>
                <w:rFonts w:ascii="Segoe UI" w:hAnsi="Segoe UI" w:cs="Segoe UI"/>
                <w:color w:val="595959" w:themeColor="text1" w:themeTint="A6"/>
                <w:sz w:val="20"/>
                <w:szCs w:val="20"/>
              </w:rPr>
              <w:t xml:space="preserve">  </w:t>
            </w:r>
          </w:p>
          <w:p w14:paraId="1455E89F" w14:textId="77777777" w:rsidR="00DE4EE6" w:rsidRPr="00C8669B" w:rsidRDefault="00DE4EE6" w:rsidP="00DE4EE6">
            <w:pPr>
              <w:spacing w:after="120"/>
              <w:rPr>
                <w:rFonts w:ascii="Segoe UI" w:hAnsi="Segoe UI" w:cs="Segoe UI"/>
                <w:b/>
                <w:bCs/>
                <w:sz w:val="20"/>
                <w:szCs w:val="20"/>
              </w:rPr>
            </w:pPr>
            <w:r w:rsidRPr="00C8669B">
              <w:rPr>
                <w:rFonts w:ascii="Segoe UI" w:hAnsi="Segoe UI" w:cs="Segoe UI"/>
                <w:b/>
                <w:bCs/>
                <w:sz w:val="20"/>
                <w:szCs w:val="20"/>
              </w:rPr>
              <w:t xml:space="preserve">Head of centre responsibilities </w:t>
            </w:r>
          </w:p>
          <w:p w14:paraId="3EC9D1C9" w14:textId="6E1C7F4F" w:rsidR="00DE4EE6" w:rsidRPr="00C8669B" w:rsidRDefault="00DE4EE6" w:rsidP="00DE4EE6">
            <w:pPr>
              <w:rPr>
                <w:rFonts w:ascii="Segoe UI" w:hAnsi="Segoe UI" w:cs="Segoe UI"/>
                <w:i/>
                <w:iCs/>
                <w:sz w:val="20"/>
                <w:szCs w:val="20"/>
              </w:rPr>
            </w:pPr>
            <w:r w:rsidRPr="00C8669B">
              <w:rPr>
                <w:rFonts w:ascii="Segoe UI" w:hAnsi="Segoe UI" w:cs="Segoe UI"/>
                <w:sz w:val="20"/>
                <w:szCs w:val="20"/>
              </w:rPr>
              <w:t xml:space="preserve">The </w:t>
            </w:r>
            <w:r w:rsidRPr="00C8669B">
              <w:rPr>
                <w:rFonts w:ascii="Segoe UI" w:hAnsi="Segoe UI" w:cs="Segoe UI"/>
                <w:b/>
                <w:bCs/>
                <w:sz w:val="20"/>
                <w:szCs w:val="20"/>
              </w:rPr>
              <w:t xml:space="preserve">head of centre </w:t>
            </w:r>
            <w:r w:rsidRPr="00C8669B">
              <w:rPr>
                <w:rFonts w:ascii="Segoe UI" w:hAnsi="Segoe UI" w:cs="Segoe UI"/>
                <w:sz w:val="20"/>
                <w:szCs w:val="20"/>
              </w:rPr>
              <w:t xml:space="preserve">is the individual who is accountable to the awarding bodies for ensuring that the centre is always compliant with the published JCQ regulations and awarding body requirements to ensure the security and integrity of the examinations/assessments. </w:t>
            </w:r>
            <w:r w:rsidRPr="00C8669B">
              <w:rPr>
                <w:rFonts w:ascii="Segoe UI" w:hAnsi="Segoe UI" w:cs="Segoe UI"/>
                <w:b/>
                <w:bCs/>
                <w:sz w:val="20"/>
                <w:szCs w:val="20"/>
              </w:rPr>
              <w:t xml:space="preserve">It is the responsibility of the head of centre to ensure that all staff comply with the instructions in </w:t>
            </w:r>
            <w:r w:rsidR="002A5454" w:rsidRPr="00C8669B">
              <w:rPr>
                <w:rFonts w:cs="Tahoma"/>
                <w:b/>
                <w:bCs/>
              </w:rPr>
              <w:t xml:space="preserve">the </w:t>
            </w:r>
            <w:r w:rsidR="002A5454" w:rsidRPr="00C8669B">
              <w:rPr>
                <w:rFonts w:cs="Tahoma"/>
              </w:rPr>
              <w:t>(</w:t>
            </w:r>
            <w:r w:rsidR="002A5454" w:rsidRPr="00C8669B">
              <w:rPr>
                <w:rFonts w:cs="Tahoma"/>
                <w:i/>
                <w:iCs/>
              </w:rPr>
              <w:t>Instructions for conducting examinations</w:t>
            </w:r>
            <w:r w:rsidR="002A5454" w:rsidRPr="00C8669B">
              <w:rPr>
                <w:rFonts w:cs="Tahoma"/>
              </w:rPr>
              <w:t>)</w:t>
            </w:r>
            <w:r w:rsidR="002A5454" w:rsidRPr="00C8669B">
              <w:rPr>
                <w:rFonts w:cs="Tahoma"/>
                <w:b/>
                <w:bCs/>
              </w:rPr>
              <w:t xml:space="preserve"> </w:t>
            </w:r>
            <w:r w:rsidRPr="00C8669B">
              <w:rPr>
                <w:rFonts w:ascii="Segoe UI" w:hAnsi="Segoe UI" w:cs="Segoe UI"/>
                <w:b/>
                <w:bCs/>
                <w:sz w:val="20"/>
                <w:szCs w:val="20"/>
              </w:rPr>
              <w:t xml:space="preserve"> booklet</w:t>
            </w:r>
            <w:r w:rsidRPr="00C8669B">
              <w:rPr>
                <w:rFonts w:ascii="Segoe UI" w:hAnsi="Segoe UI" w:cs="Segoe UI"/>
                <w:sz w:val="20"/>
                <w:szCs w:val="20"/>
              </w:rPr>
              <w:t xml:space="preserve">. Failure to do so may constitute malpractice as defined in the JCQ publication </w:t>
            </w:r>
            <w:r w:rsidRPr="00C8669B">
              <w:rPr>
                <w:rFonts w:ascii="Segoe UI" w:hAnsi="Segoe UI" w:cs="Segoe UI"/>
                <w:i/>
                <w:iCs/>
                <w:sz w:val="20"/>
                <w:szCs w:val="20"/>
              </w:rPr>
              <w:t>Suspected Malpractice: Policies and Procedures, 1 September 202</w:t>
            </w:r>
            <w:r w:rsidR="0086246C" w:rsidRPr="00C8669B">
              <w:rPr>
                <w:rFonts w:ascii="Segoe UI" w:hAnsi="Segoe UI" w:cs="Segoe UI"/>
                <w:i/>
                <w:iCs/>
                <w:sz w:val="20"/>
                <w:szCs w:val="20"/>
              </w:rPr>
              <w:t>3</w:t>
            </w:r>
            <w:r w:rsidRPr="00C8669B">
              <w:rPr>
                <w:rFonts w:ascii="Segoe UI" w:hAnsi="Segoe UI" w:cs="Segoe UI"/>
                <w:i/>
                <w:iCs/>
                <w:sz w:val="20"/>
                <w:szCs w:val="20"/>
              </w:rPr>
              <w:t xml:space="preserve"> to 31 August 202</w:t>
            </w:r>
            <w:r w:rsidR="0086246C" w:rsidRPr="00C8669B">
              <w:rPr>
                <w:rFonts w:ascii="Segoe UI" w:hAnsi="Segoe UI" w:cs="Segoe UI"/>
                <w:i/>
                <w:iCs/>
                <w:sz w:val="20"/>
                <w:szCs w:val="20"/>
              </w:rPr>
              <w:t>4</w:t>
            </w:r>
            <w:r w:rsidRPr="00C8669B">
              <w:rPr>
                <w:rFonts w:ascii="Segoe UI" w:hAnsi="Segoe UI" w:cs="Segoe UI"/>
                <w:i/>
                <w:iCs/>
                <w:sz w:val="20"/>
                <w:szCs w:val="20"/>
              </w:rPr>
              <w:t xml:space="preserve">: </w:t>
            </w:r>
          </w:p>
          <w:p w14:paraId="5F81E46F" w14:textId="77777777" w:rsidR="00DE4EE6" w:rsidRPr="00C8669B" w:rsidRDefault="00000000" w:rsidP="00DE4EE6">
            <w:pPr>
              <w:spacing w:after="120"/>
              <w:rPr>
                <w:rFonts w:ascii="Segoe UI" w:hAnsi="Segoe UI" w:cs="Segoe UI"/>
                <w:color w:val="595959" w:themeColor="text1" w:themeTint="A6"/>
                <w:sz w:val="20"/>
                <w:szCs w:val="20"/>
              </w:rPr>
            </w:pPr>
            <w:hyperlink r:id="rId14" w:history="1">
              <w:r w:rsidR="00DE4EE6" w:rsidRPr="00C8669B">
                <w:rPr>
                  <w:rStyle w:val="Hyperlink"/>
                  <w:rFonts w:ascii="Segoe UI" w:hAnsi="Segoe UI" w:cs="Segoe UI"/>
                  <w:color w:val="0070C0"/>
                  <w:sz w:val="20"/>
                  <w:szCs w:val="20"/>
                </w:rPr>
                <w:t>https://www.jcq.org.uk/exams-office/malpractice</w:t>
              </w:r>
            </w:hyperlink>
            <w:r w:rsidR="00DE4EE6" w:rsidRPr="00C8669B">
              <w:rPr>
                <w:rFonts w:ascii="Segoe UI" w:hAnsi="Segoe UI" w:cs="Segoe UI"/>
                <w:color w:val="595959" w:themeColor="text1" w:themeTint="A6"/>
                <w:sz w:val="20"/>
                <w:szCs w:val="20"/>
              </w:rPr>
              <w:t xml:space="preserve"> (</w:t>
            </w:r>
            <w:hyperlink r:id="rId15" w:history="1">
              <w:r w:rsidR="00DE4EE6" w:rsidRPr="00C8669B">
                <w:rPr>
                  <w:rFonts w:ascii="Segoe UI" w:hAnsi="Segoe UI" w:cs="Segoe UI"/>
                  <w:color w:val="0070C0"/>
                  <w:sz w:val="20"/>
                  <w:szCs w:val="20"/>
                </w:rPr>
                <w:t>ICE</w:t>
              </w:r>
            </w:hyperlink>
            <w:r w:rsidR="00DE4EE6" w:rsidRPr="00C8669B">
              <w:rPr>
                <w:rFonts w:ascii="Segoe UI" w:hAnsi="Segoe UI" w:cs="Segoe UI"/>
                <w:sz w:val="20"/>
                <w:szCs w:val="20"/>
              </w:rPr>
              <w:t xml:space="preserve"> </w:t>
            </w:r>
            <w:r w:rsidR="00DE4EE6" w:rsidRPr="00C8669B">
              <w:rPr>
                <w:rFonts w:ascii="Segoe UI" w:hAnsi="Segoe UI" w:cs="Segoe UI"/>
                <w:color w:val="595959" w:themeColor="text1" w:themeTint="A6"/>
                <w:sz w:val="20"/>
                <w:szCs w:val="20"/>
              </w:rPr>
              <w:t>Introduction)</w:t>
            </w:r>
          </w:p>
          <w:p w14:paraId="15255D0E" w14:textId="77777777" w:rsidR="00DE4EE6" w:rsidRPr="00C8669B" w:rsidRDefault="00DE4EE6" w:rsidP="00DE4EE6">
            <w:pPr>
              <w:spacing w:after="120"/>
              <w:jc w:val="both"/>
              <w:rPr>
                <w:rFonts w:ascii="Segoe UI" w:hAnsi="Segoe UI" w:cs="Segoe UI"/>
                <w:b/>
                <w:sz w:val="20"/>
                <w:szCs w:val="20"/>
              </w:rPr>
            </w:pPr>
            <w:r w:rsidRPr="00C8669B">
              <w:rPr>
                <w:rFonts w:ascii="Segoe UI" w:hAnsi="Segoe UI" w:cs="Segoe UI"/>
                <w:b/>
                <w:sz w:val="20"/>
                <w:szCs w:val="20"/>
              </w:rPr>
              <w:t>Head of centre</w:t>
            </w:r>
          </w:p>
          <w:p w14:paraId="556F96AF" w14:textId="77777777" w:rsidR="00DE4EE6" w:rsidRPr="00C8669B" w:rsidRDefault="00DE4EE6" w:rsidP="00703C4C">
            <w:pPr>
              <w:pStyle w:val="ListParagraph"/>
              <w:numPr>
                <w:ilvl w:val="0"/>
                <w:numId w:val="10"/>
              </w:numPr>
              <w:jc w:val="both"/>
              <w:rPr>
                <w:rFonts w:ascii="Segoe UI" w:hAnsi="Segoe UI" w:cs="Segoe UI"/>
                <w:sz w:val="20"/>
                <w:szCs w:val="20"/>
              </w:rPr>
            </w:pPr>
            <w:r w:rsidRPr="00C8669B">
              <w:rPr>
                <w:rFonts w:ascii="Segoe UI" w:hAnsi="Segoe UI" w:cs="Segoe UI"/>
                <w:sz w:val="20"/>
                <w:szCs w:val="20"/>
              </w:rPr>
              <w:t>Understands the contents, refers to and directs relevant centre staff to annually updated JCQ publications including:</w:t>
            </w:r>
          </w:p>
          <w:p w14:paraId="34F4A50C" w14:textId="77777777" w:rsidR="00DE4EE6" w:rsidRPr="00C8669B" w:rsidRDefault="00000000" w:rsidP="00703C4C">
            <w:pPr>
              <w:pStyle w:val="ListParagraph"/>
              <w:numPr>
                <w:ilvl w:val="0"/>
                <w:numId w:val="10"/>
              </w:numPr>
              <w:jc w:val="both"/>
              <w:rPr>
                <w:rFonts w:ascii="Segoe UI" w:hAnsi="Segoe UI" w:cs="Segoe UI"/>
                <w:sz w:val="20"/>
                <w:szCs w:val="20"/>
              </w:rPr>
            </w:pPr>
            <w:hyperlink r:id="rId16" w:history="1">
              <w:r w:rsidR="00DE4EE6" w:rsidRPr="00C8669B">
                <w:rPr>
                  <w:rStyle w:val="Hyperlink"/>
                  <w:rFonts w:ascii="Segoe UI" w:hAnsi="Segoe UI" w:cs="Segoe UI"/>
                  <w:color w:val="0070C0"/>
                  <w:sz w:val="20"/>
                  <w:szCs w:val="20"/>
                </w:rPr>
                <w:t>General Regulations for Approved Centres</w:t>
              </w:r>
            </w:hyperlink>
            <w:r w:rsidR="00DE4EE6" w:rsidRPr="00C8669B">
              <w:rPr>
                <w:rFonts w:ascii="Segoe UI" w:hAnsi="Segoe UI" w:cs="Segoe UI"/>
                <w:sz w:val="20"/>
                <w:szCs w:val="20"/>
              </w:rPr>
              <w:t xml:space="preserve"> </w:t>
            </w:r>
            <w:r w:rsidR="00DE4EE6" w:rsidRPr="00C8669B">
              <w:rPr>
                <w:rFonts w:ascii="Segoe UI" w:hAnsi="Segoe UI" w:cs="Segoe UI"/>
                <w:color w:val="595959" w:themeColor="text1" w:themeTint="A6"/>
                <w:sz w:val="20"/>
                <w:szCs w:val="20"/>
              </w:rPr>
              <w:t>(GR)</w:t>
            </w:r>
          </w:p>
          <w:p w14:paraId="286C7F4C" w14:textId="77777777" w:rsidR="00DE4EE6" w:rsidRPr="00C8669B" w:rsidRDefault="00000000" w:rsidP="00703C4C">
            <w:pPr>
              <w:pStyle w:val="ListParagraph"/>
              <w:numPr>
                <w:ilvl w:val="0"/>
                <w:numId w:val="10"/>
              </w:numPr>
              <w:jc w:val="both"/>
              <w:rPr>
                <w:rFonts w:ascii="Segoe UI" w:hAnsi="Segoe UI" w:cs="Segoe UI"/>
                <w:color w:val="595959" w:themeColor="text1" w:themeTint="A6"/>
                <w:sz w:val="20"/>
                <w:szCs w:val="20"/>
              </w:rPr>
            </w:pPr>
            <w:hyperlink r:id="rId17" w:history="1">
              <w:r w:rsidR="00DE4EE6" w:rsidRPr="00C8669B">
                <w:rPr>
                  <w:rStyle w:val="Hyperlink"/>
                  <w:rFonts w:ascii="Segoe UI" w:hAnsi="Segoe UI" w:cs="Segoe UI"/>
                  <w:color w:val="0070C0"/>
                  <w:sz w:val="20"/>
                  <w:szCs w:val="20"/>
                </w:rPr>
                <w:t>Instructions for conducting examinations</w:t>
              </w:r>
            </w:hyperlink>
            <w:r w:rsidR="00DE4EE6" w:rsidRPr="00C8669B">
              <w:rPr>
                <w:rFonts w:ascii="Segoe UI" w:hAnsi="Segoe UI" w:cs="Segoe UI"/>
                <w:sz w:val="20"/>
                <w:szCs w:val="20"/>
              </w:rPr>
              <w:t xml:space="preserve"> </w:t>
            </w:r>
            <w:r w:rsidR="00DE4EE6" w:rsidRPr="00C8669B">
              <w:rPr>
                <w:rFonts w:ascii="Segoe UI" w:hAnsi="Segoe UI" w:cs="Segoe UI"/>
                <w:color w:val="595959" w:themeColor="text1" w:themeTint="A6"/>
                <w:sz w:val="20"/>
                <w:szCs w:val="20"/>
              </w:rPr>
              <w:t>(ICE)</w:t>
            </w:r>
          </w:p>
          <w:p w14:paraId="655C5A74" w14:textId="77777777" w:rsidR="00DE4EE6" w:rsidRPr="00C8669B" w:rsidRDefault="00000000" w:rsidP="00703C4C">
            <w:pPr>
              <w:pStyle w:val="ListParagraph"/>
              <w:numPr>
                <w:ilvl w:val="0"/>
                <w:numId w:val="10"/>
              </w:numPr>
              <w:jc w:val="both"/>
              <w:rPr>
                <w:rStyle w:val="Hyperlink"/>
                <w:rFonts w:ascii="Segoe UI" w:hAnsi="Segoe UI" w:cs="Segoe UI"/>
                <w:sz w:val="20"/>
                <w:szCs w:val="20"/>
              </w:rPr>
            </w:pPr>
            <w:hyperlink r:id="rId18" w:history="1">
              <w:r w:rsidR="00DE4EE6" w:rsidRPr="00C8669B">
                <w:rPr>
                  <w:rStyle w:val="Hyperlink"/>
                  <w:rFonts w:ascii="Segoe UI" w:hAnsi="Segoe UI" w:cs="Segoe UI"/>
                  <w:bCs/>
                  <w:color w:val="0070C0"/>
                  <w:sz w:val="20"/>
                  <w:szCs w:val="20"/>
                </w:rPr>
                <w:t>Access Arrangements and Reasonable Adjustments</w:t>
              </w:r>
            </w:hyperlink>
            <w:r w:rsidR="00DE4EE6" w:rsidRPr="00C8669B">
              <w:rPr>
                <w:rFonts w:ascii="Segoe UI" w:hAnsi="Segoe UI" w:cs="Segoe UI"/>
                <w:sz w:val="20"/>
                <w:szCs w:val="20"/>
              </w:rPr>
              <w:t xml:space="preserve"> </w:t>
            </w:r>
            <w:r w:rsidR="00DE4EE6" w:rsidRPr="00C8669B">
              <w:rPr>
                <w:rStyle w:val="Hyperlink"/>
                <w:rFonts w:ascii="Segoe UI" w:hAnsi="Segoe UI" w:cs="Segoe UI"/>
                <w:color w:val="595959" w:themeColor="text1" w:themeTint="A6"/>
                <w:sz w:val="20"/>
                <w:szCs w:val="20"/>
              </w:rPr>
              <w:t>(AA)</w:t>
            </w:r>
          </w:p>
          <w:p w14:paraId="2306F7CC" w14:textId="77777777" w:rsidR="00DE4EE6" w:rsidRPr="00C8669B" w:rsidRDefault="00000000" w:rsidP="00703C4C">
            <w:pPr>
              <w:pStyle w:val="ListParagraph"/>
              <w:numPr>
                <w:ilvl w:val="0"/>
                <w:numId w:val="10"/>
              </w:numPr>
              <w:jc w:val="both"/>
              <w:rPr>
                <w:rStyle w:val="Hyperlink"/>
                <w:rFonts w:ascii="Segoe UI" w:hAnsi="Segoe UI" w:cs="Segoe UI"/>
                <w:color w:val="595959" w:themeColor="text1" w:themeTint="A6"/>
                <w:sz w:val="20"/>
                <w:szCs w:val="20"/>
              </w:rPr>
            </w:pPr>
            <w:hyperlink r:id="rId19" w:history="1">
              <w:r w:rsidR="00DE4EE6" w:rsidRPr="00C8669B">
                <w:rPr>
                  <w:rStyle w:val="Hyperlink"/>
                  <w:rFonts w:ascii="Segoe UI" w:hAnsi="Segoe UI" w:cs="Segoe UI"/>
                  <w:color w:val="0070C0"/>
                  <w:sz w:val="20"/>
                  <w:szCs w:val="20"/>
                </w:rPr>
                <w:t>Suspected Malpractice - Policies and Procedure</w:t>
              </w:r>
              <w:r w:rsidR="00DE4EE6" w:rsidRPr="00C8669B">
                <w:rPr>
                  <w:rStyle w:val="Hyperlink"/>
                  <w:rFonts w:ascii="Segoe UI" w:hAnsi="Segoe UI" w:cs="Segoe UI"/>
                  <w:sz w:val="20"/>
                  <w:szCs w:val="20"/>
                </w:rPr>
                <w:t>s</w:t>
              </w:r>
            </w:hyperlink>
            <w:r w:rsidR="00DE4EE6" w:rsidRPr="00C8669B">
              <w:rPr>
                <w:rFonts w:ascii="Segoe UI" w:hAnsi="Segoe UI" w:cs="Segoe UI"/>
                <w:sz w:val="20"/>
                <w:szCs w:val="20"/>
              </w:rPr>
              <w:t xml:space="preserve"> </w:t>
            </w:r>
            <w:r w:rsidR="00DE4EE6" w:rsidRPr="00C8669B">
              <w:rPr>
                <w:rStyle w:val="Hyperlink"/>
                <w:rFonts w:ascii="Segoe UI" w:hAnsi="Segoe UI" w:cs="Segoe UI"/>
                <w:color w:val="595959" w:themeColor="text1" w:themeTint="A6"/>
                <w:sz w:val="20"/>
                <w:szCs w:val="20"/>
              </w:rPr>
              <w:t>(SM)</w:t>
            </w:r>
          </w:p>
          <w:p w14:paraId="5D5D16EA" w14:textId="77777777" w:rsidR="00DE4EE6" w:rsidRPr="00C8669B" w:rsidRDefault="00000000" w:rsidP="00703C4C">
            <w:pPr>
              <w:pStyle w:val="ListParagraph"/>
              <w:numPr>
                <w:ilvl w:val="0"/>
                <w:numId w:val="10"/>
              </w:numPr>
              <w:jc w:val="both"/>
              <w:rPr>
                <w:rStyle w:val="Hyperlink"/>
                <w:rFonts w:ascii="Segoe UI" w:hAnsi="Segoe UI" w:cs="Segoe UI"/>
                <w:sz w:val="20"/>
                <w:szCs w:val="20"/>
              </w:rPr>
            </w:pPr>
            <w:hyperlink r:id="rId20" w:history="1">
              <w:r w:rsidR="00DE4EE6" w:rsidRPr="00C8669B">
                <w:rPr>
                  <w:rStyle w:val="Hyperlink"/>
                  <w:rFonts w:ascii="Segoe UI" w:hAnsi="Segoe UI" w:cs="Segoe UI"/>
                  <w:color w:val="0070C0"/>
                  <w:sz w:val="20"/>
                  <w:szCs w:val="20"/>
                </w:rPr>
                <w:t>Instructions for conducting non-examination assessments</w:t>
              </w:r>
            </w:hyperlink>
            <w:r w:rsidR="00DE4EE6" w:rsidRPr="00C8669B">
              <w:rPr>
                <w:rStyle w:val="Hyperlink"/>
                <w:rFonts w:ascii="Segoe UI" w:hAnsi="Segoe UI" w:cs="Segoe UI"/>
                <w:sz w:val="20"/>
                <w:szCs w:val="20"/>
              </w:rPr>
              <w:t xml:space="preserve"> </w:t>
            </w:r>
            <w:r w:rsidR="00DE4EE6" w:rsidRPr="00C8669B">
              <w:rPr>
                <w:rStyle w:val="Hyperlink"/>
                <w:rFonts w:ascii="Segoe UI" w:hAnsi="Segoe UI" w:cs="Segoe UI"/>
                <w:color w:val="595959" w:themeColor="text1" w:themeTint="A6"/>
                <w:sz w:val="20"/>
                <w:szCs w:val="20"/>
              </w:rPr>
              <w:t xml:space="preserve">(NEA) </w:t>
            </w:r>
            <w:r w:rsidR="00DE4EE6" w:rsidRPr="00C8669B">
              <w:rPr>
                <w:rStyle w:val="Hyperlink"/>
                <w:rFonts w:ascii="Segoe UI" w:hAnsi="Segoe UI" w:cs="Segoe UI"/>
                <w:sz w:val="20"/>
                <w:szCs w:val="20"/>
              </w:rPr>
              <w:t>(and the instructions for conducting coursework)</w:t>
            </w:r>
          </w:p>
          <w:p w14:paraId="5744E5A0" w14:textId="77777777" w:rsidR="00DE4EE6" w:rsidRPr="00C8669B" w:rsidRDefault="00000000" w:rsidP="00703C4C">
            <w:pPr>
              <w:pStyle w:val="ListParagraph"/>
              <w:numPr>
                <w:ilvl w:val="0"/>
                <w:numId w:val="10"/>
              </w:numPr>
              <w:jc w:val="both"/>
              <w:rPr>
                <w:rStyle w:val="Hyperlink"/>
                <w:rFonts w:ascii="Segoe UI" w:hAnsi="Segoe UI" w:cs="Segoe UI"/>
                <w:color w:val="595959" w:themeColor="text1" w:themeTint="A6"/>
                <w:sz w:val="20"/>
                <w:szCs w:val="20"/>
              </w:rPr>
            </w:pPr>
            <w:hyperlink r:id="rId21" w:history="1">
              <w:r w:rsidR="00DE4EE6" w:rsidRPr="00C8669B">
                <w:rPr>
                  <w:rStyle w:val="Hyperlink"/>
                  <w:rFonts w:ascii="Segoe UI" w:hAnsi="Segoe UI" w:cs="Segoe UI"/>
                  <w:color w:val="0070C0"/>
                  <w:sz w:val="20"/>
                  <w:szCs w:val="20"/>
                </w:rPr>
                <w:t>A guide to the special consideration process</w:t>
              </w:r>
            </w:hyperlink>
            <w:r w:rsidR="00DE4EE6" w:rsidRPr="00C8669B">
              <w:rPr>
                <w:rStyle w:val="Hyperlink"/>
                <w:rFonts w:ascii="Segoe UI" w:hAnsi="Segoe UI" w:cs="Segoe UI"/>
                <w:sz w:val="20"/>
                <w:szCs w:val="20"/>
              </w:rPr>
              <w:t xml:space="preserve"> </w:t>
            </w:r>
            <w:r w:rsidR="00DE4EE6" w:rsidRPr="00C8669B">
              <w:rPr>
                <w:rStyle w:val="Hyperlink"/>
                <w:rFonts w:ascii="Segoe UI" w:hAnsi="Segoe UI" w:cs="Segoe UI"/>
                <w:color w:val="595959" w:themeColor="text1" w:themeTint="A6"/>
                <w:sz w:val="20"/>
                <w:szCs w:val="20"/>
              </w:rPr>
              <w:t>(SC)</w:t>
            </w:r>
          </w:p>
          <w:p w14:paraId="092A0412" w14:textId="1D66C299" w:rsidR="00DE4EE6" w:rsidRPr="00C8669B" w:rsidRDefault="00DE4EE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 xml:space="preserve">Ensures the centre has appropriate accommodation to support the size of the cohorts being taught including appropriate accommodation for candidates requiring access arrangements and/or practical assessments </w:t>
            </w:r>
          </w:p>
          <w:p w14:paraId="2BEACAF5" w14:textId="77777777" w:rsidR="00DE4EE6" w:rsidRPr="00C8669B" w:rsidRDefault="00DE4EE6" w:rsidP="00703C4C">
            <w:pPr>
              <w:pStyle w:val="ListParagraph"/>
              <w:numPr>
                <w:ilvl w:val="0"/>
                <w:numId w:val="10"/>
              </w:numPr>
              <w:spacing w:before="100" w:beforeAutospacing="1" w:after="100" w:afterAutospacing="1"/>
              <w:rPr>
                <w:rFonts w:ascii="Segoe UI" w:hAnsi="Segoe UI" w:cs="Segoe UI"/>
                <w:sz w:val="20"/>
                <w:szCs w:val="20"/>
              </w:rPr>
            </w:pPr>
            <w:r w:rsidRPr="00C8669B">
              <w:rPr>
                <w:rFonts w:ascii="Segoe UI" w:hAnsi="Segoe UI" w:cs="Segoe UI"/>
                <w:sz w:val="20"/>
                <w:szCs w:val="20"/>
              </w:rPr>
              <w:t xml:space="preserve">Where/if using a third party to deliver any part of a qualification (including its assessments) at the centre: </w:t>
            </w:r>
          </w:p>
          <w:p w14:paraId="6978D71E" w14:textId="77777777" w:rsidR="00DE4EE6" w:rsidRPr="00C8669B" w:rsidRDefault="00DE4EE6" w:rsidP="00703C4C">
            <w:pPr>
              <w:pStyle w:val="ListParagraph"/>
              <w:numPr>
                <w:ilvl w:val="1"/>
                <w:numId w:val="10"/>
              </w:numPr>
              <w:spacing w:before="100" w:beforeAutospacing="1" w:after="100" w:afterAutospacing="1"/>
              <w:rPr>
                <w:rFonts w:ascii="Segoe UI" w:hAnsi="Segoe UI" w:cs="Segoe UI"/>
                <w:sz w:val="20"/>
                <w:szCs w:val="20"/>
              </w:rPr>
            </w:pPr>
            <w:r w:rsidRPr="00C8669B">
              <w:rPr>
                <w:rFonts w:ascii="Segoe UI" w:hAnsi="Segoe UI" w:cs="Segoe UI"/>
                <w:sz w:val="20"/>
                <w:szCs w:val="20"/>
              </w:rPr>
              <w:t xml:space="preserve">maintains oversight of, and responsibility for, the delivery of the qualification in accordance with JCQ regulations and awarding body requirements </w:t>
            </w:r>
          </w:p>
          <w:p w14:paraId="5BE189FD" w14:textId="77777777" w:rsidR="00DE4EE6" w:rsidRPr="00C8669B" w:rsidRDefault="00DE4EE6" w:rsidP="00703C4C">
            <w:pPr>
              <w:pStyle w:val="ListParagraph"/>
              <w:numPr>
                <w:ilvl w:val="1"/>
                <w:numId w:val="10"/>
              </w:numPr>
              <w:spacing w:before="100" w:beforeAutospacing="1" w:after="100" w:afterAutospacing="1"/>
              <w:rPr>
                <w:rFonts w:ascii="Segoe UI" w:hAnsi="Segoe UI" w:cs="Segoe UI"/>
                <w:sz w:val="20"/>
                <w:szCs w:val="20"/>
              </w:rPr>
            </w:pPr>
            <w:r w:rsidRPr="00C8669B">
              <w:rPr>
                <w:rFonts w:ascii="Segoe UI" w:hAnsi="Segoe UI" w:cs="Segoe UI"/>
                <w:sz w:val="20"/>
                <w:szCs w:val="20"/>
              </w:rPr>
              <w:t>has in place a written agreement with the third party to ensure there is a shared understanding of the arrangement and will manage the risk of failure by the third party to deliver the expected service</w:t>
            </w:r>
          </w:p>
          <w:p w14:paraId="7677A4EB" w14:textId="77777777" w:rsidR="00DE4EE6" w:rsidRPr="00C8669B" w:rsidRDefault="00DE4EE6" w:rsidP="00703C4C">
            <w:pPr>
              <w:pStyle w:val="ListParagraph"/>
              <w:numPr>
                <w:ilvl w:val="1"/>
                <w:numId w:val="10"/>
              </w:numPr>
              <w:rPr>
                <w:rFonts w:ascii="Segoe UI" w:hAnsi="Segoe UI" w:cs="Segoe UI"/>
                <w:sz w:val="20"/>
                <w:szCs w:val="20"/>
              </w:rPr>
            </w:pPr>
            <w:r w:rsidRPr="00C8669B">
              <w:rPr>
                <w:rFonts w:ascii="Segoe UI" w:hAnsi="Segoe UI" w:cs="Segoe UI"/>
                <w:sz w:val="20"/>
                <w:szCs w:val="20"/>
              </w:rPr>
              <w:t>ensures that a copy of the written agreement is available for inspection if requested by the awarding body</w:t>
            </w:r>
          </w:p>
          <w:p w14:paraId="0C27D8A9" w14:textId="11F1CD91" w:rsidR="00E77A59" w:rsidRPr="00C8669B" w:rsidRDefault="00E77A59" w:rsidP="00E77A59">
            <w:pPr>
              <w:pStyle w:val="ListParagraph"/>
              <w:numPr>
                <w:ilvl w:val="0"/>
                <w:numId w:val="21"/>
              </w:numPr>
              <w:rPr>
                <w:rFonts w:cs="Arial"/>
              </w:rPr>
            </w:pPr>
            <w:r w:rsidRPr="00C8669B">
              <w:t xml:space="preserve">Ensures that relevant members of staff respond promptly to actions raised by the JCQ Centre Inspection Service, understanding that failure to do so could result in penalties (see </w:t>
            </w:r>
            <w:r w:rsidRPr="00C8669B">
              <w:rPr>
                <w:rFonts w:cs="Arial"/>
                <w:b/>
                <w:bCs/>
              </w:rPr>
              <w:t>National Centre Number Register and other information requirements</w:t>
            </w:r>
            <w:r w:rsidRPr="00C8669B">
              <w:rPr>
                <w:rFonts w:cs="Arial"/>
              </w:rPr>
              <w:t xml:space="preserve"> section)</w:t>
            </w:r>
          </w:p>
          <w:p w14:paraId="6FAF7859" w14:textId="77777777" w:rsidR="00E77A59" w:rsidRPr="00C8669B" w:rsidRDefault="00E77A59" w:rsidP="00E77A59">
            <w:pPr>
              <w:pStyle w:val="ListParagraph"/>
              <w:numPr>
                <w:ilvl w:val="0"/>
                <w:numId w:val="20"/>
              </w:numPr>
              <w:rPr>
                <w:rFonts w:cs="Tahoma"/>
              </w:rPr>
            </w:pPr>
            <w:r w:rsidRPr="00C8669B">
              <w:rPr>
                <w:rFonts w:cs="Tahoma"/>
              </w:rPr>
              <w:t>Ensures that the centre promptly reports any incidents to the relevant awarding body/bodies which might compromise any aspect of assessment delivery, such as a cyber-attack</w:t>
            </w:r>
          </w:p>
          <w:p w14:paraId="39A8EDF0" w14:textId="77777777" w:rsidR="00E77A59" w:rsidRPr="00C8669B" w:rsidRDefault="00E77A59" w:rsidP="00E77A59">
            <w:pPr>
              <w:pStyle w:val="ListParagraph"/>
              <w:numPr>
                <w:ilvl w:val="0"/>
                <w:numId w:val="20"/>
              </w:numPr>
              <w:autoSpaceDE w:val="0"/>
              <w:autoSpaceDN w:val="0"/>
              <w:adjustRightInd w:val="0"/>
              <w:spacing w:after="120"/>
              <w:rPr>
                <w:rFonts w:cs="Tahoma"/>
                <w:color w:val="000000"/>
              </w:rPr>
            </w:pPr>
            <w:r w:rsidRPr="00C8669B">
              <w:rPr>
                <w:rFonts w:cs="Tahoma"/>
                <w:color w:val="000000"/>
              </w:rPr>
              <w:t>Ensures other relevant centre staff where they may be involved in the receipt and dispatch of confidential exam materials are briefed on the requirements for maintaining the integrity and confidentiality of the exam materials</w:t>
            </w:r>
          </w:p>
          <w:p w14:paraId="20BCD08E" w14:textId="77777777" w:rsidR="00E77A59" w:rsidRPr="00C8669B" w:rsidRDefault="00E77A59" w:rsidP="00E77A59">
            <w:pPr>
              <w:pStyle w:val="ListParagraph"/>
              <w:numPr>
                <w:ilvl w:val="0"/>
                <w:numId w:val="20"/>
              </w:numPr>
              <w:autoSpaceDE w:val="0"/>
              <w:autoSpaceDN w:val="0"/>
              <w:adjustRightInd w:val="0"/>
              <w:spacing w:before="120"/>
              <w:rPr>
                <w:rFonts w:cs="Tahoma"/>
              </w:rPr>
            </w:pPr>
            <w:r w:rsidRPr="00C8669B">
              <w:rPr>
                <w:rFonts w:cs="Tahoma"/>
              </w:rPr>
              <w:t xml:space="preserve">Ensures members of centre staff do </w:t>
            </w:r>
            <w:r w:rsidRPr="00C8669B">
              <w:rPr>
                <w:rFonts w:cs="Tahoma"/>
                <w:bCs/>
              </w:rPr>
              <w:t xml:space="preserve">not </w:t>
            </w:r>
            <w:r w:rsidRPr="00C8669B">
              <w:rPr>
                <w:rFonts w:cs="Tahoma"/>
              </w:rPr>
              <w:t>forward emails and letters from awarding body or JCQ personnel without prior consent to third parties or upload such correspondence onto social media sites and applications</w:t>
            </w:r>
          </w:p>
          <w:p w14:paraId="06998C30" w14:textId="77777777" w:rsidR="00E77A59" w:rsidRPr="00C8669B" w:rsidRDefault="00E77A59" w:rsidP="00E77A59">
            <w:pPr>
              <w:pStyle w:val="ListParagraph"/>
              <w:numPr>
                <w:ilvl w:val="0"/>
                <w:numId w:val="20"/>
              </w:numPr>
              <w:autoSpaceDE w:val="0"/>
              <w:autoSpaceDN w:val="0"/>
              <w:adjustRightInd w:val="0"/>
              <w:spacing w:before="120"/>
              <w:rPr>
                <w:rFonts w:cs="Tahoma"/>
              </w:rPr>
            </w:pPr>
            <w:r w:rsidRPr="00C8669B">
              <w:rPr>
                <w:rFonts w:cs="Tahoma"/>
              </w:rPr>
              <w:lastRenderedPageBreak/>
              <w:t xml:space="preserve">Ensures members of centre staff do </w:t>
            </w:r>
            <w:r w:rsidRPr="00C8669B">
              <w:rPr>
                <w:rFonts w:cs="Tahoma"/>
                <w:bCs/>
              </w:rPr>
              <w:t xml:space="preserve">not </w:t>
            </w:r>
            <w:r w:rsidRPr="00C8669B">
              <w:rPr>
                <w:rFonts w:cs="Tahoma"/>
              </w:rPr>
              <w:t>advise parents/candidates to contact awarding bodies/JCQ directly nor provide them with addresses/email addresses of awarding body examining/assessment personnel or JCQ personnel</w:t>
            </w:r>
          </w:p>
          <w:p w14:paraId="5FB89434" w14:textId="77777777" w:rsidR="004757F3" w:rsidRPr="00C8669B" w:rsidRDefault="004757F3" w:rsidP="00A013BD">
            <w:pPr>
              <w:pStyle w:val="Headinglevel2"/>
              <w:spacing w:before="120" w:after="120" w:line="276" w:lineRule="auto"/>
              <w:jc w:val="both"/>
              <w:rPr>
                <w:rFonts w:ascii="Segoe UI" w:hAnsi="Segoe UI" w:cs="Segoe UI"/>
                <w:color w:val="auto"/>
                <w:sz w:val="20"/>
                <w:szCs w:val="20"/>
              </w:rPr>
            </w:pPr>
          </w:p>
          <w:p w14:paraId="10C05522" w14:textId="6A9B37CD" w:rsidR="00DB595A" w:rsidRPr="00C8669B" w:rsidRDefault="00DB595A" w:rsidP="00A013BD">
            <w:pPr>
              <w:pStyle w:val="Headinglevel2"/>
              <w:spacing w:before="120" w:after="120" w:line="276" w:lineRule="auto"/>
              <w:jc w:val="both"/>
              <w:rPr>
                <w:rFonts w:ascii="Segoe UI" w:hAnsi="Segoe UI" w:cs="Segoe UI"/>
                <w:b w:val="0"/>
                <w:color w:val="auto"/>
                <w:sz w:val="20"/>
                <w:szCs w:val="20"/>
              </w:rPr>
            </w:pPr>
            <w:r w:rsidRPr="00C8669B">
              <w:rPr>
                <w:rFonts w:ascii="Segoe UI" w:hAnsi="Segoe UI" w:cs="Segoe UI"/>
                <w:color w:val="auto"/>
                <w:sz w:val="20"/>
                <w:szCs w:val="20"/>
              </w:rPr>
              <w:t>Senior leaders</w:t>
            </w:r>
          </w:p>
          <w:p w14:paraId="3D8EB765" w14:textId="658459E4" w:rsidR="00DB595A" w:rsidRPr="00C8669B" w:rsidRDefault="005D5558" w:rsidP="006016E6">
            <w:pPr>
              <w:pStyle w:val="ListParagraph"/>
              <w:numPr>
                <w:ilvl w:val="0"/>
                <w:numId w:val="10"/>
              </w:numPr>
              <w:spacing w:line="276" w:lineRule="auto"/>
              <w:rPr>
                <w:rFonts w:ascii="Segoe UI" w:hAnsi="Segoe UI" w:cs="Segoe UI"/>
                <w:sz w:val="20"/>
                <w:szCs w:val="20"/>
              </w:rPr>
            </w:pPr>
            <w:r w:rsidRPr="00C8669B">
              <w:rPr>
                <w:rFonts w:ascii="Segoe UI" w:hAnsi="Segoe UI" w:cs="Segoe UI"/>
                <w:sz w:val="20"/>
                <w:szCs w:val="20"/>
              </w:rPr>
              <w:t xml:space="preserve">Must be </w:t>
            </w:r>
            <w:r w:rsidR="00DB595A" w:rsidRPr="00C8669B">
              <w:rPr>
                <w:rFonts w:ascii="Segoe UI" w:hAnsi="Segoe UI" w:cs="Segoe UI"/>
                <w:sz w:val="20"/>
                <w:szCs w:val="20"/>
              </w:rPr>
              <w:t>familiar with the contents, refer to and direct relevant centre staff to annually updated JCQ publications including:</w:t>
            </w:r>
          </w:p>
          <w:p w14:paraId="271E6074" w14:textId="77777777" w:rsidR="00DB595A" w:rsidRPr="00C8669B" w:rsidRDefault="00000000" w:rsidP="00703C4C">
            <w:pPr>
              <w:pStyle w:val="ListParagraph"/>
              <w:numPr>
                <w:ilvl w:val="1"/>
                <w:numId w:val="10"/>
              </w:numPr>
              <w:spacing w:line="276" w:lineRule="auto"/>
              <w:jc w:val="both"/>
              <w:rPr>
                <w:rFonts w:ascii="Segoe UI" w:hAnsi="Segoe UI" w:cs="Segoe UI"/>
                <w:color w:val="002060"/>
                <w:sz w:val="20"/>
                <w:szCs w:val="20"/>
              </w:rPr>
            </w:pPr>
            <w:hyperlink r:id="rId22" w:history="1">
              <w:r w:rsidR="00DB595A" w:rsidRPr="00C8669B">
                <w:rPr>
                  <w:rStyle w:val="Hyperlink"/>
                  <w:rFonts w:ascii="Segoe UI" w:hAnsi="Segoe UI" w:cs="Segoe UI"/>
                  <w:color w:val="002060"/>
                  <w:sz w:val="20"/>
                  <w:szCs w:val="20"/>
                </w:rPr>
                <w:t>General Regulations for Approved Centres</w:t>
              </w:r>
            </w:hyperlink>
          </w:p>
          <w:p w14:paraId="536715E9" w14:textId="77777777" w:rsidR="00DB595A" w:rsidRPr="00C8669B" w:rsidRDefault="00000000" w:rsidP="00703C4C">
            <w:pPr>
              <w:pStyle w:val="ListParagraph"/>
              <w:numPr>
                <w:ilvl w:val="1"/>
                <w:numId w:val="10"/>
              </w:numPr>
              <w:spacing w:line="276" w:lineRule="auto"/>
              <w:jc w:val="both"/>
              <w:rPr>
                <w:rFonts w:ascii="Segoe UI" w:hAnsi="Segoe UI" w:cs="Segoe UI"/>
                <w:color w:val="002060"/>
                <w:sz w:val="20"/>
                <w:szCs w:val="20"/>
              </w:rPr>
            </w:pPr>
            <w:hyperlink r:id="rId23" w:history="1">
              <w:r w:rsidR="00DB595A" w:rsidRPr="00C8669B">
                <w:rPr>
                  <w:rStyle w:val="Hyperlink"/>
                  <w:rFonts w:ascii="Segoe UI" w:hAnsi="Segoe UI" w:cs="Segoe UI"/>
                  <w:color w:val="002060"/>
                  <w:sz w:val="20"/>
                  <w:szCs w:val="20"/>
                </w:rPr>
                <w:t>Instructions for Conducting Examinations</w:t>
              </w:r>
            </w:hyperlink>
          </w:p>
          <w:p w14:paraId="34C06855" w14:textId="77777777" w:rsidR="00DB595A" w:rsidRPr="00C8669B" w:rsidRDefault="00000000" w:rsidP="00703C4C">
            <w:pPr>
              <w:pStyle w:val="ListParagraph"/>
              <w:numPr>
                <w:ilvl w:val="1"/>
                <w:numId w:val="10"/>
              </w:numPr>
              <w:spacing w:line="276" w:lineRule="auto"/>
              <w:jc w:val="both"/>
              <w:rPr>
                <w:rStyle w:val="Hyperlink"/>
                <w:rFonts w:ascii="Segoe UI" w:hAnsi="Segoe UI" w:cs="Segoe UI"/>
                <w:bCs/>
                <w:color w:val="002060"/>
                <w:sz w:val="20"/>
                <w:szCs w:val="20"/>
              </w:rPr>
            </w:pPr>
            <w:hyperlink r:id="rId24" w:history="1">
              <w:r w:rsidR="00DB595A" w:rsidRPr="00C8669B">
                <w:rPr>
                  <w:rStyle w:val="Hyperlink"/>
                  <w:rFonts w:ascii="Segoe UI" w:hAnsi="Segoe UI" w:cs="Segoe UI"/>
                  <w:bCs/>
                  <w:color w:val="002060"/>
                  <w:sz w:val="20"/>
                  <w:szCs w:val="20"/>
                </w:rPr>
                <w:t>Access Arrangements and Reasonable Adjustments</w:t>
              </w:r>
            </w:hyperlink>
          </w:p>
          <w:p w14:paraId="546F52CE" w14:textId="77777777" w:rsidR="00DB595A" w:rsidRPr="00C8669B" w:rsidRDefault="00000000" w:rsidP="00703C4C">
            <w:pPr>
              <w:pStyle w:val="ListParagraph"/>
              <w:numPr>
                <w:ilvl w:val="1"/>
                <w:numId w:val="10"/>
              </w:numPr>
              <w:spacing w:line="276" w:lineRule="auto"/>
              <w:jc w:val="both"/>
              <w:rPr>
                <w:rStyle w:val="Hyperlink"/>
                <w:rFonts w:ascii="Segoe UI" w:hAnsi="Segoe UI" w:cs="Segoe UI"/>
                <w:color w:val="002060"/>
                <w:sz w:val="20"/>
                <w:szCs w:val="20"/>
              </w:rPr>
            </w:pPr>
            <w:hyperlink r:id="rId25" w:history="1">
              <w:r w:rsidR="00DB595A" w:rsidRPr="00C8669B">
                <w:rPr>
                  <w:rStyle w:val="Hyperlink"/>
                  <w:rFonts w:ascii="Segoe UI" w:hAnsi="Segoe UI" w:cs="Segoe UI"/>
                  <w:color w:val="002060"/>
                  <w:sz w:val="20"/>
                  <w:szCs w:val="20"/>
                </w:rPr>
                <w:t>Suspected Malpractice - Policies and Procedures</w:t>
              </w:r>
            </w:hyperlink>
          </w:p>
          <w:p w14:paraId="4DC87F14" w14:textId="77777777" w:rsidR="00DB595A" w:rsidRPr="00C8669B" w:rsidRDefault="00000000" w:rsidP="00703C4C">
            <w:pPr>
              <w:pStyle w:val="ListParagraph"/>
              <w:numPr>
                <w:ilvl w:val="1"/>
                <w:numId w:val="10"/>
              </w:numPr>
              <w:spacing w:line="276" w:lineRule="auto"/>
              <w:jc w:val="both"/>
              <w:rPr>
                <w:rStyle w:val="Hyperlink"/>
                <w:rFonts w:ascii="Segoe UI" w:hAnsi="Segoe UI" w:cs="Segoe UI"/>
                <w:color w:val="002060"/>
                <w:sz w:val="20"/>
                <w:szCs w:val="20"/>
              </w:rPr>
            </w:pPr>
            <w:hyperlink r:id="rId26" w:history="1">
              <w:r w:rsidR="00DB595A" w:rsidRPr="00C8669B">
                <w:rPr>
                  <w:rStyle w:val="Hyperlink"/>
                  <w:rFonts w:ascii="Segoe UI" w:hAnsi="Segoe UI" w:cs="Segoe UI"/>
                  <w:color w:val="002060"/>
                  <w:sz w:val="20"/>
                  <w:szCs w:val="20"/>
                </w:rPr>
                <w:t>Instructions for conducting non-examination assessments</w:t>
              </w:r>
            </w:hyperlink>
            <w:r w:rsidR="00DB595A" w:rsidRPr="00C8669B">
              <w:rPr>
                <w:rFonts w:ascii="Segoe UI" w:hAnsi="Segoe UI" w:cs="Segoe UI"/>
                <w:color w:val="002060"/>
                <w:sz w:val="20"/>
                <w:szCs w:val="20"/>
              </w:rPr>
              <w:t xml:space="preserve"> </w:t>
            </w:r>
            <w:r w:rsidR="00DB595A" w:rsidRPr="00C8669B">
              <w:rPr>
                <w:rStyle w:val="Hyperlink"/>
                <w:rFonts w:ascii="Segoe UI" w:hAnsi="Segoe UI" w:cs="Segoe UI"/>
                <w:color w:val="002060"/>
                <w:sz w:val="20"/>
                <w:szCs w:val="20"/>
              </w:rPr>
              <w:t>(and the instructions for conducting coursework)</w:t>
            </w:r>
          </w:p>
          <w:p w14:paraId="1FBFFEBB" w14:textId="1E0DFE28" w:rsidR="00DB595A" w:rsidRPr="00C8669B" w:rsidRDefault="00000000" w:rsidP="00703C4C">
            <w:pPr>
              <w:pStyle w:val="ListParagraph"/>
              <w:numPr>
                <w:ilvl w:val="1"/>
                <w:numId w:val="10"/>
              </w:numPr>
              <w:spacing w:line="276" w:lineRule="auto"/>
              <w:jc w:val="both"/>
              <w:rPr>
                <w:rStyle w:val="Hyperlink"/>
                <w:rFonts w:ascii="Segoe UI" w:hAnsi="Segoe UI" w:cs="Segoe UI"/>
                <w:color w:val="002060"/>
                <w:sz w:val="20"/>
                <w:szCs w:val="20"/>
                <w:u w:val="none"/>
              </w:rPr>
            </w:pPr>
            <w:hyperlink r:id="rId27" w:history="1">
              <w:r w:rsidR="00DB595A" w:rsidRPr="00C8669B">
                <w:rPr>
                  <w:rStyle w:val="Hyperlink"/>
                  <w:rFonts w:ascii="Segoe UI" w:hAnsi="Segoe UI" w:cs="Segoe UI"/>
                  <w:color w:val="002060"/>
                  <w:sz w:val="20"/>
                  <w:szCs w:val="20"/>
                </w:rPr>
                <w:t>A guide to the special consideration process</w:t>
              </w:r>
            </w:hyperlink>
          </w:p>
          <w:p w14:paraId="19DBFC81" w14:textId="37CA476E" w:rsidR="00A013BD" w:rsidRPr="00C8669B" w:rsidRDefault="00A013BD" w:rsidP="00703C4C">
            <w:pPr>
              <w:pStyle w:val="ListParagraph"/>
              <w:numPr>
                <w:ilvl w:val="0"/>
                <w:numId w:val="10"/>
              </w:numPr>
              <w:spacing w:line="276" w:lineRule="auto"/>
              <w:jc w:val="both"/>
              <w:rPr>
                <w:rStyle w:val="Hyperlink"/>
                <w:rFonts w:ascii="Segoe UI" w:hAnsi="Segoe UI" w:cs="Segoe UI"/>
                <w:color w:val="auto"/>
                <w:sz w:val="20"/>
                <w:szCs w:val="20"/>
                <w:u w:val="none"/>
              </w:rPr>
            </w:pPr>
            <w:r w:rsidRPr="00C8669B">
              <w:rPr>
                <w:rStyle w:val="Hyperlink"/>
                <w:rFonts w:ascii="Segoe UI" w:hAnsi="Segoe UI" w:cs="Segoe UI"/>
                <w:color w:val="auto"/>
                <w:sz w:val="20"/>
                <w:szCs w:val="20"/>
                <w:u w:val="none"/>
              </w:rPr>
              <w:t xml:space="preserve">Abide by all internal deadlines to ensure key exam board deadlines are met. </w:t>
            </w:r>
          </w:p>
          <w:p w14:paraId="0719375F" w14:textId="77777777" w:rsidR="00A93899" w:rsidRPr="00C8669B" w:rsidRDefault="00A93899" w:rsidP="00A93899">
            <w:pPr>
              <w:pStyle w:val="Subhead2"/>
              <w:spacing w:before="0" w:after="0"/>
              <w:rPr>
                <w:rFonts w:ascii="Segoe UI" w:hAnsi="Segoe UI" w:cs="Segoe UI"/>
                <w:color w:val="auto"/>
                <w:sz w:val="20"/>
                <w:szCs w:val="20"/>
                <w:lang w:val="en-GB"/>
              </w:rPr>
            </w:pPr>
            <w:r w:rsidRPr="00C8669B">
              <w:rPr>
                <w:rFonts w:ascii="Segoe UI" w:hAnsi="Segoe UI" w:cs="Segoe UI"/>
                <w:color w:val="auto"/>
                <w:sz w:val="20"/>
                <w:szCs w:val="20"/>
                <w:lang w:val="en-GB"/>
              </w:rPr>
              <w:t>Lead invigilator(s)</w:t>
            </w:r>
          </w:p>
          <w:p w14:paraId="6D6DF7F3" w14:textId="77777777" w:rsidR="00A93899" w:rsidRPr="00C8669B" w:rsidRDefault="00A93899" w:rsidP="00A93899">
            <w:pPr>
              <w:pStyle w:val="1bodycopy10pt"/>
              <w:spacing w:after="0"/>
              <w:rPr>
                <w:rFonts w:ascii="Segoe UI" w:hAnsi="Segoe UI" w:cs="Segoe UI"/>
                <w:szCs w:val="20"/>
                <w:lang w:val="en-GB"/>
              </w:rPr>
            </w:pPr>
            <w:r w:rsidRPr="00C8669B">
              <w:rPr>
                <w:rFonts w:ascii="Segoe UI" w:hAnsi="Segoe UI" w:cs="Segoe UI"/>
                <w:szCs w:val="20"/>
                <w:lang w:val="en-GB"/>
              </w:rPr>
              <w:t>The lead invigilator(s) are responsible for:</w:t>
            </w:r>
          </w:p>
          <w:p w14:paraId="2ECE0736" w14:textId="77777777" w:rsidR="00A93899" w:rsidRPr="00C8669B" w:rsidRDefault="00A93899" w:rsidP="00703C4C">
            <w:pPr>
              <w:pStyle w:val="4Bulletedcopyblue"/>
              <w:numPr>
                <w:ilvl w:val="0"/>
                <w:numId w:val="10"/>
              </w:numPr>
              <w:spacing w:after="0"/>
              <w:rPr>
                <w:rFonts w:ascii="Segoe UI" w:hAnsi="Segoe UI" w:cs="Segoe UI"/>
                <w:lang w:val="en-GB"/>
              </w:rPr>
            </w:pPr>
            <w:r w:rsidRPr="00C8669B">
              <w:rPr>
                <w:rFonts w:ascii="Segoe UI" w:hAnsi="Segoe UI" w:cs="Segoe UI"/>
                <w:lang w:val="en-GB"/>
              </w:rPr>
              <w:t xml:space="preserve">Assisting the exams </w:t>
            </w:r>
            <w:r w:rsidRPr="00C8669B">
              <w:rPr>
                <w:rFonts w:ascii="Segoe UI" w:hAnsi="Segoe UI" w:cs="Segoe UI"/>
                <w:color w:val="000000" w:themeColor="text1"/>
                <w:lang w:val="en-GB"/>
              </w:rPr>
              <w:t>manager</w:t>
            </w:r>
            <w:r w:rsidRPr="00C8669B">
              <w:rPr>
                <w:rFonts w:ascii="Segoe UI" w:hAnsi="Segoe UI" w:cs="Segoe UI"/>
                <w:color w:val="FF0000"/>
                <w:lang w:val="en-GB"/>
              </w:rPr>
              <w:t xml:space="preserve"> </w:t>
            </w:r>
            <w:r w:rsidRPr="00C8669B">
              <w:rPr>
                <w:rFonts w:ascii="Segoe UI" w:hAnsi="Segoe UI" w:cs="Segoe UI"/>
                <w:lang w:val="en-GB"/>
              </w:rPr>
              <w:t>to run exams efficiently, according to JCQ regulations</w:t>
            </w:r>
          </w:p>
          <w:p w14:paraId="30F765AE" w14:textId="56B1726F" w:rsidR="00A93899" w:rsidRPr="00C8669B" w:rsidRDefault="00A93899" w:rsidP="00703C4C">
            <w:pPr>
              <w:pStyle w:val="4Bulletedcopyblue"/>
              <w:numPr>
                <w:ilvl w:val="0"/>
                <w:numId w:val="10"/>
              </w:numPr>
              <w:spacing w:after="0"/>
              <w:rPr>
                <w:rFonts w:ascii="Segoe UI" w:hAnsi="Segoe UI" w:cs="Segoe UI"/>
                <w:lang w:val="en-GB"/>
              </w:rPr>
            </w:pPr>
            <w:r w:rsidRPr="00C8669B">
              <w:rPr>
                <w:rFonts w:ascii="Segoe UI" w:hAnsi="Segoe UI" w:cs="Segoe UI"/>
                <w:lang w:val="en-GB"/>
              </w:rPr>
              <w:t xml:space="preserve">Collecting exam papers and other material from the </w:t>
            </w:r>
            <w:r w:rsidR="008A1701" w:rsidRPr="00C8669B">
              <w:rPr>
                <w:rFonts w:ascii="Segoe UI" w:hAnsi="Segoe UI" w:cs="Segoe UI"/>
                <w:lang w:val="en-GB"/>
              </w:rPr>
              <w:t>exam’s</w:t>
            </w:r>
            <w:r w:rsidRPr="00C8669B">
              <w:rPr>
                <w:rFonts w:ascii="Segoe UI" w:hAnsi="Segoe UI" w:cs="Segoe UI"/>
                <w:lang w:val="en-GB"/>
              </w:rPr>
              <w:t xml:space="preserve"> office before the start of the exam</w:t>
            </w:r>
          </w:p>
          <w:p w14:paraId="1E048D7E" w14:textId="440F8E01" w:rsidR="00A93899" w:rsidRPr="00C8669B" w:rsidRDefault="00A93899" w:rsidP="00703C4C">
            <w:pPr>
              <w:pStyle w:val="4Bulletedcopyblue"/>
              <w:numPr>
                <w:ilvl w:val="0"/>
                <w:numId w:val="10"/>
              </w:numPr>
              <w:spacing w:after="0"/>
              <w:rPr>
                <w:rFonts w:ascii="Segoe UI" w:hAnsi="Segoe UI" w:cs="Segoe UI"/>
                <w:lang w:val="en-GB"/>
              </w:rPr>
            </w:pPr>
            <w:r w:rsidRPr="00C8669B">
              <w:rPr>
                <w:rFonts w:ascii="Segoe UI" w:hAnsi="Segoe UI" w:cs="Segoe UI"/>
                <w:lang w:val="en-GB"/>
              </w:rPr>
              <w:t xml:space="preserve">Collecting all exam papers in the correct order at the end of the exam and ensuring they’re returned to the </w:t>
            </w:r>
            <w:r w:rsidR="008A1701" w:rsidRPr="00C8669B">
              <w:rPr>
                <w:rFonts w:ascii="Segoe UI" w:hAnsi="Segoe UI" w:cs="Segoe UI"/>
                <w:lang w:val="en-GB"/>
              </w:rPr>
              <w:t>exam’s</w:t>
            </w:r>
            <w:r w:rsidRPr="00C8669B">
              <w:rPr>
                <w:rFonts w:ascii="Segoe UI" w:hAnsi="Segoe UI" w:cs="Segoe UI"/>
                <w:lang w:val="en-GB"/>
              </w:rPr>
              <w:t xml:space="preserve"> office.  Assisting the Exam Officer in the sequencing, checking and despatch of the exam papers</w:t>
            </w:r>
          </w:p>
          <w:p w14:paraId="2FB4E6FA" w14:textId="77777777" w:rsidR="00A93899" w:rsidRPr="00C8669B" w:rsidRDefault="00A93899" w:rsidP="00A93899">
            <w:pPr>
              <w:pStyle w:val="4Bulletedcopyblue"/>
              <w:numPr>
                <w:ilvl w:val="0"/>
                <w:numId w:val="0"/>
              </w:numPr>
              <w:spacing w:after="0"/>
              <w:rPr>
                <w:rFonts w:ascii="Segoe UI" w:hAnsi="Segoe UI" w:cs="Segoe UI"/>
                <w:color w:val="000000" w:themeColor="text1"/>
                <w:lang w:val="en-GB"/>
              </w:rPr>
            </w:pPr>
            <w:r w:rsidRPr="00C8669B">
              <w:rPr>
                <w:rFonts w:ascii="Segoe UI" w:hAnsi="Segoe UI" w:cs="Segoe UI"/>
                <w:color w:val="000000" w:themeColor="text1"/>
                <w:lang w:val="en-GB"/>
              </w:rPr>
              <w:t xml:space="preserve">The Lead Invigilator is allocated to the Exam by the Exam Officer and can vary as we have several experienced in the role. </w:t>
            </w:r>
          </w:p>
          <w:p w14:paraId="6E15556E" w14:textId="77777777" w:rsidR="00E47D7E" w:rsidRPr="00C8669B" w:rsidRDefault="00255A23" w:rsidP="00E47D7E">
            <w:pPr>
              <w:pStyle w:val="Headinglevel2"/>
              <w:spacing w:before="120" w:after="120"/>
              <w:ind w:firstLine="360"/>
              <w:jc w:val="both"/>
              <w:rPr>
                <w:rFonts w:cs="Arial"/>
                <w:szCs w:val="22"/>
              </w:rPr>
            </w:pPr>
            <w:bookmarkStart w:id="2" w:name="_Toc51526220"/>
            <w:r w:rsidRPr="00C8669B">
              <w:rPr>
                <w:rFonts w:ascii="Segoe UI" w:hAnsi="Segoe UI" w:cs="Segoe UI"/>
                <w:color w:val="auto"/>
                <w:sz w:val="20"/>
                <w:szCs w:val="20"/>
              </w:rPr>
              <w:t xml:space="preserve">      </w:t>
            </w:r>
            <w:bookmarkStart w:id="3" w:name="_Toc145245272"/>
            <w:r w:rsidR="00E47D7E" w:rsidRPr="00C8669B">
              <w:rPr>
                <w:rFonts w:cs="Arial"/>
                <w:szCs w:val="22"/>
              </w:rPr>
              <w:t>Recruitment, selection, training and support</w:t>
            </w:r>
            <w:bookmarkEnd w:id="3"/>
          </w:p>
          <w:bookmarkEnd w:id="2"/>
          <w:p w14:paraId="3376E73F" w14:textId="77777777" w:rsidR="00076D6E" w:rsidRPr="00C8669B" w:rsidRDefault="00076D6E" w:rsidP="00703C4C">
            <w:pPr>
              <w:pStyle w:val="ListParagraph"/>
              <w:numPr>
                <w:ilvl w:val="0"/>
                <w:numId w:val="10"/>
              </w:numPr>
              <w:spacing w:line="276" w:lineRule="auto"/>
              <w:rPr>
                <w:rFonts w:ascii="Segoe UI" w:hAnsi="Segoe UI" w:cs="Segoe UI"/>
                <w:sz w:val="20"/>
                <w:szCs w:val="20"/>
              </w:rPr>
            </w:pPr>
            <w:r w:rsidRPr="00C8669B">
              <w:rPr>
                <w:rFonts w:ascii="Segoe UI" w:hAnsi="Segoe UI" w:cs="Segoe UI"/>
                <w:sz w:val="20"/>
                <w:szCs w:val="20"/>
              </w:rPr>
              <w:t>Retains a workforce of an appropriate size and competence, including sufficient managerial and other resource, to undertake the delivery of the qualification as required by an awarding body. This includes taking reasonable steps to ensure occupational competence where this is required for the assessment of specific qualifications</w:t>
            </w:r>
          </w:p>
          <w:p w14:paraId="73923739" w14:textId="77777777" w:rsidR="00076D6E" w:rsidRPr="00C8669B" w:rsidRDefault="00076D6E" w:rsidP="00703C4C">
            <w:pPr>
              <w:pStyle w:val="ListParagraph"/>
              <w:numPr>
                <w:ilvl w:val="0"/>
                <w:numId w:val="10"/>
              </w:numPr>
              <w:spacing w:before="100" w:beforeAutospacing="1" w:after="100" w:afterAutospacing="1" w:line="276" w:lineRule="auto"/>
              <w:rPr>
                <w:rFonts w:ascii="Segoe UI" w:hAnsi="Segoe UI" w:cs="Segoe UI"/>
                <w:sz w:val="20"/>
                <w:szCs w:val="20"/>
              </w:rPr>
            </w:pPr>
            <w:r w:rsidRPr="00C8669B">
              <w:rPr>
                <w:rFonts w:ascii="Segoe UI" w:hAnsi="Segoe UI" w:cs="Segoe UI"/>
                <w:sz w:val="20"/>
                <w:szCs w:val="20"/>
              </w:rPr>
              <w:t xml:space="preserve">Provides fully qualified teachers to mark non-examination assessments, and/or fully qualified assessors for the verification of centre-assessed components </w:t>
            </w:r>
          </w:p>
          <w:p w14:paraId="4B5D6FA8" w14:textId="23C7A2CB" w:rsidR="00076D6E" w:rsidRPr="00C8669B" w:rsidRDefault="00076D6E" w:rsidP="00703C4C">
            <w:pPr>
              <w:pStyle w:val="ListParagraph"/>
              <w:numPr>
                <w:ilvl w:val="0"/>
                <w:numId w:val="10"/>
              </w:numPr>
              <w:spacing w:before="100" w:beforeAutospacing="1" w:after="100" w:afterAutospacing="1" w:line="276" w:lineRule="auto"/>
              <w:rPr>
                <w:rFonts w:ascii="Segoe UI" w:hAnsi="Segoe UI" w:cs="Segoe UI"/>
                <w:sz w:val="20"/>
                <w:szCs w:val="20"/>
              </w:rPr>
            </w:pPr>
            <w:r w:rsidRPr="00C8669B">
              <w:rPr>
                <w:rFonts w:ascii="Segoe UI" w:hAnsi="Segoe UI" w:cs="Segoe UI"/>
                <w:sz w:val="20"/>
                <w:szCs w:val="20"/>
              </w:rPr>
              <w:t xml:space="preserve">Enables the relevant senior leader(s), the examinations officer (EO) and the SENCo to receive appropriate training and support in order to facilitate the effective delivery of examinations and assessments within the centre, and ensure compliance with the published JCQ regulations </w:t>
            </w:r>
          </w:p>
          <w:p w14:paraId="5A9153E0" w14:textId="3CBD04D6" w:rsidR="00076D6E" w:rsidRPr="00C8669B" w:rsidRDefault="00076D6E" w:rsidP="00703C4C">
            <w:pPr>
              <w:pStyle w:val="ListParagraph"/>
              <w:numPr>
                <w:ilvl w:val="0"/>
                <w:numId w:val="10"/>
              </w:numPr>
              <w:spacing w:line="276" w:lineRule="auto"/>
              <w:rPr>
                <w:rFonts w:ascii="Segoe UI" w:hAnsi="Segoe UI" w:cs="Segoe UI"/>
                <w:sz w:val="20"/>
                <w:szCs w:val="20"/>
              </w:rPr>
            </w:pPr>
            <w:r w:rsidRPr="00C8669B">
              <w:rPr>
                <w:rFonts w:ascii="Segoe UI" w:hAnsi="Segoe UI" w:cs="Segoe UI"/>
                <w:sz w:val="20"/>
                <w:szCs w:val="20"/>
              </w:rPr>
              <w:t xml:space="preserve">Appoints a SENCo who will determine appropriate arrangements for candidates with learning difficulties and disabilities </w:t>
            </w:r>
          </w:p>
          <w:p w14:paraId="2CD39893" w14:textId="2246DE6A" w:rsidR="0013501B" w:rsidRPr="00C8669B" w:rsidRDefault="0013501B" w:rsidP="00703C4C">
            <w:pPr>
              <w:pStyle w:val="ListParagraph"/>
              <w:numPr>
                <w:ilvl w:val="0"/>
                <w:numId w:val="10"/>
              </w:numPr>
              <w:spacing w:line="276" w:lineRule="auto"/>
              <w:rPr>
                <w:rFonts w:ascii="Segoe UI" w:hAnsi="Segoe UI" w:cs="Segoe UI"/>
                <w:sz w:val="20"/>
                <w:szCs w:val="20"/>
              </w:rPr>
            </w:pPr>
            <w:r w:rsidRPr="00C8669B">
              <w:rPr>
                <w:rFonts w:ascii="Segoe UI" w:hAnsi="Segoe UI" w:cs="Segoe UI"/>
                <w:sz w:val="20"/>
                <w:szCs w:val="20"/>
              </w:rPr>
              <w:t>Ensures that the SENCo has sufficient time to both manage the access arrangements process within the centre and familiarise him/herself with the JCQ publication Access Arrangements and Reasonable Adjustments</w:t>
            </w:r>
          </w:p>
          <w:p w14:paraId="384ED30A" w14:textId="77777777" w:rsidR="00521E74" w:rsidRPr="00C8669B" w:rsidRDefault="00521E74" w:rsidP="00521E74">
            <w:pPr>
              <w:pStyle w:val="ListParagraph"/>
              <w:numPr>
                <w:ilvl w:val="0"/>
                <w:numId w:val="10"/>
              </w:numPr>
              <w:rPr>
                <w:rFonts w:ascii="Segoe UI" w:hAnsi="Segoe UI" w:cs="Segoe UI"/>
                <w:sz w:val="20"/>
                <w:szCs w:val="20"/>
              </w:rPr>
            </w:pPr>
            <w:r w:rsidRPr="00C8669B">
              <w:rPr>
                <w:rFonts w:ascii="Segoe UI" w:hAnsi="Segoe UI" w:cs="Segoe UI"/>
                <w:sz w:val="20"/>
                <w:szCs w:val="20"/>
              </w:rPr>
              <w:t xml:space="preserve">Ensures that the examinations officer has sufficient time to perform their role and familiarise him/herself with relevant awarding body and JCQ documentation. </w:t>
            </w:r>
          </w:p>
          <w:p w14:paraId="4C90FF51" w14:textId="77777777" w:rsidR="0013501B" w:rsidRPr="00C8669B" w:rsidRDefault="0013501B" w:rsidP="00703C4C">
            <w:pPr>
              <w:pStyle w:val="ListParagraph"/>
              <w:numPr>
                <w:ilvl w:val="0"/>
                <w:numId w:val="10"/>
              </w:numPr>
              <w:spacing w:line="276" w:lineRule="auto"/>
              <w:rPr>
                <w:rFonts w:ascii="Segoe UI" w:hAnsi="Segoe UI" w:cs="Segoe UI"/>
                <w:sz w:val="20"/>
                <w:szCs w:val="20"/>
              </w:rPr>
            </w:pPr>
            <w:r w:rsidRPr="00C8669B">
              <w:rPr>
                <w:rFonts w:ascii="Segoe UI" w:hAnsi="Segoe UI" w:cs="Segoe UI"/>
                <w:sz w:val="20"/>
                <w:szCs w:val="20"/>
              </w:rPr>
              <w:t>Ensures that the examinations officer is line managed and actively supported by a member of the senior leadership team who has a good working knowledge of the examination system</w:t>
            </w:r>
          </w:p>
          <w:p w14:paraId="4FE49664" w14:textId="77777777" w:rsidR="00B8348A" w:rsidRPr="00C8669B" w:rsidRDefault="00255A23" w:rsidP="00B8348A">
            <w:pPr>
              <w:pStyle w:val="Headinglevel2"/>
              <w:spacing w:before="120" w:after="120"/>
              <w:ind w:left="360"/>
              <w:jc w:val="both"/>
              <w:rPr>
                <w:rFonts w:cs="Arial"/>
                <w:szCs w:val="22"/>
              </w:rPr>
            </w:pPr>
            <w:bookmarkStart w:id="4" w:name="_Toc51526221"/>
            <w:r w:rsidRPr="00C8669B">
              <w:rPr>
                <w:rFonts w:ascii="Segoe UI" w:hAnsi="Segoe UI" w:cs="Segoe UI"/>
                <w:color w:val="auto"/>
                <w:sz w:val="20"/>
                <w:szCs w:val="20"/>
              </w:rPr>
              <w:t xml:space="preserve">       </w:t>
            </w:r>
            <w:bookmarkStart w:id="5" w:name="_Toc145245273"/>
            <w:r w:rsidR="00B8348A" w:rsidRPr="00C8669B">
              <w:rPr>
                <w:rFonts w:cs="Arial"/>
                <w:szCs w:val="22"/>
              </w:rPr>
              <w:t>External and internal governance arrangements</w:t>
            </w:r>
            <w:bookmarkEnd w:id="5"/>
          </w:p>
          <w:bookmarkEnd w:id="4"/>
          <w:p w14:paraId="33ADA8B6" w14:textId="77777777" w:rsidR="00D9614A" w:rsidRPr="00C8669B" w:rsidRDefault="00076D6E" w:rsidP="00703C4C">
            <w:pPr>
              <w:pStyle w:val="4Bulletedcopyblue"/>
              <w:numPr>
                <w:ilvl w:val="0"/>
                <w:numId w:val="10"/>
              </w:numPr>
              <w:spacing w:after="0"/>
              <w:rPr>
                <w:rFonts w:ascii="Segoe UI" w:hAnsi="Segoe UI" w:cs="Segoe UI"/>
                <w:lang w:val="en-GB"/>
              </w:rPr>
            </w:pPr>
            <w:r w:rsidRPr="00C8669B">
              <w:rPr>
                <w:rFonts w:ascii="Segoe UI" w:hAnsi="Segoe UI" w:cs="Segoe UI"/>
              </w:rPr>
              <w:t>Has in place a written escalation process should the head of centre, or a member of the senior leadership team with oversight of examination administration, be absent</w:t>
            </w:r>
          </w:p>
          <w:p w14:paraId="282E24BC" w14:textId="77777777" w:rsidR="004F1314" w:rsidRPr="00C8669B" w:rsidRDefault="004F1314" w:rsidP="004F1314">
            <w:pPr>
              <w:pStyle w:val="4Bulletedcopyblue"/>
              <w:numPr>
                <w:ilvl w:val="0"/>
                <w:numId w:val="0"/>
              </w:numPr>
              <w:spacing w:after="0"/>
              <w:ind w:left="340" w:hanging="170"/>
              <w:rPr>
                <w:rFonts w:ascii="Segoe UI" w:hAnsi="Segoe UI" w:cs="Segoe UI"/>
                <w:b/>
              </w:rPr>
            </w:pPr>
          </w:p>
          <w:p w14:paraId="2D0245A4" w14:textId="77777777" w:rsidR="003E0576" w:rsidRPr="00C8669B" w:rsidRDefault="004F1314" w:rsidP="003E0576">
            <w:pPr>
              <w:pStyle w:val="Heading3"/>
              <w:ind w:left="714"/>
            </w:pPr>
            <w:r w:rsidRPr="00C8669B">
              <w:rPr>
                <w:rFonts w:ascii="Segoe UI" w:hAnsi="Segoe UI" w:cs="Segoe UI"/>
                <w:sz w:val="20"/>
                <w:szCs w:val="20"/>
              </w:rPr>
              <w:lastRenderedPageBreak/>
              <w:t xml:space="preserve">    </w:t>
            </w:r>
            <w:bookmarkStart w:id="6" w:name="_Toc145245274"/>
            <w:r w:rsidR="003E0576" w:rsidRPr="00C8669B">
              <w:t>Escalation Process</w:t>
            </w:r>
            <w:bookmarkEnd w:id="6"/>
          </w:p>
          <w:p w14:paraId="0B68F2AB" w14:textId="27FDABAF" w:rsidR="004F1314" w:rsidRPr="00C8669B" w:rsidRDefault="004F1314" w:rsidP="004F1314">
            <w:pPr>
              <w:pStyle w:val="4Bulletedcopyblue"/>
              <w:numPr>
                <w:ilvl w:val="0"/>
                <w:numId w:val="0"/>
              </w:numPr>
              <w:spacing w:after="0"/>
              <w:ind w:left="170" w:hanging="170"/>
              <w:rPr>
                <w:rFonts w:ascii="Segoe UI" w:hAnsi="Segoe UI" w:cs="Segoe UI"/>
              </w:rPr>
            </w:pPr>
            <w:r w:rsidRPr="00C8669B">
              <w:rPr>
                <w:rFonts w:ascii="Segoe UI" w:hAnsi="Segoe UI" w:cs="Segoe UI"/>
              </w:rPr>
              <w:t xml:space="preserve">It is the responsibility of the head of centre to ensure that his centre has in place a written escalation </w:t>
            </w:r>
            <w:r w:rsidR="001E391E" w:rsidRPr="00C8669B">
              <w:rPr>
                <w:rFonts w:ascii="Segoe UI" w:hAnsi="Segoe UI" w:cs="Segoe UI"/>
              </w:rPr>
              <w:t>process.</w:t>
            </w:r>
          </w:p>
          <w:p w14:paraId="543253DA" w14:textId="77777777" w:rsidR="004F1314" w:rsidRPr="00C8669B" w:rsidRDefault="004F1314" w:rsidP="004F1314">
            <w:pPr>
              <w:pStyle w:val="4Bulletedcopyblue"/>
              <w:numPr>
                <w:ilvl w:val="0"/>
                <w:numId w:val="0"/>
              </w:numPr>
              <w:spacing w:after="0"/>
              <w:ind w:left="170" w:hanging="170"/>
              <w:rPr>
                <w:rFonts w:ascii="Segoe UI" w:hAnsi="Segoe UI" w:cs="Segoe UI"/>
              </w:rPr>
            </w:pPr>
            <w:r w:rsidRPr="00C8669B">
              <w:rPr>
                <w:rFonts w:ascii="Segoe UI" w:hAnsi="Segoe UI" w:cs="Segoe UI"/>
              </w:rPr>
              <w:t>should the head of centre, or a member of the senior leadership team with oversight of examination administration,</w:t>
            </w:r>
          </w:p>
          <w:p w14:paraId="29C7A1D9" w14:textId="77777777" w:rsidR="004F1314" w:rsidRPr="00C8669B" w:rsidRDefault="004F1314" w:rsidP="004F1314">
            <w:pPr>
              <w:pStyle w:val="4Bulletedcopyblue"/>
              <w:numPr>
                <w:ilvl w:val="0"/>
                <w:numId w:val="0"/>
              </w:numPr>
              <w:spacing w:after="0"/>
              <w:ind w:left="170" w:hanging="170"/>
              <w:rPr>
                <w:rFonts w:ascii="Segoe UI" w:hAnsi="Segoe UI" w:cs="Segoe UI"/>
              </w:rPr>
            </w:pPr>
            <w:r w:rsidRPr="00C8669B">
              <w:rPr>
                <w:rFonts w:ascii="Segoe UI" w:hAnsi="Segoe UI" w:cs="Segoe UI"/>
              </w:rPr>
              <w:t>be absent (GR 5.3)</w:t>
            </w:r>
          </w:p>
          <w:p w14:paraId="171089F7" w14:textId="5FCC06B0" w:rsidR="00A861B6" w:rsidRPr="00C8669B" w:rsidRDefault="00A861B6" w:rsidP="00A861B6">
            <w:pPr>
              <w:pStyle w:val="ListParagraph"/>
              <w:numPr>
                <w:ilvl w:val="0"/>
                <w:numId w:val="22"/>
              </w:numPr>
              <w:spacing w:before="120"/>
              <w:ind w:left="714" w:hanging="357"/>
            </w:pPr>
            <w:r w:rsidRPr="00C8669B">
              <w:rPr>
                <w:rFonts w:cs="Tahoma"/>
              </w:rPr>
              <w:t xml:space="preserve">Has in place a member of the senior leadership team who will provide effective support and supervision of the examinations officer to ensure that the integrity and security of examinations and assessments is maintained throughout an examination series </w:t>
            </w:r>
          </w:p>
          <w:p w14:paraId="708995C1" w14:textId="77777777" w:rsidR="00A861B6" w:rsidRPr="00C8669B" w:rsidRDefault="00A861B6" w:rsidP="00A861B6">
            <w:pPr>
              <w:pStyle w:val="ListParagraph"/>
              <w:numPr>
                <w:ilvl w:val="0"/>
                <w:numId w:val="20"/>
              </w:numPr>
              <w:rPr>
                <w:rFonts w:cs="Arial"/>
              </w:rPr>
            </w:pPr>
            <w:r w:rsidRPr="00C8669B">
              <w:rPr>
                <w:rFonts w:cs="Arial"/>
              </w:rPr>
              <w:t>Ensures centre staff undertake key tasks within the exams process and meet internal deadlines set by the EO</w:t>
            </w:r>
          </w:p>
          <w:p w14:paraId="694302D3" w14:textId="77777777" w:rsidR="00A861B6" w:rsidRPr="00C8669B" w:rsidRDefault="00A861B6" w:rsidP="00A861B6">
            <w:pPr>
              <w:numPr>
                <w:ilvl w:val="0"/>
                <w:numId w:val="20"/>
              </w:numPr>
              <w:spacing w:before="100" w:beforeAutospacing="1" w:after="100" w:afterAutospacing="1"/>
              <w:rPr>
                <w:rFonts w:cs="Tahoma"/>
              </w:rPr>
            </w:pPr>
            <w:r w:rsidRPr="00C8669B">
              <w:rPr>
                <w:rFonts w:cs="Tahoma"/>
              </w:rPr>
              <w:t xml:space="preserve">Can confirm to an awarding body the external governance arrangements so that the awarding body has confidence in the integrity of centre activities such as the delivery of qualifications and the conducting of examinations and assessments </w:t>
            </w:r>
          </w:p>
          <w:p w14:paraId="4AD04047" w14:textId="77777777" w:rsidR="00A861B6" w:rsidRPr="00C8669B" w:rsidRDefault="00A861B6" w:rsidP="00A861B6">
            <w:pPr>
              <w:numPr>
                <w:ilvl w:val="0"/>
                <w:numId w:val="20"/>
              </w:numPr>
              <w:spacing w:before="100" w:beforeAutospacing="1" w:after="100" w:afterAutospacing="1"/>
              <w:rPr>
                <w:rFonts w:cs="Tahoma"/>
              </w:rPr>
            </w:pPr>
            <w:r w:rsidRPr="00C8669B">
              <w:rPr>
                <w:rFonts w:cs="Tahoma"/>
              </w:rPr>
              <w:t>Makes sure that a teacher, a teaching assistant, a tutor or a senior member of centre staff who teaches the subject being examined or a Learning Support Assistant who has supported one or more candidates, is not an invigilator during the examination</w:t>
            </w:r>
          </w:p>
          <w:p w14:paraId="5CFC4941" w14:textId="269617EA" w:rsidR="001E2FA7" w:rsidRPr="00C8669B" w:rsidRDefault="001E2FA7" w:rsidP="001E2FA7">
            <w:pPr>
              <w:pStyle w:val="4Bulletedcopyblue"/>
              <w:numPr>
                <w:ilvl w:val="0"/>
                <w:numId w:val="0"/>
              </w:numPr>
              <w:spacing w:after="0"/>
              <w:ind w:left="170" w:hanging="170"/>
              <w:rPr>
                <w:rFonts w:ascii="Segoe UI" w:hAnsi="Segoe UI" w:cs="Segoe UI"/>
              </w:rPr>
            </w:pPr>
            <w:r w:rsidRPr="00C8669B">
              <w:rPr>
                <w:rFonts w:ascii="Segoe UI" w:hAnsi="Segoe UI" w:cs="Segoe UI"/>
              </w:rPr>
              <w:t xml:space="preserve">Our full escalation policy can be found here: </w:t>
            </w:r>
            <w:hyperlink r:id="rId28" w:history="1">
              <w:r w:rsidRPr="00C8669B">
                <w:rPr>
                  <w:rStyle w:val="Hyperlink"/>
                  <w:rFonts w:ascii="Segoe UI" w:hAnsi="Segoe UI" w:cs="Segoe UI"/>
                </w:rPr>
                <w:t>https://stockgrn.bham.sch.uk/students/exams/exam-policies/</w:t>
              </w:r>
            </w:hyperlink>
          </w:p>
          <w:p w14:paraId="408B6ADA" w14:textId="77777777" w:rsidR="0013501B" w:rsidRPr="00C8669B" w:rsidRDefault="0013501B" w:rsidP="0013501B">
            <w:pPr>
              <w:spacing w:before="120" w:after="120"/>
              <w:rPr>
                <w:rFonts w:ascii="Segoe UI" w:hAnsi="Segoe UI" w:cs="Segoe UI"/>
                <w:sz w:val="20"/>
                <w:szCs w:val="20"/>
                <w:u w:val="single"/>
              </w:rPr>
            </w:pPr>
            <w:r w:rsidRPr="00C8669B">
              <w:rPr>
                <w:rFonts w:ascii="Segoe UI" w:hAnsi="Segoe UI" w:cs="Segoe UI"/>
                <w:sz w:val="20"/>
                <w:szCs w:val="20"/>
                <w:u w:val="single"/>
              </w:rPr>
              <w:t>Information for reference</w:t>
            </w:r>
          </w:p>
          <w:p w14:paraId="3F8EFE0B" w14:textId="46C9D6AA" w:rsidR="0013501B" w:rsidRPr="00C8669B" w:rsidRDefault="0013501B" w:rsidP="0013501B">
            <w:pPr>
              <w:spacing w:after="120"/>
              <w:contextualSpacing/>
              <w:rPr>
                <w:rFonts w:ascii="Segoe UI" w:hAnsi="Segoe UI" w:cs="Segoe UI"/>
                <w:sz w:val="20"/>
                <w:szCs w:val="20"/>
              </w:rPr>
            </w:pPr>
            <w:r w:rsidRPr="00C8669B">
              <w:rPr>
                <w:rFonts w:ascii="Segoe UI" w:hAnsi="Segoe UI" w:cs="Segoe UI"/>
                <w:sz w:val="20"/>
                <w:szCs w:val="20"/>
              </w:rPr>
              <w:t xml:space="preserve">Exam specific information is stored securely </w:t>
            </w:r>
            <w:r w:rsidR="00476CF5">
              <w:rPr>
                <w:rFonts w:ascii="Segoe UI" w:hAnsi="Segoe UI" w:cs="Segoe UI"/>
                <w:sz w:val="20"/>
                <w:szCs w:val="20"/>
              </w:rPr>
              <w:t>i</w:t>
            </w:r>
            <w:r w:rsidRPr="00C8669B">
              <w:rPr>
                <w:rFonts w:ascii="Segoe UI" w:hAnsi="Segoe UI" w:cs="Segoe UI"/>
                <w:sz w:val="20"/>
                <w:szCs w:val="20"/>
              </w:rPr>
              <w:t>n the ‘E</w:t>
            </w:r>
            <w:r w:rsidR="00476CF5">
              <w:rPr>
                <w:rFonts w:ascii="Segoe UI" w:hAnsi="Segoe UI" w:cs="Segoe UI"/>
                <w:sz w:val="20"/>
                <w:szCs w:val="20"/>
              </w:rPr>
              <w:t>XAMS</w:t>
            </w:r>
            <w:r w:rsidRPr="00C8669B">
              <w:rPr>
                <w:rFonts w:ascii="Segoe UI" w:hAnsi="Segoe UI" w:cs="Segoe UI"/>
                <w:sz w:val="20"/>
                <w:szCs w:val="20"/>
              </w:rPr>
              <w:t>’</w:t>
            </w:r>
            <w:r w:rsidR="00142E79">
              <w:rPr>
                <w:rFonts w:ascii="Segoe UI" w:hAnsi="Segoe UI" w:cs="Segoe UI"/>
                <w:sz w:val="20"/>
                <w:szCs w:val="20"/>
              </w:rPr>
              <w:t xml:space="preserve"> folder with the Exams Officer</w:t>
            </w:r>
            <w:r w:rsidRPr="00C8669B">
              <w:rPr>
                <w:rFonts w:ascii="Segoe UI" w:hAnsi="Segoe UI" w:cs="Segoe UI"/>
                <w:sz w:val="20"/>
                <w:szCs w:val="20"/>
              </w:rPr>
              <w:t xml:space="preserve">– refer to IT Helpdesk for assistance </w:t>
            </w:r>
            <w:hyperlink r:id="rId29" w:history="1">
              <w:r w:rsidRPr="00C8669B">
                <w:rPr>
                  <w:rStyle w:val="Hyperlink"/>
                  <w:rFonts w:ascii="Segoe UI" w:hAnsi="Segoe UI" w:cs="Segoe UI"/>
                  <w:sz w:val="20"/>
                  <w:szCs w:val="20"/>
                </w:rPr>
                <w:t>helpdesk@atlp.org.uk</w:t>
              </w:r>
            </w:hyperlink>
          </w:p>
          <w:p w14:paraId="6BB4C575" w14:textId="71557B37" w:rsidR="0013501B" w:rsidRPr="00C8669B" w:rsidRDefault="00EE625A" w:rsidP="0013501B">
            <w:pPr>
              <w:spacing w:after="120"/>
              <w:contextualSpacing/>
              <w:rPr>
                <w:rStyle w:val="Hyperlink"/>
                <w:rFonts w:ascii="Segoe UI" w:hAnsi="Segoe UI" w:cs="Segoe UI"/>
                <w:sz w:val="20"/>
                <w:szCs w:val="20"/>
              </w:rPr>
            </w:pPr>
            <w:r>
              <w:rPr>
                <w:rFonts w:ascii="Segoe UI" w:hAnsi="Segoe UI" w:cs="Segoe UI"/>
                <w:sz w:val="20"/>
                <w:szCs w:val="20"/>
              </w:rPr>
              <w:t>Bridge Academy exams</w:t>
            </w:r>
            <w:r w:rsidR="0013501B" w:rsidRPr="00C8669B">
              <w:rPr>
                <w:rFonts w:ascii="Segoe UI" w:hAnsi="Segoe UI" w:cs="Segoe UI"/>
                <w:sz w:val="20"/>
                <w:szCs w:val="20"/>
              </w:rPr>
              <w:t xml:space="preserve"> policies can be found in the ‘</w:t>
            </w:r>
            <w:r w:rsidR="002A17F0">
              <w:rPr>
                <w:rFonts w:ascii="Segoe UI" w:hAnsi="Segoe UI" w:cs="Segoe UI"/>
                <w:sz w:val="20"/>
                <w:szCs w:val="20"/>
              </w:rPr>
              <w:t>EXAMS’ folder</w:t>
            </w:r>
            <w:r w:rsidR="0013501B" w:rsidRPr="00C8669B">
              <w:rPr>
                <w:rFonts w:ascii="Segoe UI" w:hAnsi="Segoe UI" w:cs="Segoe UI"/>
                <w:sz w:val="20"/>
                <w:szCs w:val="20"/>
              </w:rPr>
              <w:t xml:space="preserve"> and here </w:t>
            </w:r>
            <w:hyperlink r:id="rId30" w:history="1">
              <w:r w:rsidR="000C1EE7" w:rsidRPr="00612599">
                <w:rPr>
                  <w:rStyle w:val="Hyperlink"/>
                  <w:rFonts w:ascii="Segoe UI" w:hAnsi="Segoe UI" w:cs="Segoe UI"/>
                  <w:sz w:val="20"/>
                  <w:szCs w:val="20"/>
                </w:rPr>
                <w:t>https://thebridgeacademy.atlp.org.uk/students/</w:t>
              </w:r>
            </w:hyperlink>
            <w:r w:rsidR="000C1EE7">
              <w:rPr>
                <w:rFonts w:ascii="Segoe UI" w:hAnsi="Segoe UI" w:cs="Segoe UI"/>
                <w:sz w:val="20"/>
                <w:szCs w:val="20"/>
              </w:rPr>
              <w:t xml:space="preserve"> </w:t>
            </w:r>
          </w:p>
          <w:p w14:paraId="175A84C0" w14:textId="4F8F459D" w:rsidR="00F06CA6" w:rsidRPr="00C8669B" w:rsidRDefault="00F06CA6" w:rsidP="0013501B">
            <w:pPr>
              <w:spacing w:after="120"/>
              <w:contextualSpacing/>
              <w:rPr>
                <w:rFonts w:ascii="Segoe UI" w:hAnsi="Segoe UI" w:cs="Segoe UI"/>
                <w:sz w:val="20"/>
                <w:szCs w:val="20"/>
              </w:rPr>
            </w:pPr>
            <w:r w:rsidRPr="00C8669B">
              <w:rPr>
                <w:rFonts w:ascii="Segoe UI" w:hAnsi="Segoe UI" w:cs="Segoe UI"/>
                <w:sz w:val="20"/>
                <w:szCs w:val="20"/>
              </w:rPr>
              <w:t xml:space="preserve">Arthur Terry Learning Partnership polices can be found here </w:t>
            </w:r>
            <w:hyperlink r:id="rId31" w:history="1">
              <w:r w:rsidRPr="00C8669B">
                <w:rPr>
                  <w:rStyle w:val="Hyperlink"/>
                  <w:rFonts w:ascii="Segoe UI" w:hAnsi="Segoe UI" w:cs="Segoe UI"/>
                  <w:sz w:val="20"/>
                  <w:szCs w:val="20"/>
                </w:rPr>
                <w:t>https://atlp.org.uk/about/policies/</w:t>
              </w:r>
            </w:hyperlink>
          </w:p>
          <w:p w14:paraId="11081510" w14:textId="77777777" w:rsidR="0013501B" w:rsidRPr="00C8669B" w:rsidRDefault="0013501B" w:rsidP="0013501B">
            <w:pPr>
              <w:spacing w:after="120"/>
              <w:contextualSpacing/>
              <w:rPr>
                <w:rFonts w:ascii="Segoe UI" w:hAnsi="Segoe UI" w:cs="Segoe UI"/>
                <w:sz w:val="20"/>
                <w:szCs w:val="20"/>
              </w:rPr>
            </w:pPr>
            <w:r w:rsidRPr="00C8669B">
              <w:rPr>
                <w:rFonts w:ascii="Segoe UI" w:hAnsi="Segoe UI" w:cs="Segoe UI"/>
                <w:sz w:val="20"/>
                <w:szCs w:val="20"/>
              </w:rPr>
              <w:t xml:space="preserve">JCQ Documentation can be found here </w:t>
            </w:r>
            <w:hyperlink r:id="rId32" w:history="1">
              <w:r w:rsidRPr="00C8669B">
                <w:rPr>
                  <w:rStyle w:val="Hyperlink"/>
                  <w:rFonts w:ascii="Segoe UI" w:hAnsi="Segoe UI" w:cs="Segoe UI"/>
                  <w:sz w:val="20"/>
                  <w:szCs w:val="20"/>
                </w:rPr>
                <w:t>https://www.jcq.org.uk/</w:t>
              </w:r>
            </w:hyperlink>
          </w:p>
          <w:p w14:paraId="20247730" w14:textId="77777777" w:rsidR="00312E26" w:rsidRPr="00C8669B" w:rsidRDefault="00CB5148" w:rsidP="00312E26">
            <w:pPr>
              <w:pStyle w:val="Headinglevel2"/>
              <w:spacing w:before="120" w:after="120"/>
              <w:ind w:firstLine="357"/>
              <w:jc w:val="both"/>
              <w:rPr>
                <w:rFonts w:cs="Arial"/>
                <w:szCs w:val="22"/>
              </w:rPr>
            </w:pPr>
            <w:bookmarkStart w:id="7" w:name="_Toc51526223"/>
            <w:r w:rsidRPr="00C8669B">
              <w:rPr>
                <w:rFonts w:ascii="Segoe UI" w:hAnsi="Segoe UI" w:cs="Segoe UI"/>
                <w:color w:val="auto"/>
                <w:sz w:val="20"/>
                <w:szCs w:val="20"/>
              </w:rPr>
              <w:t xml:space="preserve">  </w:t>
            </w:r>
            <w:bookmarkStart w:id="8" w:name="_Toc145245275"/>
            <w:r w:rsidR="00312E26" w:rsidRPr="00C8669B">
              <w:rPr>
                <w:rFonts w:cs="Arial"/>
                <w:szCs w:val="22"/>
              </w:rPr>
              <w:t>Delivery of qualifications</w:t>
            </w:r>
            <w:bookmarkEnd w:id="8"/>
          </w:p>
          <w:bookmarkEnd w:id="7"/>
          <w:p w14:paraId="25C1101F" w14:textId="77777777" w:rsidR="00CB5148" w:rsidRPr="00C8669B" w:rsidRDefault="00CB5148" w:rsidP="00703C4C">
            <w:pPr>
              <w:pStyle w:val="ListParagraph"/>
              <w:numPr>
                <w:ilvl w:val="0"/>
                <w:numId w:val="10"/>
              </w:numPr>
              <w:spacing w:after="120" w:line="276" w:lineRule="auto"/>
              <w:jc w:val="both"/>
              <w:rPr>
                <w:rFonts w:ascii="Segoe UI" w:eastAsia="Times New Roman" w:hAnsi="Segoe UI" w:cs="Segoe UI"/>
                <w:sz w:val="20"/>
                <w:szCs w:val="20"/>
                <w:lang w:eastAsia="en-GB"/>
              </w:rPr>
            </w:pPr>
            <w:r w:rsidRPr="00C8669B">
              <w:rPr>
                <w:rFonts w:ascii="Segoe UI" w:hAnsi="Segoe UI" w:cs="Segoe UI"/>
                <w:sz w:val="20"/>
                <w:szCs w:val="20"/>
              </w:rPr>
              <w:t xml:space="preserve">Delivers qualifications, as required by the awarding body, in accordance with relevant equality legislation. This includes but is not limited to ensuring that qualifications are made </w:t>
            </w:r>
            <w:r w:rsidRPr="00C8669B">
              <w:rPr>
                <w:rFonts w:ascii="Segoe UI" w:eastAsia="Times New Roman" w:hAnsi="Segoe UI" w:cs="Segoe UI"/>
                <w:sz w:val="20"/>
                <w:szCs w:val="20"/>
                <w:lang w:eastAsia="en-GB"/>
              </w:rPr>
              <w:t>available to all candidates capable of undertaking them and seeking reasonable adjustments for disabled candidates  </w:t>
            </w:r>
          </w:p>
          <w:p w14:paraId="7A9433AC" w14:textId="77777777" w:rsidR="00CB5148" w:rsidRPr="00C8669B" w:rsidRDefault="00CB5148" w:rsidP="00703C4C">
            <w:pPr>
              <w:pStyle w:val="ListParagraph"/>
              <w:numPr>
                <w:ilvl w:val="0"/>
                <w:numId w:val="10"/>
              </w:numPr>
              <w:spacing w:before="100" w:beforeAutospacing="1" w:after="120" w:line="276" w:lineRule="auto"/>
              <w:jc w:val="both"/>
              <w:rPr>
                <w:rFonts w:ascii="Segoe UI" w:eastAsia="Times New Roman" w:hAnsi="Segoe UI" w:cs="Segoe UI"/>
                <w:sz w:val="20"/>
                <w:szCs w:val="20"/>
                <w:lang w:eastAsia="en-GB"/>
              </w:rPr>
            </w:pPr>
            <w:r w:rsidRPr="00C8669B">
              <w:rPr>
                <w:rFonts w:ascii="Segoe UI" w:eastAsia="Times New Roman" w:hAnsi="Segoe UI" w:cs="Segoe UI"/>
                <w:sz w:val="20"/>
                <w:szCs w:val="20"/>
                <w:lang w:eastAsia="en-GB"/>
              </w:rPr>
              <w:t>Enables candidates to receive sufficient and up to date laboratory experience, or relevant training where required by the subject concerned</w:t>
            </w:r>
          </w:p>
          <w:p w14:paraId="4A8AFD94" w14:textId="77777777" w:rsidR="00A56A04" w:rsidRPr="00C8669B" w:rsidRDefault="00CB5148" w:rsidP="00A56A04">
            <w:pPr>
              <w:pStyle w:val="Headinglevel2"/>
              <w:spacing w:before="120" w:after="120"/>
              <w:ind w:left="360"/>
              <w:jc w:val="both"/>
              <w:rPr>
                <w:rFonts w:cs="Arial"/>
                <w:szCs w:val="22"/>
              </w:rPr>
            </w:pPr>
            <w:bookmarkStart w:id="9" w:name="_Toc51526224"/>
            <w:r w:rsidRPr="00C8669B">
              <w:rPr>
                <w:rFonts w:ascii="Segoe UI" w:hAnsi="Segoe UI" w:cs="Segoe UI"/>
                <w:sz w:val="20"/>
                <w:szCs w:val="20"/>
              </w:rPr>
              <w:t xml:space="preserve">   </w:t>
            </w:r>
            <w:bookmarkStart w:id="10" w:name="_Toc145245276"/>
            <w:r w:rsidR="00A56A04" w:rsidRPr="00C8669B">
              <w:rPr>
                <w:rFonts w:cs="Arial"/>
                <w:szCs w:val="22"/>
              </w:rPr>
              <w:t>Public liability</w:t>
            </w:r>
            <w:bookmarkEnd w:id="10"/>
          </w:p>
          <w:bookmarkEnd w:id="9"/>
          <w:p w14:paraId="7067764D" w14:textId="77777777" w:rsidR="00CB5148" w:rsidRPr="00C8669B" w:rsidRDefault="00CB5148" w:rsidP="00703C4C">
            <w:pPr>
              <w:pStyle w:val="ListParagraph"/>
              <w:numPr>
                <w:ilvl w:val="0"/>
                <w:numId w:val="10"/>
              </w:numPr>
              <w:spacing w:after="120" w:line="276" w:lineRule="auto"/>
              <w:jc w:val="both"/>
              <w:rPr>
                <w:rFonts w:ascii="Segoe UI" w:eastAsia="Times New Roman" w:hAnsi="Segoe UI" w:cs="Segoe UI"/>
                <w:sz w:val="20"/>
                <w:szCs w:val="20"/>
                <w:lang w:eastAsia="en-GB"/>
              </w:rPr>
            </w:pPr>
            <w:r w:rsidRPr="00C8669B">
              <w:rPr>
                <w:rFonts w:ascii="Segoe UI" w:eastAsia="Times New Roman" w:hAnsi="Segoe UI" w:cs="Segoe UI"/>
                <w:sz w:val="20"/>
                <w:szCs w:val="20"/>
                <w:lang w:eastAsia="en-GB"/>
              </w:rPr>
              <w:t>Complies with local health and safety rules which are in place and that the centre is adequately covered for public liability claims</w:t>
            </w:r>
          </w:p>
          <w:p w14:paraId="61B2E083" w14:textId="77777777" w:rsidR="00E953AD" w:rsidRPr="00C8669B" w:rsidRDefault="00CB5148" w:rsidP="00E953AD">
            <w:pPr>
              <w:pStyle w:val="Headinglevel2"/>
              <w:spacing w:before="120" w:after="120"/>
              <w:ind w:left="360"/>
              <w:jc w:val="both"/>
              <w:rPr>
                <w:rFonts w:cs="Arial"/>
                <w:szCs w:val="22"/>
              </w:rPr>
            </w:pPr>
            <w:bookmarkStart w:id="11" w:name="_Toc51526225"/>
            <w:r w:rsidRPr="00C8669B">
              <w:rPr>
                <w:rFonts w:ascii="Segoe UI" w:hAnsi="Segoe UI" w:cs="Segoe UI"/>
                <w:sz w:val="20"/>
                <w:szCs w:val="20"/>
              </w:rPr>
              <w:t xml:space="preserve">   </w:t>
            </w:r>
            <w:bookmarkStart w:id="12" w:name="_Toc145245277"/>
            <w:r w:rsidR="00E953AD" w:rsidRPr="00C8669B">
              <w:rPr>
                <w:rFonts w:cs="Arial"/>
                <w:szCs w:val="22"/>
              </w:rPr>
              <w:t>Security of assessment materials</w:t>
            </w:r>
            <w:bookmarkEnd w:id="12"/>
          </w:p>
          <w:bookmarkEnd w:id="11"/>
          <w:p w14:paraId="231FDAEF" w14:textId="77777777" w:rsidR="0013501B" w:rsidRPr="00C8669B" w:rsidRDefault="0013501B" w:rsidP="00703C4C">
            <w:pPr>
              <w:pStyle w:val="ListParagraph"/>
              <w:numPr>
                <w:ilvl w:val="0"/>
                <w:numId w:val="10"/>
              </w:numPr>
              <w:jc w:val="both"/>
              <w:rPr>
                <w:rFonts w:ascii="Segoe UI" w:hAnsi="Segoe UI" w:cs="Segoe UI"/>
                <w:sz w:val="20"/>
                <w:szCs w:val="20"/>
              </w:rPr>
            </w:pPr>
            <w:r w:rsidRPr="00C8669B">
              <w:rPr>
                <w:rFonts w:ascii="Segoe UI" w:hAnsi="Segoe UI" w:cs="Segoe UI"/>
                <w:sz w:val="20"/>
                <w:szCs w:val="20"/>
              </w:rPr>
              <w:t>Takes all reasonable steps to maintain the integrity of the examinations/assessments, including the security of all assessment materials, by ensuring:</w:t>
            </w:r>
          </w:p>
          <w:p w14:paraId="181ED912" w14:textId="2C57DE07" w:rsidR="0013501B" w:rsidRPr="00C8669B" w:rsidRDefault="0013501B" w:rsidP="00703C4C">
            <w:pPr>
              <w:pStyle w:val="ListParagraph"/>
              <w:numPr>
                <w:ilvl w:val="1"/>
                <w:numId w:val="10"/>
              </w:numPr>
              <w:rPr>
                <w:rFonts w:ascii="Segoe UI" w:hAnsi="Segoe UI" w:cs="Segoe UI"/>
                <w:sz w:val="20"/>
                <w:szCs w:val="20"/>
              </w:rPr>
            </w:pPr>
            <w:r w:rsidRPr="00C8669B">
              <w:rPr>
                <w:rFonts w:ascii="Segoe UI" w:hAnsi="Segoe UI" w:cs="Segoe UI"/>
                <w:sz w:val="20"/>
                <w:szCs w:val="20"/>
              </w:rPr>
              <w:t xml:space="preserve">the </w:t>
            </w:r>
            <w:r w:rsidRPr="00C8669B">
              <w:rPr>
                <w:rFonts w:ascii="Segoe UI" w:hAnsi="Segoe UI" w:cs="Segoe UI"/>
                <w:bCs/>
                <w:sz w:val="20"/>
                <w:szCs w:val="20"/>
              </w:rPr>
              <w:t>location of the centre’s secure storage facility in a secure room which must only be used for the purpose of administering secure examination materials</w:t>
            </w:r>
          </w:p>
          <w:p w14:paraId="727A3DA2" w14:textId="77777777" w:rsidR="0013501B" w:rsidRPr="00C8669B" w:rsidRDefault="0013501B" w:rsidP="00703C4C">
            <w:pPr>
              <w:pStyle w:val="ListParagraph"/>
              <w:numPr>
                <w:ilvl w:val="1"/>
                <w:numId w:val="10"/>
              </w:numPr>
              <w:rPr>
                <w:rFonts w:ascii="Segoe UI" w:hAnsi="Segoe UI" w:cs="Segoe UI"/>
                <w:sz w:val="20"/>
                <w:szCs w:val="20"/>
              </w:rPr>
            </w:pPr>
            <w:r w:rsidRPr="00C8669B">
              <w:rPr>
                <w:rFonts w:ascii="Segoe UI" w:hAnsi="Segoe UI" w:cs="Segoe UI"/>
                <w:bCs/>
                <w:sz w:val="20"/>
                <w:szCs w:val="20"/>
              </w:rPr>
              <w:t>the secure room only contains exam-related material</w:t>
            </w:r>
          </w:p>
          <w:p w14:paraId="569B7599" w14:textId="68170F90" w:rsidR="0013501B" w:rsidRPr="00C8669B" w:rsidRDefault="0013501B" w:rsidP="00703C4C">
            <w:pPr>
              <w:pStyle w:val="ListParagraph"/>
              <w:numPr>
                <w:ilvl w:val="1"/>
                <w:numId w:val="10"/>
              </w:numPr>
              <w:rPr>
                <w:rFonts w:ascii="Segoe UI" w:hAnsi="Segoe UI" w:cs="Segoe UI"/>
                <w:sz w:val="20"/>
                <w:szCs w:val="20"/>
              </w:rPr>
            </w:pPr>
            <w:r w:rsidRPr="00C8669B">
              <w:rPr>
                <w:rFonts w:ascii="Segoe UI" w:hAnsi="Segoe UI" w:cs="Segoe UI"/>
                <w:sz w:val="20"/>
                <w:szCs w:val="20"/>
              </w:rPr>
              <w:t xml:space="preserve">there are between two and six keyholders only, each </w:t>
            </w:r>
            <w:r w:rsidR="00E953AD" w:rsidRPr="00C8669B">
              <w:rPr>
                <w:rFonts w:ascii="Segoe UI" w:hAnsi="Segoe UI" w:cs="Segoe UI"/>
                <w:sz w:val="20"/>
                <w:szCs w:val="20"/>
              </w:rPr>
              <w:t>keyholder</w:t>
            </w:r>
            <w:r w:rsidRPr="00C8669B">
              <w:rPr>
                <w:rFonts w:ascii="Segoe UI" w:hAnsi="Segoe UI" w:cs="Segoe UI"/>
                <w:sz w:val="20"/>
                <w:szCs w:val="20"/>
              </w:rPr>
              <w:t xml:space="preserve"> must fully understand their responsibilities as a key holder to the secure storage facility</w:t>
            </w:r>
          </w:p>
          <w:p w14:paraId="24FB5144" w14:textId="2D57424D" w:rsidR="0013501B" w:rsidRPr="00C8669B" w:rsidRDefault="0013501B" w:rsidP="00703C4C">
            <w:pPr>
              <w:pStyle w:val="ListParagraph"/>
              <w:numPr>
                <w:ilvl w:val="1"/>
                <w:numId w:val="10"/>
              </w:numPr>
              <w:rPr>
                <w:rFonts w:ascii="Segoe UI" w:hAnsi="Segoe UI" w:cs="Segoe UI"/>
                <w:sz w:val="20"/>
                <w:szCs w:val="20"/>
              </w:rPr>
            </w:pPr>
            <w:r w:rsidRPr="00C8669B">
              <w:rPr>
                <w:rFonts w:ascii="Segoe UI" w:hAnsi="Segoe UI" w:cs="Segoe UI"/>
                <w:sz w:val="20"/>
                <w:szCs w:val="20"/>
              </w:rPr>
              <w:t>access to the secure room and secure storage facility is restricted to the authorised two to six keyholders</w:t>
            </w:r>
            <w:r w:rsidR="0052350B" w:rsidRPr="00C8669B">
              <w:rPr>
                <w:rFonts w:cs="Tahoma"/>
              </w:rPr>
              <w:t xml:space="preserve"> (the exams officer must be one of the keyholders) </w:t>
            </w:r>
            <w:r w:rsidRPr="00C8669B">
              <w:rPr>
                <w:rFonts w:ascii="Segoe UI" w:hAnsi="Segoe UI" w:cs="Segoe UI"/>
                <w:sz w:val="20"/>
                <w:szCs w:val="20"/>
              </w:rPr>
              <w:t xml:space="preserve"> and staff approved by the head of centre are accompanied by a keyholder at all times</w:t>
            </w:r>
          </w:p>
          <w:p w14:paraId="586959A5" w14:textId="77777777" w:rsidR="0013501B" w:rsidRPr="00C8669B" w:rsidRDefault="0013501B" w:rsidP="00703C4C">
            <w:pPr>
              <w:pStyle w:val="ListParagraph"/>
              <w:numPr>
                <w:ilvl w:val="1"/>
                <w:numId w:val="10"/>
              </w:numPr>
              <w:rPr>
                <w:rFonts w:ascii="Segoe UI" w:hAnsi="Segoe UI" w:cs="Segoe UI"/>
                <w:sz w:val="20"/>
                <w:szCs w:val="20"/>
              </w:rPr>
            </w:pPr>
            <w:r w:rsidRPr="00C8669B">
              <w:rPr>
                <w:rFonts w:ascii="Segoe UI" w:hAnsi="Segoe UI" w:cs="Segoe UI"/>
                <w:sz w:val="20"/>
                <w:szCs w:val="20"/>
              </w:rPr>
              <w:t>appropriate arrangements are in place to ensure that confidential examination materials are only handed over to authorised members of centre staff</w:t>
            </w:r>
          </w:p>
          <w:p w14:paraId="5CA0F4C4" w14:textId="77777777" w:rsidR="0013501B" w:rsidRPr="00C8669B" w:rsidRDefault="0013501B" w:rsidP="00703C4C">
            <w:pPr>
              <w:pStyle w:val="ListParagraph"/>
              <w:numPr>
                <w:ilvl w:val="1"/>
                <w:numId w:val="10"/>
              </w:numPr>
              <w:rPr>
                <w:rFonts w:ascii="Segoe UI" w:hAnsi="Segoe UI" w:cs="Segoe UI"/>
                <w:sz w:val="20"/>
                <w:szCs w:val="20"/>
              </w:rPr>
            </w:pPr>
            <w:r w:rsidRPr="00C8669B">
              <w:rPr>
                <w:rFonts w:ascii="Segoe UI" w:hAnsi="Segoe UI" w:cs="Segoe UI"/>
                <w:sz w:val="20"/>
                <w:szCs w:val="20"/>
              </w:rPr>
              <w:t>appropriate arrangements are in place for handling secure electronic materials</w:t>
            </w:r>
          </w:p>
          <w:p w14:paraId="25DAFDA3" w14:textId="77777777" w:rsidR="0013501B" w:rsidRPr="00C8669B" w:rsidRDefault="0013501B" w:rsidP="00703C4C">
            <w:pPr>
              <w:pStyle w:val="ListParagraph"/>
              <w:numPr>
                <w:ilvl w:val="1"/>
                <w:numId w:val="10"/>
              </w:numPr>
              <w:rPr>
                <w:rFonts w:ascii="Segoe UI" w:hAnsi="Segoe UI" w:cs="Segoe UI"/>
                <w:sz w:val="20"/>
                <w:szCs w:val="20"/>
              </w:rPr>
            </w:pPr>
            <w:r w:rsidRPr="00C8669B">
              <w:rPr>
                <w:rFonts w:ascii="Segoe UI" w:hAnsi="Segoe UI" w:cs="Segoe UI"/>
                <w:sz w:val="20"/>
                <w:szCs w:val="20"/>
              </w:rPr>
              <w:lastRenderedPageBreak/>
              <w:t xml:space="preserve">the relevant </w:t>
            </w:r>
            <w:r w:rsidRPr="00C8669B">
              <w:rPr>
                <w:rFonts w:ascii="Segoe UI" w:hAnsi="Segoe UI" w:cs="Segoe UI"/>
                <w:bCs/>
                <w:sz w:val="20"/>
                <w:szCs w:val="20"/>
              </w:rPr>
              <w:t xml:space="preserve">awarding body is immediately informed if the security of question papers or confidential supporting instructions is put at risk </w:t>
            </w:r>
          </w:p>
          <w:p w14:paraId="5D412869" w14:textId="77777777" w:rsidR="0013501B" w:rsidRPr="00C8669B" w:rsidRDefault="0013501B" w:rsidP="00703C4C">
            <w:pPr>
              <w:pStyle w:val="ListParagraph"/>
              <w:numPr>
                <w:ilvl w:val="1"/>
                <w:numId w:val="10"/>
              </w:numPr>
              <w:rPr>
                <w:rFonts w:ascii="Segoe UI" w:hAnsi="Segoe UI" w:cs="Segoe UI"/>
                <w:sz w:val="20"/>
                <w:szCs w:val="20"/>
              </w:rPr>
            </w:pPr>
            <w:r w:rsidRPr="00C8669B">
              <w:rPr>
                <w:rFonts w:ascii="Segoe UI" w:hAnsi="Segoe UI" w:cs="Segoe UI"/>
                <w:sz w:val="20"/>
                <w:szCs w:val="20"/>
              </w:rPr>
              <w:t>that when it is permitted to remove question paper packets from secure storage, and to avoid potential breaches of security, arrangements are in place to carefully check and record that the correct question paper packets are opened</w:t>
            </w:r>
          </w:p>
          <w:p w14:paraId="27B827F3" w14:textId="77777777" w:rsidR="0013501B" w:rsidRPr="00C8669B" w:rsidRDefault="0013501B" w:rsidP="0013501B">
            <w:pPr>
              <w:pStyle w:val="ListParagraph"/>
              <w:ind w:left="1440"/>
              <w:rPr>
                <w:rFonts w:ascii="Segoe UI" w:hAnsi="Segoe UI" w:cs="Segoe UI"/>
                <w:sz w:val="20"/>
                <w:szCs w:val="20"/>
              </w:rPr>
            </w:pPr>
            <w:r w:rsidRPr="00C8669B">
              <w:rPr>
                <w:rFonts w:ascii="Segoe UI" w:hAnsi="Segoe UI" w:cs="Segoe UI"/>
                <w:sz w:val="20"/>
                <w:szCs w:val="20"/>
              </w:rPr>
              <w:t>(If it is ever subsequently identified following this check that the wrong question paper packet has been opened, it will be resealed and the incident reported to the relevant awarding body’s Malpractice Investigation Team immediately)</w:t>
            </w:r>
          </w:p>
          <w:p w14:paraId="5EE16D04" w14:textId="77777777" w:rsidR="0013501B" w:rsidRPr="00C8669B" w:rsidRDefault="0013501B"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 xml:space="preserve">Makes arrangements to receive, check and store question papers and examination material safely and securely at all times and for as long as required in accordance with the current JCQ publication </w:t>
            </w:r>
            <w:r w:rsidRPr="00C8669B">
              <w:rPr>
                <w:rFonts w:ascii="Segoe UI" w:hAnsi="Segoe UI" w:cs="Segoe UI"/>
                <w:i/>
                <w:iCs/>
                <w:sz w:val="20"/>
                <w:szCs w:val="20"/>
              </w:rPr>
              <w:t>Instructions for conducting examinations</w:t>
            </w:r>
            <w:r w:rsidRPr="00C8669B">
              <w:rPr>
                <w:rFonts w:ascii="Segoe UI" w:hAnsi="Segoe UI" w:cs="Segoe UI"/>
                <w:sz w:val="20"/>
                <w:szCs w:val="20"/>
              </w:rPr>
              <w:t xml:space="preserve"> </w:t>
            </w:r>
          </w:p>
          <w:p w14:paraId="09202732" w14:textId="77777777" w:rsidR="0013501B" w:rsidRPr="00C8669B" w:rsidRDefault="0013501B"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Makes arrangements to receive and issue material received from the awarding bodies to staff and candidates, and notify them of any advice and instructions relevant to the examinations and assessments</w:t>
            </w:r>
          </w:p>
          <w:p w14:paraId="318C5C7E" w14:textId="77777777" w:rsidR="0013501B" w:rsidRPr="00C8669B" w:rsidRDefault="0013501B"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Allows candidates access to relevant pre-release materials on, or as soon as possible after, the date specified by the awarding bodies</w:t>
            </w:r>
          </w:p>
          <w:p w14:paraId="4BF250DB" w14:textId="77777777" w:rsidR="00BE0ED6" w:rsidRPr="00C8669B" w:rsidRDefault="00DB595A" w:rsidP="00DB595A">
            <w:pPr>
              <w:spacing w:line="276" w:lineRule="auto"/>
              <w:rPr>
                <w:rFonts w:ascii="Segoe UI" w:eastAsia="Times New Roman" w:hAnsi="Segoe UI" w:cs="Segoe UI"/>
                <w:b/>
                <w:sz w:val="20"/>
                <w:szCs w:val="20"/>
                <w:lang w:eastAsia="en-GB"/>
              </w:rPr>
            </w:pPr>
            <w:r w:rsidRPr="00C8669B">
              <w:rPr>
                <w:rFonts w:ascii="Segoe UI" w:eastAsia="Times New Roman" w:hAnsi="Segoe UI" w:cs="Segoe UI"/>
                <w:b/>
                <w:sz w:val="20"/>
                <w:szCs w:val="20"/>
                <w:lang w:eastAsia="en-GB"/>
              </w:rPr>
              <w:t xml:space="preserve">  </w:t>
            </w:r>
          </w:p>
          <w:p w14:paraId="6F167260" w14:textId="77777777" w:rsidR="00404F95" w:rsidRPr="00C8669B" w:rsidRDefault="00404F95" w:rsidP="00404F95">
            <w:pPr>
              <w:pStyle w:val="Headinglevel2"/>
              <w:spacing w:before="120" w:after="120"/>
              <w:ind w:left="360"/>
              <w:jc w:val="both"/>
              <w:rPr>
                <w:rFonts w:cs="Arial"/>
                <w:szCs w:val="22"/>
              </w:rPr>
            </w:pPr>
            <w:bookmarkStart w:id="13" w:name="_Toc145245278"/>
            <w:r w:rsidRPr="00C8669B">
              <w:rPr>
                <w:rFonts w:cs="Arial"/>
                <w:szCs w:val="22"/>
              </w:rPr>
              <w:t>Malpractice</w:t>
            </w:r>
            <w:bookmarkEnd w:id="13"/>
          </w:p>
          <w:p w14:paraId="6009C699" w14:textId="5F3D922F" w:rsidR="00BE0ED6" w:rsidRPr="00C8669B" w:rsidRDefault="00BE0ED6" w:rsidP="00703C4C">
            <w:pPr>
              <w:pStyle w:val="ListParagraph"/>
              <w:numPr>
                <w:ilvl w:val="0"/>
                <w:numId w:val="10"/>
              </w:numPr>
              <w:spacing w:after="120"/>
              <w:rPr>
                <w:rFonts w:ascii="Segoe UI" w:hAnsi="Segoe UI" w:cs="Segoe UI"/>
                <w:color w:val="222222"/>
                <w:sz w:val="20"/>
                <w:szCs w:val="20"/>
              </w:rPr>
            </w:pPr>
            <w:r w:rsidRPr="00C8669B">
              <w:rPr>
                <w:rFonts w:ascii="Segoe UI" w:hAnsi="Segoe UI" w:cs="Segoe UI"/>
                <w:sz w:val="20"/>
                <w:szCs w:val="20"/>
              </w:rPr>
              <w:t>Through taking an ethical approach and working proactively to avoid malpractice among students and staff takes all reasonable steps to prevent the occurrence of any malpractice/maladministration before, during and after assessments have taken place</w:t>
            </w:r>
          </w:p>
          <w:p w14:paraId="7214D1E4"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Ensures any person involved in administering, teaching or completing examinations/assessments is advised that where malpractice is suspected, or alleged, personal data about them will be provided to the awarding body (or bodies) whose examinations/assessments are involved. Personal data about them may also be shared with other awarding bodies, the qualifications regulator or professional bodies in accordance with the JCQ publication </w:t>
            </w:r>
            <w:r w:rsidRPr="00C8669B">
              <w:rPr>
                <w:rFonts w:ascii="Segoe UI" w:hAnsi="Segoe UI" w:cs="Segoe UI"/>
                <w:i/>
                <w:iCs/>
                <w:sz w:val="20"/>
                <w:szCs w:val="20"/>
              </w:rPr>
              <w:t>Suspected Malpractice – Policies and Procedures</w:t>
            </w:r>
          </w:p>
          <w:p w14:paraId="23C510C4" w14:textId="0ED67F05"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Ensures irregularities are investigated and informs the awarding bodies immediately of any alleged, suspected or actual incidents of malpractice or maladministration, involving a candidate or a member of staff, by completing the appropriate documentation</w:t>
            </w:r>
          </w:p>
          <w:p w14:paraId="5A20E945" w14:textId="77777777" w:rsidR="00BE0ED6"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 xml:space="preserve">As required by an awarding body, ensures evidence of any instances of alleged or suspected malpractice (which includes maladministration) is gathered in accordance with the JCQ publication </w:t>
            </w:r>
            <w:r w:rsidRPr="00C8669B">
              <w:rPr>
                <w:rFonts w:ascii="Segoe UI" w:hAnsi="Segoe UI" w:cs="Segoe UI"/>
                <w:i/>
                <w:sz w:val="20"/>
                <w:szCs w:val="20"/>
              </w:rPr>
              <w:t>Suspected Malpractice - Policies and Procedures</w:t>
            </w:r>
            <w:r w:rsidRPr="00C8669B">
              <w:rPr>
                <w:rFonts w:ascii="Segoe UI" w:hAnsi="Segoe UI" w:cs="Segoe UI"/>
                <w:sz w:val="20"/>
                <w:szCs w:val="20"/>
              </w:rPr>
              <w:t xml:space="preserve"> and provides such information and advice as the awarding body may reasonably require</w:t>
            </w:r>
          </w:p>
          <w:p w14:paraId="20618163" w14:textId="77777777" w:rsidR="00D96AE5" w:rsidRDefault="00D96AE5" w:rsidP="00D96AE5">
            <w:pPr>
              <w:pStyle w:val="ListParagraph"/>
              <w:rPr>
                <w:rFonts w:ascii="Segoe UI" w:hAnsi="Segoe UI" w:cs="Segoe UI"/>
                <w:sz w:val="20"/>
                <w:szCs w:val="20"/>
              </w:rPr>
            </w:pPr>
          </w:p>
          <w:p w14:paraId="2709D187" w14:textId="60F9BE96" w:rsidR="00D96AE5" w:rsidRDefault="00D96AE5" w:rsidP="00D96AE5">
            <w:pPr>
              <w:rPr>
                <w:rFonts w:ascii="Segoe UI" w:hAnsi="Segoe UI" w:cs="Segoe UI"/>
                <w:sz w:val="20"/>
                <w:szCs w:val="20"/>
              </w:rPr>
            </w:pPr>
            <w:r w:rsidRPr="00D96AE5">
              <w:rPr>
                <w:rFonts w:ascii="Segoe UI" w:hAnsi="Segoe UI" w:cs="Segoe UI"/>
                <w:sz w:val="20"/>
                <w:szCs w:val="20"/>
              </w:rPr>
              <w:t xml:space="preserve">Our full </w:t>
            </w:r>
            <w:r>
              <w:rPr>
                <w:rFonts w:ascii="Segoe UI" w:hAnsi="Segoe UI" w:cs="Segoe UI"/>
                <w:sz w:val="20"/>
                <w:szCs w:val="20"/>
              </w:rPr>
              <w:t>malpractice</w:t>
            </w:r>
            <w:r w:rsidRPr="00D96AE5">
              <w:rPr>
                <w:rFonts w:ascii="Segoe UI" w:hAnsi="Segoe UI" w:cs="Segoe UI"/>
                <w:sz w:val="20"/>
                <w:szCs w:val="20"/>
              </w:rPr>
              <w:t xml:space="preserve"> policy can be found here: </w:t>
            </w:r>
            <w:hyperlink r:id="rId33" w:history="1">
              <w:r w:rsidR="00D1766F" w:rsidRPr="00612599">
                <w:rPr>
                  <w:rStyle w:val="Hyperlink"/>
                  <w:rFonts w:ascii="Segoe UI" w:hAnsi="Segoe UI" w:cs="Segoe UI"/>
                  <w:sz w:val="20"/>
                  <w:szCs w:val="20"/>
                </w:rPr>
                <w:t>https://thebridgeacademy.atlp.org.uk/students/</w:t>
              </w:r>
            </w:hyperlink>
            <w:r w:rsidR="00D1766F">
              <w:rPr>
                <w:rFonts w:ascii="Segoe UI" w:hAnsi="Segoe UI" w:cs="Segoe UI"/>
                <w:sz w:val="20"/>
                <w:szCs w:val="20"/>
              </w:rPr>
              <w:t xml:space="preserve"> </w:t>
            </w:r>
          </w:p>
          <w:p w14:paraId="004E9A71" w14:textId="77777777" w:rsidR="00D96AE5" w:rsidRPr="00D96AE5" w:rsidRDefault="00D96AE5" w:rsidP="00D96AE5">
            <w:pPr>
              <w:rPr>
                <w:rFonts w:ascii="Segoe UI" w:hAnsi="Segoe UI" w:cs="Segoe UI"/>
                <w:sz w:val="20"/>
                <w:szCs w:val="20"/>
              </w:rPr>
            </w:pPr>
          </w:p>
          <w:p w14:paraId="6898EA93" w14:textId="77777777" w:rsidR="00D96AE5" w:rsidRDefault="00D96AE5" w:rsidP="00BE0ED6">
            <w:pPr>
              <w:pStyle w:val="Headinglevel2"/>
              <w:spacing w:before="120" w:after="120"/>
              <w:ind w:left="357"/>
              <w:rPr>
                <w:rFonts w:ascii="Tahoma" w:hAnsi="Tahoma" w:cs="Tahoma"/>
                <w:color w:val="003399"/>
                <w:sz w:val="24"/>
              </w:rPr>
            </w:pPr>
            <w:bookmarkStart w:id="14" w:name="_Toc113804743"/>
          </w:p>
          <w:p w14:paraId="4485934F" w14:textId="77777777" w:rsidR="00D96AE5" w:rsidRDefault="00D96AE5" w:rsidP="00BE0ED6">
            <w:pPr>
              <w:pStyle w:val="Headinglevel2"/>
              <w:spacing w:before="120" w:after="120"/>
              <w:ind w:left="357"/>
              <w:rPr>
                <w:rFonts w:ascii="Tahoma" w:hAnsi="Tahoma" w:cs="Tahoma"/>
                <w:color w:val="003399"/>
                <w:sz w:val="24"/>
              </w:rPr>
            </w:pPr>
          </w:p>
          <w:p w14:paraId="3BA1F381" w14:textId="4D6C0841" w:rsidR="00BE0ED6" w:rsidRPr="00C8669B" w:rsidRDefault="00BE0ED6" w:rsidP="005855A6">
            <w:pPr>
              <w:pStyle w:val="Headinglevel2"/>
              <w:spacing w:before="120" w:after="120"/>
              <w:rPr>
                <w:rFonts w:ascii="Tahoma" w:hAnsi="Tahoma" w:cs="Tahoma"/>
                <w:color w:val="003399"/>
                <w:sz w:val="24"/>
              </w:rPr>
            </w:pPr>
            <w:r w:rsidRPr="00C8669B">
              <w:rPr>
                <w:rFonts w:ascii="Tahoma" w:hAnsi="Tahoma" w:cs="Tahoma"/>
                <w:color w:val="003399"/>
                <w:sz w:val="24"/>
              </w:rPr>
              <w:t>Policies/procedures</w:t>
            </w:r>
            <w:bookmarkEnd w:id="14"/>
          </w:p>
          <w:p w14:paraId="4CFC2BE1" w14:textId="041ACEAF" w:rsidR="00F06CA6" w:rsidRPr="00C8669B" w:rsidRDefault="00F06CA6" w:rsidP="00F06CA6">
            <w:pPr>
              <w:rPr>
                <w:rFonts w:ascii="Segoe UI" w:hAnsi="Segoe UI" w:cs="Segoe UI"/>
                <w:sz w:val="20"/>
                <w:szCs w:val="20"/>
              </w:rPr>
            </w:pPr>
            <w:r w:rsidRPr="00C8669B">
              <w:rPr>
                <w:rFonts w:ascii="Segoe UI" w:hAnsi="Segoe UI" w:cs="Segoe UI"/>
                <w:sz w:val="20"/>
                <w:szCs w:val="20"/>
              </w:rPr>
              <w:t xml:space="preserve">In accordance with JCQ regulations, </w:t>
            </w:r>
            <w:r w:rsidR="00D1766F">
              <w:rPr>
                <w:rFonts w:ascii="Segoe UI" w:hAnsi="Segoe UI" w:cs="Segoe UI"/>
                <w:sz w:val="20"/>
                <w:szCs w:val="20"/>
              </w:rPr>
              <w:t>Bridge Academy</w:t>
            </w:r>
            <w:r w:rsidRPr="00C8669B">
              <w:rPr>
                <w:rFonts w:ascii="Segoe UI" w:hAnsi="Segoe UI" w:cs="Segoe UI"/>
                <w:sz w:val="20"/>
                <w:szCs w:val="20"/>
              </w:rPr>
              <w:t xml:space="preserve"> has the following policies</w:t>
            </w:r>
            <w:r w:rsidR="006B4C37" w:rsidRPr="00C8669B">
              <w:rPr>
                <w:rFonts w:ascii="Segoe UI" w:hAnsi="Segoe UI" w:cs="Segoe UI"/>
                <w:sz w:val="20"/>
                <w:szCs w:val="20"/>
              </w:rPr>
              <w:t xml:space="preserve"> and/ or </w:t>
            </w:r>
            <w:r w:rsidR="00B22CAA" w:rsidRPr="00C8669B">
              <w:rPr>
                <w:rFonts w:ascii="Segoe UI" w:hAnsi="Segoe UI" w:cs="Segoe UI"/>
                <w:sz w:val="20"/>
                <w:szCs w:val="20"/>
              </w:rPr>
              <w:t>p</w:t>
            </w:r>
            <w:r w:rsidR="006B4C37" w:rsidRPr="00C8669B">
              <w:rPr>
                <w:rFonts w:ascii="Segoe UI" w:hAnsi="Segoe UI" w:cs="Segoe UI"/>
                <w:sz w:val="20"/>
                <w:szCs w:val="20"/>
              </w:rPr>
              <w:t>rocedures</w:t>
            </w:r>
            <w:r w:rsidRPr="00C8669B">
              <w:rPr>
                <w:rFonts w:ascii="Segoe UI" w:hAnsi="Segoe UI" w:cs="Segoe UI"/>
                <w:sz w:val="20"/>
                <w:szCs w:val="20"/>
              </w:rPr>
              <w:t xml:space="preserve"> in place.  They are reviewed annual and updated to ensure </w:t>
            </w:r>
            <w:r w:rsidR="00CF3258" w:rsidRPr="00C8669B">
              <w:rPr>
                <w:rFonts w:ascii="Segoe UI" w:hAnsi="Segoe UI" w:cs="Segoe UI"/>
                <w:sz w:val="20"/>
                <w:szCs w:val="20"/>
              </w:rPr>
              <w:t>compliance with current regulations</w:t>
            </w:r>
            <w:r w:rsidR="00CF3258" w:rsidRPr="00C8669B">
              <w:rPr>
                <w:rFonts w:ascii="Segoe UI" w:hAnsi="Segoe UI" w:cs="Segoe UI"/>
                <w:color w:val="595959" w:themeColor="text1" w:themeTint="A6"/>
                <w:sz w:val="20"/>
                <w:szCs w:val="20"/>
              </w:rPr>
              <w:t xml:space="preserve"> per </w:t>
            </w:r>
            <w:hyperlink r:id="rId34" w:history="1">
              <w:r w:rsidR="00CF3258" w:rsidRPr="00C8669B">
                <w:rPr>
                  <w:rStyle w:val="Hyperlink"/>
                  <w:rFonts w:ascii="Segoe UI" w:hAnsi="Segoe UI" w:cs="Segoe UI"/>
                  <w:color w:val="0070C0"/>
                  <w:sz w:val="20"/>
                  <w:szCs w:val="20"/>
                </w:rPr>
                <w:t>GR</w:t>
              </w:r>
            </w:hyperlink>
            <w:r w:rsidR="00CF3258" w:rsidRPr="00C8669B">
              <w:rPr>
                <w:rStyle w:val="Hyperlink"/>
                <w:rFonts w:ascii="Segoe UI" w:hAnsi="Segoe UI" w:cs="Segoe UI"/>
                <w:sz w:val="20"/>
                <w:szCs w:val="20"/>
              </w:rPr>
              <w:t xml:space="preserve"> </w:t>
            </w:r>
            <w:r w:rsidR="00CF3258" w:rsidRPr="00C8669B">
              <w:rPr>
                <w:rFonts w:ascii="Segoe UI" w:hAnsi="Segoe UI" w:cs="Segoe UI"/>
                <w:color w:val="595959" w:themeColor="text1" w:themeTint="A6"/>
                <w:sz w:val="20"/>
                <w:szCs w:val="20"/>
              </w:rPr>
              <w:t xml:space="preserve">(section 5.3) </w:t>
            </w:r>
            <w:r w:rsidR="00CF3258" w:rsidRPr="00C8669B">
              <w:rPr>
                <w:rFonts w:ascii="Segoe UI" w:hAnsi="Segoe UI" w:cs="Segoe UI"/>
                <w:sz w:val="20"/>
                <w:szCs w:val="20"/>
              </w:rPr>
              <w:t xml:space="preserve">Policies available for inspection). </w:t>
            </w:r>
          </w:p>
          <w:p w14:paraId="0A68CF3E" w14:textId="77777777" w:rsidR="00352337" w:rsidRPr="00C8669B" w:rsidRDefault="00352337" w:rsidP="00352337">
            <w:pPr>
              <w:spacing w:before="120" w:after="120"/>
              <w:rPr>
                <w:rFonts w:ascii="Segoe UI" w:hAnsi="Segoe UI" w:cs="Segoe UI"/>
                <w:sz w:val="20"/>
                <w:szCs w:val="20"/>
                <w:u w:val="single"/>
              </w:rPr>
            </w:pPr>
            <w:r w:rsidRPr="00C8669B">
              <w:rPr>
                <w:rFonts w:ascii="Segoe UI" w:hAnsi="Segoe UI" w:cs="Segoe UI"/>
                <w:sz w:val="20"/>
                <w:szCs w:val="20"/>
                <w:u w:val="single"/>
              </w:rPr>
              <w:t>Information for reference</w:t>
            </w:r>
          </w:p>
          <w:p w14:paraId="71E3351E" w14:textId="0B4AA724" w:rsidR="00352337" w:rsidRPr="00C8669B" w:rsidRDefault="00352337" w:rsidP="00352337">
            <w:pPr>
              <w:spacing w:after="120"/>
              <w:contextualSpacing/>
              <w:rPr>
                <w:rFonts w:ascii="Segoe UI" w:hAnsi="Segoe UI" w:cs="Segoe UI"/>
                <w:sz w:val="20"/>
                <w:szCs w:val="20"/>
              </w:rPr>
            </w:pPr>
            <w:r w:rsidRPr="00C8669B">
              <w:rPr>
                <w:rFonts w:ascii="Segoe UI" w:hAnsi="Segoe UI" w:cs="Segoe UI"/>
                <w:sz w:val="20"/>
                <w:szCs w:val="20"/>
              </w:rPr>
              <w:t xml:space="preserve">Exam specific information is stored securely </w:t>
            </w:r>
            <w:r w:rsidR="009643BD">
              <w:rPr>
                <w:rFonts w:ascii="Segoe UI" w:hAnsi="Segoe UI" w:cs="Segoe UI"/>
                <w:sz w:val="20"/>
                <w:szCs w:val="20"/>
              </w:rPr>
              <w:t>i</w:t>
            </w:r>
            <w:r w:rsidRPr="00C8669B">
              <w:rPr>
                <w:rFonts w:ascii="Segoe UI" w:hAnsi="Segoe UI" w:cs="Segoe UI"/>
                <w:sz w:val="20"/>
                <w:szCs w:val="20"/>
              </w:rPr>
              <w:t xml:space="preserve">n the </w:t>
            </w:r>
            <w:r w:rsidR="009643BD">
              <w:rPr>
                <w:rFonts w:ascii="Segoe UI" w:hAnsi="Segoe UI" w:cs="Segoe UI"/>
                <w:sz w:val="20"/>
                <w:szCs w:val="20"/>
              </w:rPr>
              <w:t xml:space="preserve">folder </w:t>
            </w:r>
            <w:r w:rsidRPr="00C8669B">
              <w:rPr>
                <w:rFonts w:ascii="Segoe UI" w:hAnsi="Segoe UI" w:cs="Segoe UI"/>
                <w:sz w:val="20"/>
                <w:szCs w:val="20"/>
              </w:rPr>
              <w:t>‘</w:t>
            </w:r>
            <w:r w:rsidR="009643BD">
              <w:rPr>
                <w:rFonts w:ascii="Segoe UI" w:hAnsi="Segoe UI" w:cs="Segoe UI"/>
                <w:sz w:val="20"/>
                <w:szCs w:val="20"/>
              </w:rPr>
              <w:t>EXAMS’ with the exams officer</w:t>
            </w:r>
            <w:r w:rsidRPr="00C8669B">
              <w:rPr>
                <w:rFonts w:ascii="Segoe UI" w:hAnsi="Segoe UI" w:cs="Segoe UI"/>
                <w:sz w:val="20"/>
                <w:szCs w:val="20"/>
              </w:rPr>
              <w:t xml:space="preserve"> – refer to IT Helpdesk for assistance </w:t>
            </w:r>
            <w:hyperlink r:id="rId35" w:history="1">
              <w:r w:rsidRPr="00C8669B">
                <w:rPr>
                  <w:rStyle w:val="Hyperlink"/>
                  <w:rFonts w:ascii="Segoe UI" w:hAnsi="Segoe UI" w:cs="Segoe UI"/>
                  <w:sz w:val="20"/>
                  <w:szCs w:val="20"/>
                </w:rPr>
                <w:t>helpdesk@atlp.org.uk</w:t>
              </w:r>
            </w:hyperlink>
          </w:p>
          <w:p w14:paraId="37D1239C" w14:textId="03402707" w:rsidR="00236B86" w:rsidRDefault="00B80858" w:rsidP="00236B86">
            <w:pPr>
              <w:rPr>
                <w:rFonts w:ascii="Segoe UI" w:hAnsi="Segoe UI" w:cs="Segoe UI"/>
                <w:sz w:val="20"/>
                <w:szCs w:val="20"/>
              </w:rPr>
            </w:pPr>
            <w:r>
              <w:rPr>
                <w:rFonts w:ascii="Segoe UI" w:hAnsi="Segoe UI" w:cs="Segoe UI"/>
                <w:sz w:val="20"/>
                <w:szCs w:val="20"/>
              </w:rPr>
              <w:t>The Bridge Academy</w:t>
            </w:r>
            <w:r w:rsidR="00352337" w:rsidRPr="00C8669B">
              <w:rPr>
                <w:rFonts w:ascii="Segoe UI" w:hAnsi="Segoe UI" w:cs="Segoe UI"/>
                <w:sz w:val="20"/>
                <w:szCs w:val="20"/>
              </w:rPr>
              <w:t xml:space="preserve"> Exams policies can be found in the</w:t>
            </w:r>
            <w:r w:rsidR="00236B86">
              <w:rPr>
                <w:rFonts w:ascii="Segoe UI" w:hAnsi="Segoe UI" w:cs="Segoe UI"/>
                <w:sz w:val="20"/>
                <w:szCs w:val="20"/>
              </w:rPr>
              <w:t xml:space="preserve"> folder </w:t>
            </w:r>
            <w:r w:rsidR="00352337" w:rsidRPr="00C8669B">
              <w:rPr>
                <w:rFonts w:ascii="Segoe UI" w:hAnsi="Segoe UI" w:cs="Segoe UI"/>
                <w:sz w:val="20"/>
                <w:szCs w:val="20"/>
              </w:rPr>
              <w:t xml:space="preserve"> ‘</w:t>
            </w:r>
            <w:r w:rsidR="00236B86">
              <w:rPr>
                <w:rFonts w:ascii="Segoe UI" w:hAnsi="Segoe UI" w:cs="Segoe UI"/>
                <w:sz w:val="20"/>
                <w:szCs w:val="20"/>
              </w:rPr>
              <w:t>EXAMS</w:t>
            </w:r>
            <w:r w:rsidR="00352337" w:rsidRPr="00C8669B">
              <w:rPr>
                <w:rFonts w:ascii="Segoe UI" w:hAnsi="Segoe UI" w:cs="Segoe UI"/>
                <w:sz w:val="20"/>
                <w:szCs w:val="20"/>
              </w:rPr>
              <w:t>’</w:t>
            </w:r>
            <w:r w:rsidR="00236B86">
              <w:rPr>
                <w:rFonts w:ascii="Segoe UI" w:hAnsi="Segoe UI" w:cs="Segoe UI"/>
                <w:sz w:val="20"/>
                <w:szCs w:val="20"/>
              </w:rPr>
              <w:t xml:space="preserve"> with the exams officer</w:t>
            </w:r>
            <w:r w:rsidR="00352337" w:rsidRPr="00C8669B">
              <w:rPr>
                <w:rFonts w:ascii="Segoe UI" w:hAnsi="Segoe UI" w:cs="Segoe UI"/>
                <w:sz w:val="20"/>
                <w:szCs w:val="20"/>
              </w:rPr>
              <w:t xml:space="preserve"> and here </w:t>
            </w:r>
            <w:hyperlink r:id="rId36" w:history="1">
              <w:r w:rsidR="00236B86" w:rsidRPr="00612599">
                <w:rPr>
                  <w:rStyle w:val="Hyperlink"/>
                  <w:rFonts w:ascii="Segoe UI" w:hAnsi="Segoe UI" w:cs="Segoe UI"/>
                  <w:sz w:val="20"/>
                  <w:szCs w:val="20"/>
                </w:rPr>
                <w:t>https://thebridgeacademy.atlp.org.uk/students/</w:t>
              </w:r>
            </w:hyperlink>
            <w:r w:rsidR="00236B86">
              <w:rPr>
                <w:rFonts w:ascii="Segoe UI" w:hAnsi="Segoe UI" w:cs="Segoe UI"/>
                <w:sz w:val="20"/>
                <w:szCs w:val="20"/>
              </w:rPr>
              <w:t xml:space="preserve"> </w:t>
            </w:r>
          </w:p>
          <w:p w14:paraId="6D4FE72B" w14:textId="77777777" w:rsidR="00236B86" w:rsidRPr="00D96AE5" w:rsidRDefault="00236B86" w:rsidP="00236B86">
            <w:pPr>
              <w:rPr>
                <w:rFonts w:ascii="Segoe UI" w:hAnsi="Segoe UI" w:cs="Segoe UI"/>
                <w:sz w:val="20"/>
                <w:szCs w:val="20"/>
              </w:rPr>
            </w:pPr>
          </w:p>
          <w:p w14:paraId="3C83C5F0" w14:textId="77777777" w:rsidR="00352337" w:rsidRPr="00C8669B" w:rsidRDefault="00352337" w:rsidP="00352337">
            <w:pPr>
              <w:spacing w:after="120"/>
              <w:contextualSpacing/>
              <w:rPr>
                <w:rFonts w:ascii="Segoe UI" w:hAnsi="Segoe UI" w:cs="Segoe UI"/>
                <w:sz w:val="20"/>
                <w:szCs w:val="20"/>
              </w:rPr>
            </w:pPr>
            <w:r w:rsidRPr="00C8669B">
              <w:rPr>
                <w:rFonts w:ascii="Segoe UI" w:hAnsi="Segoe UI" w:cs="Segoe UI"/>
                <w:sz w:val="20"/>
                <w:szCs w:val="20"/>
              </w:rPr>
              <w:t xml:space="preserve">Arthur Terry Learning Partnership polices can be found here </w:t>
            </w:r>
            <w:hyperlink r:id="rId37" w:history="1">
              <w:r w:rsidRPr="00C8669B">
                <w:rPr>
                  <w:rStyle w:val="Hyperlink"/>
                  <w:rFonts w:ascii="Segoe UI" w:hAnsi="Segoe UI" w:cs="Segoe UI"/>
                  <w:sz w:val="20"/>
                  <w:szCs w:val="20"/>
                </w:rPr>
                <w:t>https://atlp.org.uk/about/policies/</w:t>
              </w:r>
            </w:hyperlink>
          </w:p>
          <w:p w14:paraId="264D4BA0" w14:textId="77777777" w:rsidR="00352337" w:rsidRPr="00C8669B" w:rsidRDefault="00352337" w:rsidP="00352337">
            <w:pPr>
              <w:spacing w:after="120"/>
              <w:contextualSpacing/>
              <w:rPr>
                <w:rStyle w:val="Hyperlink"/>
                <w:rFonts w:ascii="Segoe UI" w:hAnsi="Segoe UI" w:cs="Segoe UI"/>
                <w:sz w:val="20"/>
                <w:szCs w:val="20"/>
              </w:rPr>
            </w:pPr>
            <w:r w:rsidRPr="00C8669B">
              <w:rPr>
                <w:rFonts w:ascii="Segoe UI" w:hAnsi="Segoe UI" w:cs="Segoe UI"/>
                <w:sz w:val="20"/>
                <w:szCs w:val="20"/>
              </w:rPr>
              <w:t xml:space="preserve">JCQ Documentation can be found here </w:t>
            </w:r>
            <w:hyperlink r:id="rId38" w:history="1">
              <w:r w:rsidRPr="00C8669B">
                <w:rPr>
                  <w:rStyle w:val="Hyperlink"/>
                  <w:rFonts w:ascii="Segoe UI" w:hAnsi="Segoe UI" w:cs="Segoe UI"/>
                  <w:sz w:val="20"/>
                  <w:szCs w:val="20"/>
                </w:rPr>
                <w:t>https://www.jcq.org.uk/</w:t>
              </w:r>
            </w:hyperlink>
          </w:p>
          <w:p w14:paraId="06A6B7F4" w14:textId="77777777" w:rsidR="00FC7198" w:rsidRPr="00C8669B" w:rsidRDefault="00FC7198" w:rsidP="00352337">
            <w:pPr>
              <w:spacing w:after="120"/>
              <w:contextualSpacing/>
              <w:rPr>
                <w:rStyle w:val="Hyperlink"/>
              </w:rPr>
            </w:pPr>
          </w:p>
          <w:p w14:paraId="54D14A92" w14:textId="77777777" w:rsidR="00352337" w:rsidRPr="00C8669B" w:rsidRDefault="00352337" w:rsidP="00F06CA6">
            <w:pPr>
              <w:rPr>
                <w:rFonts w:ascii="Segoe UI" w:hAnsi="Segoe UI" w:cs="Segoe UI"/>
                <w:sz w:val="20"/>
                <w:szCs w:val="20"/>
              </w:rPr>
            </w:pPr>
          </w:p>
          <w:p w14:paraId="09EB4B81" w14:textId="0DAB043E" w:rsidR="00CF3258" w:rsidRPr="00C8669B" w:rsidRDefault="00CF3258" w:rsidP="00F06CA6">
            <w:pPr>
              <w:rPr>
                <w:rFonts w:ascii="Tahoma" w:hAnsi="Tahoma" w:cs="Tahoma"/>
                <w:b/>
                <w:bCs/>
                <w:color w:val="FF0000"/>
              </w:rPr>
            </w:pPr>
            <w:bookmarkStart w:id="15" w:name="_Toc113804744"/>
            <w:r w:rsidRPr="00C8669B">
              <w:rPr>
                <w:rFonts w:ascii="Tahoma" w:hAnsi="Tahoma" w:cs="Tahoma"/>
                <w:b/>
                <w:bCs/>
                <w:color w:val="FF0000"/>
              </w:rPr>
              <w:t>Exam Escalation &amp; Contingency Plan</w:t>
            </w:r>
            <w:bookmarkEnd w:id="15"/>
          </w:p>
          <w:p w14:paraId="74CE7824" w14:textId="651400E6" w:rsidR="008914FD" w:rsidRPr="00C8669B" w:rsidRDefault="008914FD" w:rsidP="00F06CA6">
            <w:pPr>
              <w:rPr>
                <w:rFonts w:ascii="Segoe UI" w:hAnsi="Segoe UI" w:cs="Segoe UI"/>
                <w:sz w:val="20"/>
                <w:szCs w:val="20"/>
              </w:rPr>
            </w:pPr>
            <w:r w:rsidRPr="00C8669B">
              <w:rPr>
                <w:rFonts w:ascii="Segoe UI" w:hAnsi="Segoe UI" w:cs="Segoe UI"/>
                <w:sz w:val="20"/>
                <w:szCs w:val="20"/>
              </w:rPr>
              <w:t>This policy:</w:t>
            </w:r>
          </w:p>
          <w:p w14:paraId="3591C780" w14:textId="77777777" w:rsidR="00ED739A" w:rsidRPr="00C8669B" w:rsidRDefault="00F06CA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E</w:t>
            </w:r>
            <w:r w:rsidR="00BE0ED6" w:rsidRPr="00C8669B">
              <w:rPr>
                <w:rFonts w:ascii="Segoe UI" w:hAnsi="Segoe UI" w:cs="Segoe UI"/>
                <w:sz w:val="20"/>
                <w:szCs w:val="20"/>
              </w:rPr>
              <w:t>nsures risks to the exam process are assessed and appropriate risk management processes/contingency plans are in place (that allow the senior leadership team to act immediately in the event of an emergency or staff absence)</w:t>
            </w:r>
          </w:p>
          <w:p w14:paraId="4F0763DE" w14:textId="0F34A124" w:rsidR="00BE0ED6" w:rsidRPr="00C8669B" w:rsidRDefault="00ED739A"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Is relevant to the requirements of</w:t>
            </w:r>
            <w:r w:rsidR="00BE0ED6" w:rsidRPr="00C8669B">
              <w:rPr>
                <w:rFonts w:ascii="Segoe UI" w:hAnsi="Segoe UI" w:cs="Segoe UI"/>
                <w:sz w:val="20"/>
                <w:szCs w:val="20"/>
              </w:rPr>
              <w:t xml:space="preserve"> </w:t>
            </w:r>
            <w:hyperlink r:id="rId39" w:history="1">
              <w:r w:rsidRPr="00C8669B">
                <w:rPr>
                  <w:rStyle w:val="Hyperlink"/>
                  <w:rFonts w:ascii="Segoe UI" w:hAnsi="Segoe UI" w:cs="Segoe UI"/>
                  <w:color w:val="0070C0"/>
                  <w:sz w:val="20"/>
                  <w:szCs w:val="20"/>
                </w:rPr>
                <w:t>GR</w:t>
              </w:r>
            </w:hyperlink>
            <w:r w:rsidRPr="00C8669B">
              <w:rPr>
                <w:rStyle w:val="Hyperlink"/>
                <w:rFonts w:ascii="Segoe UI" w:hAnsi="Segoe UI" w:cs="Segoe UI"/>
                <w:color w:val="595959" w:themeColor="text1" w:themeTint="A6"/>
                <w:sz w:val="20"/>
                <w:szCs w:val="20"/>
              </w:rPr>
              <w:t xml:space="preserve"> (section </w:t>
            </w:r>
            <w:r w:rsidRPr="00C8669B">
              <w:rPr>
                <w:rFonts w:ascii="Segoe UI" w:hAnsi="Segoe UI" w:cs="Segoe UI"/>
                <w:color w:val="595959" w:themeColor="text1" w:themeTint="A6"/>
                <w:sz w:val="20"/>
                <w:szCs w:val="20"/>
              </w:rPr>
              <w:t xml:space="preserve">5.3 </w:t>
            </w:r>
            <w:r w:rsidRPr="00C8669B">
              <w:rPr>
                <w:rFonts w:ascii="Segoe UI" w:hAnsi="Segoe UI" w:cs="Segoe UI"/>
                <w:b/>
                <w:bCs/>
                <w:color w:val="595959" w:themeColor="text1" w:themeTint="A6"/>
                <w:sz w:val="20"/>
                <w:szCs w:val="20"/>
              </w:rPr>
              <w:t>Internal governance arrangements</w:t>
            </w:r>
            <w:r w:rsidRPr="00C8669B">
              <w:rPr>
                <w:rFonts w:ascii="Segoe UI" w:hAnsi="Segoe UI" w:cs="Segoe UI"/>
                <w:color w:val="595959" w:themeColor="text1" w:themeTint="A6"/>
                <w:sz w:val="20"/>
                <w:szCs w:val="20"/>
              </w:rPr>
              <w:t>)</w:t>
            </w:r>
          </w:p>
          <w:p w14:paraId="2076944A" w14:textId="563983FB" w:rsidR="00E62F1C" w:rsidRDefault="00E62F1C" w:rsidP="00E62F1C">
            <w:pPr>
              <w:rPr>
                <w:rFonts w:ascii="Segoe UI" w:hAnsi="Segoe UI" w:cs="Segoe UI"/>
                <w:sz w:val="20"/>
                <w:szCs w:val="20"/>
              </w:rPr>
            </w:pPr>
            <w:r w:rsidRPr="00E62F1C">
              <w:rPr>
                <w:rFonts w:ascii="Segoe UI" w:hAnsi="Segoe UI" w:cs="Segoe UI"/>
                <w:sz w:val="20"/>
                <w:szCs w:val="20"/>
              </w:rPr>
              <w:t>The Bridge Academy</w:t>
            </w:r>
            <w:r w:rsidR="00FB41F8" w:rsidRPr="00E62F1C">
              <w:rPr>
                <w:rFonts w:ascii="Segoe UI" w:hAnsi="Segoe UI" w:cs="Segoe UI"/>
                <w:sz w:val="20"/>
                <w:szCs w:val="20"/>
              </w:rPr>
              <w:t xml:space="preserve"> policies can be found here </w:t>
            </w:r>
            <w:hyperlink r:id="rId40" w:history="1">
              <w:r w:rsidR="00AC495C" w:rsidRPr="00612599">
                <w:rPr>
                  <w:rStyle w:val="Hyperlink"/>
                  <w:rFonts w:ascii="Segoe UI" w:hAnsi="Segoe UI" w:cs="Segoe UI"/>
                  <w:sz w:val="20"/>
                  <w:szCs w:val="20"/>
                </w:rPr>
                <w:t>https://thebridgeacademy.atlp.org.uk/about/school-policies/</w:t>
              </w:r>
            </w:hyperlink>
            <w:r w:rsidR="00AC495C">
              <w:rPr>
                <w:rFonts w:ascii="Segoe UI" w:hAnsi="Segoe UI" w:cs="Segoe UI"/>
                <w:sz w:val="20"/>
                <w:szCs w:val="20"/>
              </w:rPr>
              <w:t xml:space="preserve"> </w:t>
            </w:r>
          </w:p>
          <w:p w14:paraId="7D5EEDF8" w14:textId="73BF3B8D" w:rsidR="001908BB" w:rsidRPr="00AC495C" w:rsidRDefault="001908BB" w:rsidP="00AC495C">
            <w:pPr>
              <w:rPr>
                <w:rFonts w:ascii="Segoe UI" w:hAnsi="Segoe UI" w:cs="Segoe UI"/>
                <w:sz w:val="20"/>
                <w:szCs w:val="20"/>
              </w:rPr>
            </w:pPr>
          </w:p>
          <w:p w14:paraId="6E3601EA" w14:textId="77777777" w:rsidR="0076620E" w:rsidRPr="00C8669B" w:rsidRDefault="0076620E" w:rsidP="0076620E">
            <w:pPr>
              <w:rPr>
                <w:rFonts w:ascii="Tahoma" w:hAnsi="Tahoma" w:cs="Tahoma"/>
                <w:b/>
                <w:bCs/>
                <w:color w:val="FF0000"/>
                <w:lang w:eastAsia="en-GB"/>
              </w:rPr>
            </w:pPr>
            <w:r w:rsidRPr="00C8669B">
              <w:rPr>
                <w:rFonts w:ascii="Tahoma" w:hAnsi="Tahoma" w:cs="Tahoma"/>
                <w:b/>
                <w:bCs/>
                <w:color w:val="FF0000"/>
                <w:lang w:eastAsia="en-GB"/>
              </w:rPr>
              <w:t>Equalities Policy</w:t>
            </w:r>
          </w:p>
          <w:p w14:paraId="28F44E71" w14:textId="77777777" w:rsidR="0076620E" w:rsidRPr="00C8669B" w:rsidRDefault="0076620E" w:rsidP="0076620E">
            <w:pPr>
              <w:rPr>
                <w:rFonts w:ascii="Segoe UI" w:hAnsi="Segoe UI" w:cs="Segoe UI"/>
                <w:color w:val="000000"/>
                <w:sz w:val="20"/>
                <w:szCs w:val="20"/>
              </w:rPr>
            </w:pPr>
            <w:r w:rsidRPr="00C8669B">
              <w:rPr>
                <w:rFonts w:ascii="Segoe UI" w:hAnsi="Segoe UI" w:cs="Segoe UI"/>
                <w:sz w:val="20"/>
                <w:szCs w:val="20"/>
                <w:lang w:eastAsia="en-GB"/>
              </w:rPr>
              <w:t xml:space="preserve">This </w:t>
            </w:r>
            <w:r w:rsidRPr="00C8669B">
              <w:rPr>
                <w:rFonts w:ascii="Segoe UI" w:hAnsi="Segoe UI" w:cs="Segoe UI"/>
                <w:bCs/>
                <w:iCs/>
                <w:sz w:val="20"/>
                <w:szCs w:val="20"/>
              </w:rPr>
              <w:t>policy:</w:t>
            </w:r>
          </w:p>
          <w:p w14:paraId="3F721633" w14:textId="77777777" w:rsidR="0076620E" w:rsidRPr="00C8669B" w:rsidRDefault="0076620E" w:rsidP="00703C4C">
            <w:pPr>
              <w:pStyle w:val="ListParagraph"/>
              <w:numPr>
                <w:ilvl w:val="0"/>
                <w:numId w:val="10"/>
              </w:numPr>
              <w:autoSpaceDE w:val="0"/>
              <w:autoSpaceDN w:val="0"/>
              <w:adjustRightInd w:val="0"/>
              <w:rPr>
                <w:rFonts w:ascii="Segoe UI" w:hAnsi="Segoe UI" w:cs="Segoe UI"/>
                <w:color w:val="000000"/>
                <w:sz w:val="20"/>
                <w:szCs w:val="20"/>
              </w:rPr>
            </w:pPr>
            <w:r w:rsidRPr="00C8669B">
              <w:rPr>
                <w:rFonts w:ascii="Segoe UI" w:hAnsi="Segoe UI" w:cs="Segoe UI"/>
                <w:bCs/>
                <w:color w:val="000000"/>
                <w:sz w:val="20"/>
                <w:szCs w:val="20"/>
              </w:rPr>
              <w:t xml:space="preserve">Ensures the centre’s equalities policy demonstrating the centre’s compliance with relevant legislation is in place and details the processes followed in </w:t>
            </w:r>
            <w:r w:rsidRPr="00C8669B">
              <w:rPr>
                <w:rFonts w:ascii="Segoe UI" w:hAnsi="Segoe UI" w:cs="Segoe UI"/>
                <w:color w:val="000000"/>
                <w:sz w:val="20"/>
                <w:szCs w:val="20"/>
              </w:rPr>
              <w:t>respect of identifying the need for, requesting and implementing access arrangements</w:t>
            </w:r>
          </w:p>
          <w:p w14:paraId="2096D826" w14:textId="77777777" w:rsidR="00ED739A" w:rsidRPr="00C8669B" w:rsidRDefault="0076620E" w:rsidP="00703C4C">
            <w:pPr>
              <w:pStyle w:val="ListParagraph"/>
              <w:numPr>
                <w:ilvl w:val="0"/>
                <w:numId w:val="10"/>
              </w:numPr>
              <w:autoSpaceDE w:val="0"/>
              <w:autoSpaceDN w:val="0"/>
              <w:adjustRightInd w:val="0"/>
              <w:rPr>
                <w:rFonts w:ascii="Segoe UI" w:hAnsi="Segoe UI" w:cs="Segoe UI"/>
                <w:color w:val="000000"/>
                <w:sz w:val="20"/>
                <w:szCs w:val="20"/>
              </w:rPr>
            </w:pPr>
            <w:r w:rsidRPr="00C8669B">
              <w:rPr>
                <w:rFonts w:ascii="Segoe UI" w:hAnsi="Segoe UI" w:cs="Segoe UI"/>
                <w:color w:val="000000"/>
                <w:sz w:val="20"/>
                <w:szCs w:val="20"/>
              </w:rPr>
              <w:t xml:space="preserve">Is relevant to the requirements of </w:t>
            </w:r>
            <w:hyperlink r:id="rId41" w:history="1">
              <w:r w:rsidRPr="00C8669B">
                <w:rPr>
                  <w:rStyle w:val="Hyperlink"/>
                  <w:rFonts w:ascii="Segoe UI" w:hAnsi="Segoe UI" w:cs="Segoe UI"/>
                  <w:color w:val="0070C0"/>
                  <w:sz w:val="20"/>
                  <w:szCs w:val="20"/>
                </w:rPr>
                <w:t>GR</w:t>
              </w:r>
            </w:hyperlink>
            <w:r w:rsidRPr="00C8669B">
              <w:rPr>
                <w:rStyle w:val="Hyperlink"/>
                <w:rFonts w:ascii="Segoe UI" w:hAnsi="Segoe UI" w:cs="Segoe UI"/>
                <w:sz w:val="20"/>
                <w:szCs w:val="20"/>
              </w:rPr>
              <w:t xml:space="preserve"> </w:t>
            </w:r>
            <w:r w:rsidRPr="00C8669B">
              <w:rPr>
                <w:rFonts w:ascii="Segoe UI" w:hAnsi="Segoe UI" w:cs="Segoe UI"/>
                <w:color w:val="595959" w:themeColor="text1" w:themeTint="A6"/>
                <w:sz w:val="20"/>
                <w:szCs w:val="20"/>
              </w:rPr>
              <w:t xml:space="preserve">(section 5.3) </w:t>
            </w:r>
            <w:r w:rsidRPr="00C8669B">
              <w:rPr>
                <w:rFonts w:ascii="Segoe UI" w:hAnsi="Segoe UI" w:cs="Segoe UI"/>
                <w:b/>
                <w:bCs/>
                <w:color w:val="595959" w:themeColor="text1" w:themeTint="A6"/>
                <w:sz w:val="20"/>
                <w:szCs w:val="20"/>
              </w:rPr>
              <w:t>Policies available for inspection</w:t>
            </w:r>
            <w:r w:rsidRPr="00C8669B">
              <w:rPr>
                <w:rFonts w:ascii="Segoe UI" w:hAnsi="Segoe UI" w:cs="Segoe UI"/>
                <w:color w:val="595959" w:themeColor="text1" w:themeTint="A6"/>
                <w:sz w:val="20"/>
                <w:szCs w:val="20"/>
              </w:rPr>
              <w:t xml:space="preserve">) and (5.4) </w:t>
            </w:r>
            <w:r w:rsidRPr="00C8669B">
              <w:rPr>
                <w:rFonts w:ascii="Segoe UI" w:hAnsi="Segoe UI" w:cs="Segoe UI"/>
                <w:b/>
                <w:bCs/>
                <w:color w:val="595959" w:themeColor="text1" w:themeTint="A6"/>
                <w:sz w:val="20"/>
                <w:szCs w:val="20"/>
              </w:rPr>
              <w:t>Access arrangements and reasonable adjustments</w:t>
            </w:r>
            <w:r w:rsidRPr="00C8669B">
              <w:rPr>
                <w:rFonts w:ascii="Segoe UI" w:hAnsi="Segoe UI" w:cs="Segoe UI"/>
                <w:iCs/>
                <w:color w:val="595959" w:themeColor="text1" w:themeTint="A6"/>
                <w:sz w:val="20"/>
                <w:szCs w:val="20"/>
              </w:rPr>
              <w:t xml:space="preserve">       </w:t>
            </w:r>
          </w:p>
          <w:p w14:paraId="55EEFACD" w14:textId="08FD448F" w:rsidR="00ED739A" w:rsidRDefault="0011242F" w:rsidP="00703C4C">
            <w:pPr>
              <w:pStyle w:val="ListParagraph"/>
              <w:numPr>
                <w:ilvl w:val="0"/>
                <w:numId w:val="10"/>
              </w:numPr>
              <w:rPr>
                <w:rFonts w:ascii="Segoe UI" w:hAnsi="Segoe UI" w:cs="Segoe UI"/>
                <w:sz w:val="20"/>
                <w:szCs w:val="20"/>
              </w:rPr>
            </w:pPr>
            <w:r>
              <w:rPr>
                <w:rFonts w:ascii="Segoe UI" w:hAnsi="Segoe UI" w:cs="Segoe UI"/>
                <w:sz w:val="20"/>
                <w:szCs w:val="20"/>
              </w:rPr>
              <w:t>ATLP</w:t>
            </w:r>
            <w:r w:rsidR="00ED739A" w:rsidRPr="00C8669B">
              <w:rPr>
                <w:rFonts w:ascii="Segoe UI" w:hAnsi="Segoe UI" w:cs="Segoe UI"/>
                <w:sz w:val="20"/>
                <w:szCs w:val="20"/>
              </w:rPr>
              <w:t xml:space="preserve"> policies can be found here </w:t>
            </w:r>
            <w:hyperlink r:id="rId42" w:history="1">
              <w:r w:rsidR="009C5BC6" w:rsidRPr="009C6BA9">
                <w:rPr>
                  <w:rStyle w:val="Hyperlink"/>
                  <w:rFonts w:ascii="Segoe UI" w:hAnsi="Segoe UI" w:cs="Segoe UI"/>
                  <w:sz w:val="20"/>
                  <w:szCs w:val="20"/>
                </w:rPr>
                <w:t>https://atlp.org.uk/about/policies/</w:t>
              </w:r>
            </w:hyperlink>
          </w:p>
          <w:p w14:paraId="7A626203" w14:textId="77777777" w:rsidR="009C5BC6" w:rsidRPr="00C8669B" w:rsidRDefault="009C5BC6" w:rsidP="00394510">
            <w:pPr>
              <w:pStyle w:val="ListParagraph"/>
              <w:rPr>
                <w:rFonts w:ascii="Segoe UI" w:hAnsi="Segoe UI" w:cs="Segoe UI"/>
                <w:sz w:val="20"/>
                <w:szCs w:val="20"/>
              </w:rPr>
            </w:pPr>
          </w:p>
          <w:p w14:paraId="78E75A10" w14:textId="0A20FBFA" w:rsidR="00A21C6A" w:rsidRDefault="0076620E" w:rsidP="00ED739A">
            <w:pPr>
              <w:autoSpaceDE w:val="0"/>
              <w:autoSpaceDN w:val="0"/>
              <w:adjustRightInd w:val="0"/>
              <w:ind w:left="360"/>
              <w:rPr>
                <w:rFonts w:ascii="Segoe UI" w:hAnsi="Segoe UI" w:cs="Segoe UI"/>
                <w:iCs/>
                <w:color w:val="595959" w:themeColor="text1" w:themeTint="A6"/>
                <w:sz w:val="20"/>
                <w:szCs w:val="20"/>
              </w:rPr>
            </w:pPr>
            <w:r w:rsidRPr="00C8669B">
              <w:rPr>
                <w:rFonts w:ascii="Segoe UI" w:hAnsi="Segoe UI" w:cs="Segoe UI"/>
                <w:iCs/>
                <w:color w:val="595959" w:themeColor="text1" w:themeTint="A6"/>
                <w:sz w:val="20"/>
                <w:szCs w:val="20"/>
              </w:rPr>
              <w:t xml:space="preserve">    </w:t>
            </w:r>
            <w:hyperlink r:id="rId43" w:anchor="equality-diversity-policy/" w:history="1">
              <w:r w:rsidR="00394510" w:rsidRPr="009C6BA9">
                <w:rPr>
                  <w:rStyle w:val="Hyperlink"/>
                  <w:rFonts w:ascii="Segoe UI" w:hAnsi="Segoe UI" w:cs="Segoe UI"/>
                  <w:iCs/>
                  <w:sz w:val="20"/>
                  <w:szCs w:val="20"/>
                </w:rPr>
                <w:t>https://atlp.org.uk/files/2023/08/Exp-2025-07-Equality-and-Diversity-Policy.pdf#equality-diversity-policy/</w:t>
              </w:r>
            </w:hyperlink>
          </w:p>
          <w:p w14:paraId="1536FE80" w14:textId="77777777" w:rsidR="00394510" w:rsidRPr="00C8669B" w:rsidRDefault="00394510" w:rsidP="00ED739A">
            <w:pPr>
              <w:autoSpaceDE w:val="0"/>
              <w:autoSpaceDN w:val="0"/>
              <w:adjustRightInd w:val="0"/>
              <w:ind w:left="360"/>
              <w:rPr>
                <w:rFonts w:ascii="Segoe UI" w:hAnsi="Segoe UI" w:cs="Segoe UI"/>
                <w:b/>
                <w:bCs/>
                <w:color w:val="FF0000"/>
                <w:sz w:val="20"/>
                <w:szCs w:val="20"/>
                <w:lang w:eastAsia="en-GB"/>
              </w:rPr>
            </w:pPr>
          </w:p>
          <w:p w14:paraId="5DB25EDA" w14:textId="608CC75A" w:rsidR="00BB7367" w:rsidRPr="00C8669B" w:rsidRDefault="00BB7367" w:rsidP="00BB7367">
            <w:pPr>
              <w:rPr>
                <w:rFonts w:ascii="Tahoma" w:hAnsi="Tahoma" w:cs="Tahoma"/>
                <w:b/>
                <w:bCs/>
                <w:color w:val="FF0000"/>
                <w:lang w:eastAsia="en-GB"/>
              </w:rPr>
            </w:pPr>
            <w:r w:rsidRPr="00C8669B">
              <w:rPr>
                <w:rFonts w:ascii="Tahoma" w:hAnsi="Tahoma" w:cs="Tahoma"/>
                <w:b/>
                <w:bCs/>
                <w:color w:val="FF0000"/>
                <w:lang w:eastAsia="en-GB"/>
              </w:rPr>
              <w:t xml:space="preserve">Child Protection/Safeguarding Policy </w:t>
            </w:r>
          </w:p>
          <w:p w14:paraId="14CBAAFE" w14:textId="432AF499" w:rsidR="008B7D52" w:rsidRPr="00C8669B" w:rsidRDefault="00BB7367" w:rsidP="008B7D52">
            <w:pPr>
              <w:rPr>
                <w:rFonts w:ascii="Segoe UI" w:hAnsi="Segoe UI" w:cs="Segoe UI"/>
                <w:sz w:val="20"/>
                <w:szCs w:val="20"/>
                <w:lang w:eastAsia="en-GB"/>
              </w:rPr>
            </w:pPr>
            <w:r w:rsidRPr="00C8669B">
              <w:rPr>
                <w:rFonts w:ascii="Segoe UI" w:hAnsi="Segoe UI" w:cs="Segoe UI"/>
                <w:sz w:val="20"/>
                <w:szCs w:val="20"/>
                <w:lang w:eastAsia="en-GB"/>
              </w:rPr>
              <w:t>This policy:</w:t>
            </w:r>
          </w:p>
          <w:p w14:paraId="46AB7783" w14:textId="4173B129" w:rsidR="00BB7367" w:rsidRPr="00C8669B" w:rsidRDefault="00BB7367" w:rsidP="00703C4C">
            <w:pPr>
              <w:pStyle w:val="ListParagraph"/>
              <w:numPr>
                <w:ilvl w:val="0"/>
                <w:numId w:val="10"/>
              </w:numPr>
              <w:spacing w:before="120" w:after="120"/>
              <w:jc w:val="both"/>
              <w:rPr>
                <w:rFonts w:ascii="Segoe UI" w:hAnsi="Segoe UI" w:cs="Segoe UI"/>
                <w:sz w:val="20"/>
                <w:szCs w:val="20"/>
              </w:rPr>
            </w:pPr>
            <w:r w:rsidRPr="00C8669B">
              <w:rPr>
                <w:rFonts w:ascii="Segoe UI" w:hAnsi="Segoe UI" w:cs="Segoe UI"/>
                <w:sz w:val="20"/>
                <w:szCs w:val="20"/>
              </w:rPr>
              <w:t>Ensures the centre has a child protection/safeguarding policy in place, including Disclosure and Barring Service (DBS) clearance, which satisfies current legislative requirements</w:t>
            </w:r>
          </w:p>
          <w:p w14:paraId="6F95E474" w14:textId="46971CD8" w:rsidR="00565940" w:rsidRPr="00394510" w:rsidRDefault="00565940" w:rsidP="00703C4C">
            <w:pPr>
              <w:pStyle w:val="ListParagraph"/>
              <w:numPr>
                <w:ilvl w:val="0"/>
                <w:numId w:val="10"/>
              </w:numPr>
              <w:spacing w:before="120" w:after="120"/>
              <w:jc w:val="both"/>
              <w:rPr>
                <w:rFonts w:ascii="Segoe UI" w:hAnsi="Segoe UI" w:cs="Segoe UI"/>
                <w:sz w:val="20"/>
                <w:szCs w:val="20"/>
              </w:rPr>
            </w:pPr>
            <w:r w:rsidRPr="00C8669B">
              <w:rPr>
                <w:rFonts w:ascii="Segoe UI" w:hAnsi="Segoe UI" w:cs="Segoe UI"/>
                <w:sz w:val="20"/>
                <w:szCs w:val="20"/>
              </w:rPr>
              <w:t xml:space="preserve">Is relevant to the requirements of </w:t>
            </w:r>
            <w:hyperlink r:id="rId44" w:history="1">
              <w:r w:rsidRPr="00C8669B">
                <w:rPr>
                  <w:rStyle w:val="Hyperlink"/>
                  <w:rFonts w:ascii="Segoe UI" w:hAnsi="Segoe UI" w:cs="Segoe UI"/>
                  <w:color w:val="0070C0"/>
                  <w:sz w:val="20"/>
                  <w:szCs w:val="20"/>
                </w:rPr>
                <w:t>GR</w:t>
              </w:r>
            </w:hyperlink>
            <w:r w:rsidRPr="00C8669B">
              <w:rPr>
                <w:rFonts w:ascii="Segoe UI" w:hAnsi="Segoe UI" w:cs="Segoe UI"/>
                <w:color w:val="595959" w:themeColor="text1" w:themeTint="A6"/>
                <w:sz w:val="20"/>
                <w:szCs w:val="20"/>
              </w:rPr>
              <w:t xml:space="preserve"> (section 5.3) </w:t>
            </w:r>
            <w:r w:rsidRPr="00C8669B">
              <w:rPr>
                <w:rFonts w:ascii="Segoe UI" w:hAnsi="Segoe UI" w:cs="Segoe UI"/>
                <w:b/>
                <w:bCs/>
                <w:color w:val="595959" w:themeColor="text1" w:themeTint="A6"/>
                <w:sz w:val="20"/>
                <w:szCs w:val="20"/>
              </w:rPr>
              <w:t>Policies available for inspection</w:t>
            </w:r>
          </w:p>
          <w:p w14:paraId="733F8714" w14:textId="77777777" w:rsidR="00394510" w:rsidRDefault="00394510" w:rsidP="00394510">
            <w:pPr>
              <w:pStyle w:val="ListParagraph"/>
              <w:numPr>
                <w:ilvl w:val="0"/>
                <w:numId w:val="10"/>
              </w:numPr>
              <w:rPr>
                <w:rFonts w:ascii="Segoe UI" w:hAnsi="Segoe UI" w:cs="Segoe UI"/>
                <w:sz w:val="20"/>
                <w:szCs w:val="20"/>
              </w:rPr>
            </w:pPr>
            <w:r>
              <w:rPr>
                <w:rFonts w:ascii="Segoe UI" w:hAnsi="Segoe UI" w:cs="Segoe UI"/>
                <w:sz w:val="20"/>
                <w:szCs w:val="20"/>
              </w:rPr>
              <w:t>ATLP</w:t>
            </w:r>
            <w:r w:rsidRPr="00C8669B">
              <w:rPr>
                <w:rFonts w:ascii="Segoe UI" w:hAnsi="Segoe UI" w:cs="Segoe UI"/>
                <w:sz w:val="20"/>
                <w:szCs w:val="20"/>
              </w:rPr>
              <w:t xml:space="preserve"> policies can be found here </w:t>
            </w:r>
            <w:hyperlink r:id="rId45" w:history="1">
              <w:r w:rsidRPr="009C6BA9">
                <w:rPr>
                  <w:rStyle w:val="Hyperlink"/>
                  <w:rFonts w:ascii="Segoe UI" w:hAnsi="Segoe UI" w:cs="Segoe UI"/>
                  <w:sz w:val="20"/>
                  <w:szCs w:val="20"/>
                </w:rPr>
                <w:t>https://atlp.org.uk/about/policies/</w:t>
              </w:r>
            </w:hyperlink>
          </w:p>
          <w:p w14:paraId="164CE4DC" w14:textId="62E99B11" w:rsidR="00394510" w:rsidRDefault="00000000" w:rsidP="00394510">
            <w:pPr>
              <w:spacing w:before="120" w:after="120"/>
              <w:jc w:val="both"/>
              <w:rPr>
                <w:rFonts w:ascii="Segoe UI" w:hAnsi="Segoe UI" w:cs="Segoe UI"/>
                <w:sz w:val="20"/>
                <w:szCs w:val="20"/>
              </w:rPr>
            </w:pPr>
            <w:hyperlink r:id="rId46" w:anchor="atlp-over-arching-safeguarding-and-child-protection-policy-please-refer-to-each-schools-website-for-localised-version/" w:history="1">
              <w:r w:rsidR="003A7C19" w:rsidRPr="009C6BA9">
                <w:rPr>
                  <w:rStyle w:val="Hyperlink"/>
                  <w:rFonts w:ascii="Segoe UI" w:hAnsi="Segoe UI" w:cs="Segoe UI"/>
                  <w:sz w:val="20"/>
                  <w:szCs w:val="20"/>
                </w:rPr>
                <w:t>https://atlp.org.uk/files/2024/02/2023-09-Safeguarding-policy-2024-02-update.pdf#atlp-over-arching-safeguarding-and-child-protection-policy-please-refer-to-each-schools-website-for-localised-version/</w:t>
              </w:r>
            </w:hyperlink>
          </w:p>
          <w:p w14:paraId="6D47EABC" w14:textId="786A419D" w:rsidR="005573B0" w:rsidRDefault="00B82890" w:rsidP="005573B0">
            <w:pPr>
              <w:pStyle w:val="ListParagraph"/>
              <w:numPr>
                <w:ilvl w:val="0"/>
                <w:numId w:val="46"/>
              </w:numPr>
              <w:rPr>
                <w:rFonts w:ascii="Segoe UI" w:hAnsi="Segoe UI" w:cs="Segoe UI"/>
                <w:sz w:val="20"/>
                <w:szCs w:val="20"/>
              </w:rPr>
            </w:pPr>
            <w:r>
              <w:rPr>
                <w:rFonts w:ascii="Segoe UI" w:hAnsi="Segoe UI" w:cs="Segoe UI"/>
                <w:sz w:val="20"/>
                <w:szCs w:val="20"/>
              </w:rPr>
              <w:t>Bridge Academy</w:t>
            </w:r>
            <w:r w:rsidR="00152A47" w:rsidRPr="007F0FE2">
              <w:rPr>
                <w:rFonts w:ascii="Segoe UI" w:hAnsi="Segoe UI" w:cs="Segoe UI"/>
                <w:sz w:val="20"/>
                <w:szCs w:val="20"/>
              </w:rPr>
              <w:t xml:space="preserve"> policies can be found here </w:t>
            </w:r>
            <w:hyperlink r:id="rId47" w:anchor="safeguarding-policy/" w:history="1">
              <w:r w:rsidR="004D12FC" w:rsidRPr="00612599">
                <w:rPr>
                  <w:rStyle w:val="Hyperlink"/>
                  <w:rFonts w:ascii="Segoe UI" w:hAnsi="Segoe UI" w:cs="Segoe UI"/>
                  <w:sz w:val="20"/>
                  <w:szCs w:val="20"/>
                </w:rPr>
                <w:t>https://thebridgeacademy.atlp.org.uk/files/2023/11/The_Bridge_Academy_-_Safeguarding_Policy_Sept_2023_EPA.docx.pdf#safeguarding-policy/</w:t>
              </w:r>
            </w:hyperlink>
            <w:r w:rsidR="004D12FC">
              <w:rPr>
                <w:rFonts w:ascii="Segoe UI" w:hAnsi="Segoe UI" w:cs="Segoe UI"/>
                <w:sz w:val="20"/>
                <w:szCs w:val="20"/>
              </w:rPr>
              <w:t xml:space="preserve"> </w:t>
            </w:r>
          </w:p>
          <w:p w14:paraId="48A26A80" w14:textId="5C4A94E8" w:rsidR="00843499" w:rsidRDefault="00843499" w:rsidP="00843499">
            <w:pPr>
              <w:rPr>
                <w:rFonts w:ascii="Segoe UI" w:hAnsi="Segoe UI" w:cs="Segoe UI"/>
                <w:sz w:val="20"/>
                <w:szCs w:val="20"/>
              </w:rPr>
            </w:pPr>
          </w:p>
          <w:p w14:paraId="719D188E" w14:textId="77777777" w:rsidR="003E3955" w:rsidRDefault="003E3955" w:rsidP="00850BF7">
            <w:pPr>
              <w:rPr>
                <w:rFonts w:ascii="Tahoma" w:hAnsi="Tahoma" w:cs="Tahoma"/>
                <w:b/>
                <w:bCs/>
                <w:color w:val="FF0000"/>
                <w:lang w:eastAsia="en-GB"/>
              </w:rPr>
            </w:pPr>
          </w:p>
          <w:p w14:paraId="1FA6CEB1" w14:textId="77777777" w:rsidR="003E3955" w:rsidRDefault="003E3955" w:rsidP="00850BF7">
            <w:pPr>
              <w:rPr>
                <w:rFonts w:ascii="Tahoma" w:hAnsi="Tahoma" w:cs="Tahoma"/>
                <w:b/>
                <w:bCs/>
                <w:color w:val="FF0000"/>
                <w:lang w:eastAsia="en-GB"/>
              </w:rPr>
            </w:pPr>
          </w:p>
          <w:p w14:paraId="32C67908" w14:textId="32C3E14B" w:rsidR="00850BF7" w:rsidRPr="00C8669B" w:rsidRDefault="00CD30EB" w:rsidP="00850BF7">
            <w:pPr>
              <w:rPr>
                <w:rFonts w:ascii="Tahoma" w:hAnsi="Tahoma" w:cs="Tahoma"/>
                <w:b/>
                <w:bCs/>
                <w:color w:val="FF0000"/>
                <w:lang w:eastAsia="en-GB"/>
              </w:rPr>
            </w:pPr>
            <w:r w:rsidRPr="00C8669B">
              <w:rPr>
                <w:rFonts w:ascii="Tahoma" w:hAnsi="Tahoma" w:cs="Tahoma"/>
                <w:b/>
                <w:bCs/>
                <w:color w:val="FF0000"/>
                <w:lang w:eastAsia="en-GB"/>
              </w:rPr>
              <w:t xml:space="preserve">Data Protection Policy </w:t>
            </w:r>
          </w:p>
          <w:p w14:paraId="34E55CB8" w14:textId="6C9575EA" w:rsidR="00CD30EB" w:rsidRPr="00C8669B" w:rsidRDefault="00CD30EB" w:rsidP="00850BF7">
            <w:pPr>
              <w:rPr>
                <w:rFonts w:ascii="Segoe UI" w:hAnsi="Segoe UI" w:cs="Segoe UI"/>
                <w:sz w:val="20"/>
                <w:szCs w:val="20"/>
                <w:lang w:eastAsia="en-GB"/>
              </w:rPr>
            </w:pPr>
            <w:r w:rsidRPr="00C8669B">
              <w:rPr>
                <w:rFonts w:ascii="Segoe UI" w:hAnsi="Segoe UI" w:cs="Segoe UI"/>
                <w:sz w:val="20"/>
                <w:szCs w:val="20"/>
                <w:lang w:eastAsia="en-GB"/>
              </w:rPr>
              <w:t>This policy:</w:t>
            </w:r>
          </w:p>
          <w:p w14:paraId="1DBECECB" w14:textId="77777777" w:rsidR="00CD30EB" w:rsidRPr="00C8669B" w:rsidRDefault="00CD30EB" w:rsidP="00703C4C">
            <w:pPr>
              <w:pStyle w:val="ListParagraph"/>
              <w:numPr>
                <w:ilvl w:val="0"/>
                <w:numId w:val="10"/>
              </w:numPr>
              <w:spacing w:before="120" w:after="120" w:line="259" w:lineRule="auto"/>
              <w:jc w:val="both"/>
              <w:rPr>
                <w:rFonts w:ascii="Segoe UI" w:hAnsi="Segoe UI" w:cs="Segoe UI"/>
                <w:sz w:val="20"/>
                <w:szCs w:val="20"/>
              </w:rPr>
            </w:pPr>
            <w:r w:rsidRPr="00C8669B">
              <w:rPr>
                <w:rFonts w:ascii="Segoe UI" w:hAnsi="Segoe UI" w:cs="Segoe UI"/>
                <w:sz w:val="20"/>
                <w:szCs w:val="20"/>
              </w:rPr>
              <w:t>Ensures the centre has a data protection policy in place that complies with General Data Protection Regulation and Data Protection Act 2018 regulations</w:t>
            </w:r>
          </w:p>
          <w:p w14:paraId="6451DBF5" w14:textId="6EDFBEA7" w:rsidR="00CD30EB" w:rsidRPr="00C8669B" w:rsidRDefault="00CD30EB" w:rsidP="00703C4C">
            <w:pPr>
              <w:pStyle w:val="ListParagraph"/>
              <w:numPr>
                <w:ilvl w:val="0"/>
                <w:numId w:val="10"/>
              </w:numPr>
              <w:spacing w:before="120" w:after="120"/>
              <w:rPr>
                <w:rFonts w:ascii="Segoe UI" w:hAnsi="Segoe UI" w:cs="Segoe UI"/>
                <w:b/>
                <w:bCs/>
                <w:sz w:val="20"/>
                <w:szCs w:val="20"/>
              </w:rPr>
            </w:pPr>
            <w:r w:rsidRPr="00C8669B">
              <w:rPr>
                <w:rFonts w:ascii="Segoe UI" w:hAnsi="Segoe UI" w:cs="Segoe UI"/>
                <w:sz w:val="20"/>
                <w:szCs w:val="20"/>
              </w:rPr>
              <w:t xml:space="preserve">Is relevant to the requirements of </w:t>
            </w:r>
            <w:hyperlink r:id="rId48" w:history="1">
              <w:r w:rsidRPr="00C8669B">
                <w:rPr>
                  <w:rStyle w:val="Hyperlink"/>
                  <w:rFonts w:ascii="Segoe UI" w:hAnsi="Segoe UI" w:cs="Segoe UI"/>
                  <w:color w:val="0070C0"/>
                  <w:sz w:val="20"/>
                  <w:szCs w:val="20"/>
                </w:rPr>
                <w:t>GR</w:t>
              </w:r>
            </w:hyperlink>
            <w:r w:rsidRPr="00C8669B">
              <w:rPr>
                <w:rFonts w:ascii="Segoe UI" w:hAnsi="Segoe UI" w:cs="Segoe UI"/>
                <w:color w:val="595959" w:themeColor="text1" w:themeTint="A6"/>
                <w:sz w:val="20"/>
                <w:szCs w:val="20"/>
              </w:rPr>
              <w:t xml:space="preserve"> (section 5.3) </w:t>
            </w:r>
            <w:r w:rsidRPr="00C8669B">
              <w:rPr>
                <w:rFonts w:ascii="Segoe UI" w:hAnsi="Segoe UI" w:cs="Segoe UI"/>
                <w:b/>
                <w:bCs/>
                <w:color w:val="595959" w:themeColor="text1" w:themeTint="A6"/>
                <w:sz w:val="20"/>
                <w:szCs w:val="20"/>
              </w:rPr>
              <w:t>Policies available for inspection</w:t>
            </w:r>
            <w:r w:rsidRPr="00C8669B">
              <w:rPr>
                <w:rFonts w:ascii="Segoe UI" w:hAnsi="Segoe UI" w:cs="Segoe UI"/>
                <w:color w:val="595959" w:themeColor="text1" w:themeTint="A6"/>
                <w:sz w:val="20"/>
                <w:szCs w:val="20"/>
              </w:rPr>
              <w:t xml:space="preserve"> and (5.8) </w:t>
            </w:r>
            <w:r w:rsidRPr="00C8669B">
              <w:rPr>
                <w:rFonts w:ascii="Segoe UI" w:hAnsi="Segoe UI" w:cs="Segoe UI"/>
                <w:b/>
                <w:bCs/>
                <w:color w:val="595959" w:themeColor="text1" w:themeTint="A6"/>
                <w:sz w:val="20"/>
                <w:szCs w:val="20"/>
              </w:rPr>
              <w:t>Candidate information</w:t>
            </w:r>
          </w:p>
          <w:p w14:paraId="6FC77009" w14:textId="19989B7A" w:rsidR="00CD30EB" w:rsidRPr="00C8669B" w:rsidRDefault="00CD30EB" w:rsidP="00703C4C">
            <w:pPr>
              <w:pStyle w:val="ListParagraph"/>
              <w:numPr>
                <w:ilvl w:val="0"/>
                <w:numId w:val="10"/>
              </w:numPr>
              <w:spacing w:before="120"/>
              <w:rPr>
                <w:rFonts w:ascii="Segoe UI" w:hAnsi="Segoe UI" w:cs="Segoe UI"/>
                <w:b/>
                <w:sz w:val="20"/>
                <w:szCs w:val="20"/>
              </w:rPr>
            </w:pPr>
            <w:r w:rsidRPr="00C8669B">
              <w:rPr>
                <w:rFonts w:ascii="Segoe UI" w:hAnsi="Segoe UI" w:cs="Segoe UI"/>
                <w:bCs/>
                <w:sz w:val="20"/>
                <w:szCs w:val="20"/>
              </w:rPr>
              <w:t xml:space="preserve">Complies with </w:t>
            </w:r>
            <w:r w:rsidRPr="00C8669B">
              <w:rPr>
                <w:rFonts w:ascii="Segoe UI" w:hAnsi="Segoe UI" w:cs="Segoe UI"/>
                <w:b/>
                <w:sz w:val="20"/>
                <w:szCs w:val="20"/>
              </w:rPr>
              <w:t>Legislation on sharing information</w:t>
            </w:r>
          </w:p>
          <w:p w14:paraId="5121F2D8" w14:textId="38E3ABB7" w:rsidR="00CD30EB" w:rsidRPr="00C8669B" w:rsidRDefault="00CD30EB" w:rsidP="00CD30EB">
            <w:pPr>
              <w:pStyle w:val="NormalWeb"/>
              <w:spacing w:before="0" w:beforeAutospacing="0" w:after="120" w:afterAutospacing="0"/>
              <w:ind w:left="720"/>
              <w:rPr>
                <w:rFonts w:ascii="Segoe UI" w:hAnsi="Segoe UI" w:cs="Segoe UI"/>
                <w:sz w:val="20"/>
                <w:szCs w:val="20"/>
              </w:rPr>
            </w:pPr>
            <w:r w:rsidRPr="00C8669B">
              <w:rPr>
                <w:rFonts w:ascii="Segoe UI" w:hAnsi="Segoe UI" w:cs="Segoe UI"/>
                <w:sz w:val="20"/>
                <w:szCs w:val="20"/>
              </w:rPr>
              <w:t>Under the principles of the General Data Protection Regulations 2018 and the Data Protection Act 2018, children and young adults can assume control over their personal information and restrict access to it from the age of 13. This suggests that candidate consent should be sought to share results or other exams-related information with a third party – this would include parents or carers.</w:t>
            </w:r>
          </w:p>
          <w:p w14:paraId="1E6E1FC3" w14:textId="113F68C5" w:rsidR="00CD30EB" w:rsidRPr="00C8669B" w:rsidRDefault="00CD30EB" w:rsidP="00CD30EB">
            <w:pPr>
              <w:pStyle w:val="NormalWeb"/>
              <w:spacing w:before="120" w:beforeAutospacing="0" w:after="0" w:afterAutospacing="0"/>
              <w:ind w:left="720"/>
              <w:rPr>
                <w:rFonts w:ascii="Segoe UI" w:hAnsi="Segoe UI" w:cs="Segoe UI"/>
                <w:bCs/>
                <w:sz w:val="20"/>
                <w:szCs w:val="20"/>
              </w:rPr>
            </w:pPr>
            <w:r w:rsidRPr="00C8669B">
              <w:rPr>
                <w:rFonts w:ascii="Segoe UI" w:hAnsi="Segoe UI" w:cs="Segoe UI"/>
                <w:sz w:val="20"/>
                <w:szCs w:val="20"/>
              </w:rPr>
              <w:t xml:space="preserve">Other legislation and guidance regarding sharing information with parents, as example information from the </w:t>
            </w:r>
            <w:r w:rsidRPr="00C8669B">
              <w:rPr>
                <w:rFonts w:ascii="Segoe UI" w:hAnsi="Segoe UI" w:cs="Segoe UI"/>
                <w:bCs/>
                <w:sz w:val="20"/>
                <w:szCs w:val="20"/>
              </w:rPr>
              <w:t xml:space="preserve">DfE for schools regarding parental responsibility and school reports on pupil performance: </w:t>
            </w:r>
          </w:p>
          <w:p w14:paraId="01C546C6" w14:textId="77777777" w:rsidR="00CD30EB" w:rsidRPr="00C8669B" w:rsidRDefault="00CD30EB" w:rsidP="00703C4C">
            <w:pPr>
              <w:pStyle w:val="ListParagraph"/>
              <w:numPr>
                <w:ilvl w:val="0"/>
                <w:numId w:val="10"/>
              </w:numPr>
              <w:contextualSpacing w:val="0"/>
              <w:rPr>
                <w:rFonts w:ascii="Segoe UI" w:hAnsi="Segoe UI" w:cs="Segoe UI"/>
                <w:sz w:val="20"/>
                <w:szCs w:val="20"/>
              </w:rPr>
            </w:pPr>
            <w:r w:rsidRPr="00C8669B">
              <w:rPr>
                <w:rFonts w:ascii="Segoe UI" w:hAnsi="Segoe UI" w:cs="Segoe UI"/>
                <w:bCs/>
                <w:sz w:val="20"/>
                <w:szCs w:val="20"/>
              </w:rPr>
              <w:t xml:space="preserve">Understanding and dealing with issues relating to parental responsibility </w:t>
            </w:r>
            <w:hyperlink r:id="rId49" w:history="1">
              <w:r w:rsidRPr="00C8669B">
                <w:rPr>
                  <w:rStyle w:val="Hyperlink"/>
                  <w:rFonts w:ascii="Segoe UI" w:hAnsi="Segoe UI" w:cs="Segoe UI"/>
                  <w:color w:val="0070C0"/>
                  <w:sz w:val="20"/>
                  <w:szCs w:val="20"/>
                </w:rPr>
                <w:t>www.gov.uk/government/publications/dealing-with-issues-relating-to-parental-responsibility/understanding-and-dealing-with-issues-relating-to-parental-responsibility</w:t>
              </w:r>
            </w:hyperlink>
            <w:r w:rsidRPr="00C8669B">
              <w:rPr>
                <w:rFonts w:ascii="Segoe UI" w:hAnsi="Segoe UI" w:cs="Segoe UI"/>
                <w:sz w:val="20"/>
                <w:szCs w:val="20"/>
              </w:rPr>
              <w:t xml:space="preserve"> </w:t>
            </w:r>
          </w:p>
          <w:p w14:paraId="6101FA16" w14:textId="77777777" w:rsidR="00C55EE7" w:rsidRDefault="00CD30EB" w:rsidP="00812C0D">
            <w:pPr>
              <w:pStyle w:val="NormalWeb"/>
              <w:numPr>
                <w:ilvl w:val="0"/>
                <w:numId w:val="10"/>
              </w:numPr>
              <w:spacing w:before="0" w:beforeAutospacing="0" w:after="0" w:afterAutospacing="0"/>
              <w:rPr>
                <w:rFonts w:ascii="Segoe UI" w:hAnsi="Segoe UI" w:cs="Segoe UI"/>
                <w:color w:val="0B0C0C"/>
                <w:sz w:val="20"/>
                <w:szCs w:val="20"/>
              </w:rPr>
            </w:pPr>
            <w:r w:rsidRPr="003D3F61">
              <w:rPr>
                <w:rFonts w:ascii="Segoe UI" w:hAnsi="Segoe UI" w:cs="Segoe UI"/>
                <w:bCs/>
                <w:sz w:val="20"/>
                <w:szCs w:val="20"/>
              </w:rPr>
              <w:t xml:space="preserve">School reports on pupil performance: guidance for headteachers </w:t>
            </w:r>
            <w:hyperlink r:id="rId50" w:history="1">
              <w:r w:rsidRPr="003D3F61">
                <w:rPr>
                  <w:rStyle w:val="Hyperlink"/>
                  <w:rFonts w:ascii="Segoe UI" w:hAnsi="Segoe UI" w:cs="Segoe UI"/>
                  <w:color w:val="0070C0"/>
                  <w:sz w:val="20"/>
                  <w:szCs w:val="20"/>
                </w:rPr>
                <w:t>www.gov.uk/guidance/school-reports-on-pupil-performance-guide-for-headteachers</w:t>
              </w:r>
            </w:hyperlink>
            <w:r w:rsidRPr="003D3F61">
              <w:rPr>
                <w:rFonts w:ascii="Segoe UI" w:hAnsi="Segoe UI" w:cs="Segoe UI"/>
                <w:sz w:val="20"/>
                <w:szCs w:val="20"/>
              </w:rPr>
              <w:t xml:space="preserve"> </w:t>
            </w:r>
            <w:r w:rsidR="003D3F61" w:rsidRPr="003D3F61">
              <w:rPr>
                <w:rFonts w:ascii="Segoe UI" w:hAnsi="Segoe UI" w:cs="Segoe UI"/>
                <w:sz w:val="20"/>
                <w:szCs w:val="20"/>
              </w:rPr>
              <w:t xml:space="preserve"> </w:t>
            </w:r>
          </w:p>
          <w:p w14:paraId="2EDBE68D" w14:textId="02B7D20D" w:rsidR="003D3F61" w:rsidRPr="003D3F61" w:rsidRDefault="003D3F61" w:rsidP="00812C0D">
            <w:pPr>
              <w:pStyle w:val="NormalWeb"/>
              <w:numPr>
                <w:ilvl w:val="0"/>
                <w:numId w:val="10"/>
              </w:numPr>
              <w:spacing w:before="0" w:beforeAutospacing="0" w:after="0" w:afterAutospacing="0"/>
              <w:rPr>
                <w:rFonts w:ascii="Segoe UI" w:hAnsi="Segoe UI" w:cs="Segoe UI"/>
                <w:color w:val="0B0C0C"/>
                <w:sz w:val="20"/>
                <w:szCs w:val="20"/>
              </w:rPr>
            </w:pPr>
            <w:r w:rsidRPr="003D3F61">
              <w:rPr>
                <w:rFonts w:ascii="Segoe UI" w:hAnsi="Segoe UI" w:cs="Segoe UI"/>
                <w:color w:val="0B0C0C"/>
                <w:sz w:val="20"/>
                <w:szCs w:val="20"/>
              </w:rPr>
              <w:lastRenderedPageBreak/>
              <w:t xml:space="preserve">ATLP policies can be found here </w:t>
            </w:r>
            <w:hyperlink r:id="rId51" w:history="1">
              <w:r w:rsidRPr="003D3F61">
                <w:rPr>
                  <w:rStyle w:val="Hyperlink"/>
                  <w:rFonts w:ascii="Segoe UI" w:hAnsi="Segoe UI" w:cs="Segoe UI"/>
                  <w:sz w:val="20"/>
                  <w:szCs w:val="20"/>
                </w:rPr>
                <w:t>https://atlp.org.uk/about/policies/</w:t>
              </w:r>
            </w:hyperlink>
          </w:p>
          <w:p w14:paraId="31D1BB0E" w14:textId="77777777" w:rsidR="003D3F61" w:rsidRDefault="003D3F61" w:rsidP="003D3F61">
            <w:pPr>
              <w:pStyle w:val="NormalWeb"/>
              <w:spacing w:before="0" w:beforeAutospacing="0" w:after="0" w:afterAutospacing="0"/>
              <w:rPr>
                <w:rFonts w:ascii="Segoe UI" w:hAnsi="Segoe UI" w:cs="Segoe UI"/>
                <w:color w:val="0B0C0C"/>
                <w:sz w:val="20"/>
                <w:szCs w:val="20"/>
              </w:rPr>
            </w:pPr>
          </w:p>
          <w:p w14:paraId="3EE57F12" w14:textId="31F505A9" w:rsidR="003D3F61" w:rsidRDefault="00000000" w:rsidP="003D3F61">
            <w:pPr>
              <w:pStyle w:val="NormalWeb"/>
              <w:spacing w:before="0" w:beforeAutospacing="0" w:after="0" w:afterAutospacing="0"/>
              <w:rPr>
                <w:rFonts w:ascii="Segoe UI" w:hAnsi="Segoe UI" w:cs="Segoe UI"/>
                <w:color w:val="0B0C0C"/>
                <w:sz w:val="20"/>
                <w:szCs w:val="20"/>
              </w:rPr>
            </w:pPr>
            <w:hyperlink r:id="rId52" w:anchor="gdpr-data-protection-policy/" w:history="1">
              <w:r w:rsidR="00B7269B" w:rsidRPr="009C6BA9">
                <w:rPr>
                  <w:rStyle w:val="Hyperlink"/>
                  <w:rFonts w:ascii="Segoe UI" w:hAnsi="Segoe UI" w:cs="Segoe UI"/>
                  <w:sz w:val="20"/>
                  <w:szCs w:val="20"/>
                </w:rPr>
                <w:t>https://atlp.org.uk/files/2023/02/ATLP-Data-Protection-Policy.pdf#gdpr-data-protection-policy/</w:t>
              </w:r>
            </w:hyperlink>
          </w:p>
          <w:p w14:paraId="30401C35" w14:textId="77777777" w:rsidR="00724B8B" w:rsidRDefault="00724B8B" w:rsidP="003D3F61">
            <w:pPr>
              <w:pStyle w:val="NormalWeb"/>
              <w:spacing w:before="0" w:beforeAutospacing="0" w:after="0" w:afterAutospacing="0"/>
              <w:rPr>
                <w:rFonts w:ascii="Segoe UI" w:hAnsi="Segoe UI" w:cs="Segoe UI"/>
                <w:color w:val="0B0C0C"/>
                <w:sz w:val="20"/>
                <w:szCs w:val="20"/>
              </w:rPr>
            </w:pPr>
          </w:p>
          <w:p w14:paraId="23B39A87" w14:textId="2414A820" w:rsidR="00724B8B" w:rsidRDefault="00724B8B" w:rsidP="003D3F61">
            <w:pPr>
              <w:pStyle w:val="NormalWeb"/>
              <w:spacing w:before="0" w:beforeAutospacing="0" w:after="0" w:afterAutospacing="0"/>
              <w:rPr>
                <w:rFonts w:ascii="Segoe UI" w:hAnsi="Segoe UI" w:cs="Segoe UI"/>
                <w:color w:val="0B0C0C"/>
                <w:sz w:val="20"/>
                <w:szCs w:val="20"/>
              </w:rPr>
            </w:pPr>
            <w:r>
              <w:rPr>
                <w:rFonts w:ascii="Segoe UI" w:hAnsi="Segoe UI" w:cs="Segoe UI"/>
                <w:color w:val="0B0C0C"/>
                <w:sz w:val="20"/>
                <w:szCs w:val="20"/>
              </w:rPr>
              <w:t xml:space="preserve">Additionally the </w:t>
            </w:r>
            <w:r w:rsidR="00AA46D2">
              <w:rPr>
                <w:rFonts w:ascii="Segoe UI" w:hAnsi="Segoe UI" w:cs="Segoe UI"/>
                <w:color w:val="0B0C0C"/>
                <w:sz w:val="20"/>
                <w:szCs w:val="20"/>
              </w:rPr>
              <w:t xml:space="preserve">exam data protection policy outlines our </w:t>
            </w:r>
            <w:r w:rsidR="00E72658">
              <w:rPr>
                <w:rFonts w:ascii="Segoe UI" w:hAnsi="Segoe UI" w:cs="Segoe UI"/>
                <w:color w:val="0B0C0C"/>
                <w:sz w:val="20"/>
                <w:szCs w:val="20"/>
              </w:rPr>
              <w:t xml:space="preserve">procedure in the event of a </w:t>
            </w:r>
            <w:r w:rsidR="00E72658" w:rsidRPr="00092740">
              <w:rPr>
                <w:rFonts w:ascii="Segoe UI" w:hAnsi="Segoe UI" w:cs="Segoe UI"/>
                <w:b/>
                <w:bCs/>
                <w:color w:val="0B0C0C"/>
                <w:sz w:val="20"/>
                <w:szCs w:val="20"/>
              </w:rPr>
              <w:t>cyber attack</w:t>
            </w:r>
            <w:r w:rsidR="00E72658">
              <w:rPr>
                <w:rFonts w:ascii="Segoe UI" w:hAnsi="Segoe UI" w:cs="Segoe UI"/>
                <w:color w:val="0B0C0C"/>
                <w:sz w:val="20"/>
                <w:szCs w:val="20"/>
              </w:rPr>
              <w:t xml:space="preserve"> </w:t>
            </w:r>
          </w:p>
          <w:p w14:paraId="3104F7E2" w14:textId="77777777" w:rsidR="00B7269B" w:rsidRDefault="00B7269B" w:rsidP="003D3F61">
            <w:pPr>
              <w:pStyle w:val="NormalWeb"/>
              <w:spacing w:before="0" w:beforeAutospacing="0" w:after="0" w:afterAutospacing="0"/>
              <w:rPr>
                <w:rFonts w:ascii="Segoe UI" w:hAnsi="Segoe UI" w:cs="Segoe UI"/>
                <w:color w:val="0B0C0C"/>
                <w:sz w:val="20"/>
                <w:szCs w:val="20"/>
              </w:rPr>
            </w:pPr>
          </w:p>
          <w:p w14:paraId="5F37F217" w14:textId="77777777" w:rsidR="00D55D53" w:rsidRDefault="003E3955" w:rsidP="00D55D53">
            <w:pPr>
              <w:rPr>
                <w:rFonts w:ascii="Segoe UI" w:hAnsi="Segoe UI" w:cs="Segoe UI"/>
                <w:sz w:val="20"/>
                <w:szCs w:val="20"/>
              </w:rPr>
            </w:pPr>
            <w:r w:rsidRPr="003E3955">
              <w:rPr>
                <w:rFonts w:ascii="Segoe UI" w:hAnsi="Segoe UI" w:cs="Segoe UI"/>
                <w:sz w:val="20"/>
                <w:szCs w:val="20"/>
                <w:lang w:eastAsia="en-GB"/>
              </w:rPr>
              <w:t>The Bridge Academy</w:t>
            </w:r>
            <w:r w:rsidR="00092740" w:rsidRPr="003E3955">
              <w:rPr>
                <w:rFonts w:ascii="Segoe UI" w:hAnsi="Segoe UI" w:cs="Segoe UI"/>
                <w:sz w:val="20"/>
                <w:szCs w:val="20"/>
                <w:lang w:eastAsia="en-GB"/>
              </w:rPr>
              <w:t xml:space="preserve"> Exams policies can be found here </w:t>
            </w:r>
            <w:hyperlink r:id="rId53" w:history="1">
              <w:r w:rsidR="00D55D53" w:rsidRPr="00612599">
                <w:rPr>
                  <w:rStyle w:val="Hyperlink"/>
                  <w:rFonts w:ascii="Segoe UI" w:hAnsi="Segoe UI" w:cs="Segoe UI"/>
                  <w:sz w:val="20"/>
                  <w:szCs w:val="20"/>
                </w:rPr>
                <w:t>https://thebridgeacademy.atlp.org.uk/students/</w:t>
              </w:r>
            </w:hyperlink>
            <w:r w:rsidR="00D55D53">
              <w:rPr>
                <w:rFonts w:ascii="Segoe UI" w:hAnsi="Segoe UI" w:cs="Segoe UI"/>
                <w:sz w:val="20"/>
                <w:szCs w:val="20"/>
              </w:rPr>
              <w:t xml:space="preserve"> </w:t>
            </w:r>
          </w:p>
          <w:p w14:paraId="004F4E1A" w14:textId="77777777" w:rsidR="00D55D53" w:rsidRPr="00D96AE5" w:rsidRDefault="00D55D53" w:rsidP="00D55D53">
            <w:pPr>
              <w:rPr>
                <w:rFonts w:ascii="Segoe UI" w:hAnsi="Segoe UI" w:cs="Segoe UI"/>
                <w:sz w:val="20"/>
                <w:szCs w:val="20"/>
              </w:rPr>
            </w:pPr>
          </w:p>
          <w:p w14:paraId="62DDE501" w14:textId="7D73E494" w:rsidR="00092740" w:rsidRPr="003E3955" w:rsidRDefault="00092740" w:rsidP="00A619FF">
            <w:pPr>
              <w:pStyle w:val="ListParagraph"/>
              <w:numPr>
                <w:ilvl w:val="0"/>
                <w:numId w:val="50"/>
              </w:numPr>
              <w:rPr>
                <w:rFonts w:ascii="Segoe UI" w:hAnsi="Segoe UI" w:cs="Segoe UI"/>
                <w:sz w:val="20"/>
                <w:szCs w:val="20"/>
                <w:lang w:eastAsia="en-GB"/>
              </w:rPr>
            </w:pPr>
          </w:p>
          <w:p w14:paraId="3F140322" w14:textId="53C85205" w:rsidR="00CD30EB" w:rsidRPr="00C8669B" w:rsidRDefault="00B22CAA" w:rsidP="00850BF7">
            <w:pPr>
              <w:rPr>
                <w:rFonts w:ascii="Tahoma" w:hAnsi="Tahoma" w:cs="Tahoma"/>
                <w:b/>
                <w:bCs/>
                <w:color w:val="FF0000"/>
                <w:lang w:eastAsia="en-GB"/>
              </w:rPr>
            </w:pPr>
            <w:bookmarkStart w:id="16" w:name="_Toc113804751"/>
            <w:r w:rsidRPr="00C8669B">
              <w:rPr>
                <w:rFonts w:ascii="Tahoma" w:hAnsi="Tahoma" w:cs="Tahoma"/>
                <w:b/>
                <w:bCs/>
                <w:color w:val="FF0000"/>
              </w:rPr>
              <w:t xml:space="preserve">Whistleblowing Policy </w:t>
            </w:r>
            <w:bookmarkEnd w:id="16"/>
          </w:p>
          <w:p w14:paraId="25E81DAA" w14:textId="63C699A3" w:rsidR="00CD30EB" w:rsidRPr="00C8669B" w:rsidRDefault="00B22CAA" w:rsidP="00850BF7">
            <w:pPr>
              <w:rPr>
                <w:rFonts w:ascii="Segoe UI" w:hAnsi="Segoe UI" w:cs="Segoe UI"/>
                <w:sz w:val="20"/>
                <w:szCs w:val="20"/>
                <w:lang w:eastAsia="en-GB"/>
              </w:rPr>
            </w:pPr>
            <w:r w:rsidRPr="00C8669B">
              <w:rPr>
                <w:rFonts w:ascii="Segoe UI" w:hAnsi="Segoe UI" w:cs="Segoe UI"/>
                <w:sz w:val="20"/>
                <w:szCs w:val="20"/>
                <w:lang w:eastAsia="en-GB"/>
              </w:rPr>
              <w:t>This policy:</w:t>
            </w:r>
          </w:p>
          <w:p w14:paraId="77CF46CE" w14:textId="3FA8BDD6" w:rsidR="00B22CAA" w:rsidRPr="00C8669B" w:rsidRDefault="00B22CAA" w:rsidP="00703C4C">
            <w:pPr>
              <w:pStyle w:val="ListParagraph"/>
              <w:numPr>
                <w:ilvl w:val="0"/>
                <w:numId w:val="10"/>
              </w:numPr>
              <w:autoSpaceDE w:val="0"/>
              <w:autoSpaceDN w:val="0"/>
              <w:adjustRightInd w:val="0"/>
              <w:spacing w:before="120" w:after="60" w:line="259" w:lineRule="auto"/>
              <w:jc w:val="both"/>
              <w:rPr>
                <w:rFonts w:ascii="Segoe UI" w:hAnsi="Segoe UI" w:cs="Segoe UI"/>
                <w:color w:val="000000"/>
                <w:sz w:val="20"/>
                <w:szCs w:val="20"/>
              </w:rPr>
            </w:pPr>
            <w:r w:rsidRPr="00C8669B">
              <w:rPr>
                <w:rFonts w:ascii="Segoe UI" w:hAnsi="Segoe UI" w:cs="Segoe UI"/>
                <w:color w:val="000000"/>
                <w:sz w:val="20"/>
                <w:szCs w:val="20"/>
              </w:rPr>
              <w:t>Ensures the centre has a whistleblowing policy in place to support the Arthur Terry Learning Partnership Whistleblowing policy and provide a centre-specific whistleblowing policy related to the management, administration and conducting of examinations and assessments.</w:t>
            </w:r>
          </w:p>
          <w:p w14:paraId="4F49B01B" w14:textId="48C804B3" w:rsidR="00B22CAA" w:rsidRPr="00C8669B" w:rsidRDefault="00A21C6A" w:rsidP="00703C4C">
            <w:pPr>
              <w:pStyle w:val="ListParagraph"/>
              <w:numPr>
                <w:ilvl w:val="0"/>
                <w:numId w:val="10"/>
              </w:numPr>
              <w:autoSpaceDE w:val="0"/>
              <w:autoSpaceDN w:val="0"/>
              <w:adjustRightInd w:val="0"/>
              <w:spacing w:before="120" w:after="60" w:line="259" w:lineRule="auto"/>
              <w:jc w:val="both"/>
              <w:rPr>
                <w:rFonts w:ascii="Segoe UI" w:hAnsi="Segoe UI" w:cs="Segoe UI"/>
                <w:color w:val="000000"/>
                <w:sz w:val="20"/>
                <w:szCs w:val="20"/>
              </w:rPr>
            </w:pPr>
            <w:r w:rsidRPr="00C8669B">
              <w:rPr>
                <w:rFonts w:ascii="Segoe UI" w:hAnsi="Segoe UI" w:cs="Segoe UI"/>
                <w:iCs/>
                <w:sz w:val="20"/>
                <w:szCs w:val="20"/>
              </w:rPr>
              <w:t>Is relevant to the requirements of</w:t>
            </w:r>
            <w:r w:rsidR="00B22CAA" w:rsidRPr="00C8669B">
              <w:rPr>
                <w:rFonts w:ascii="Segoe UI" w:hAnsi="Segoe UI" w:cs="Segoe UI"/>
                <w:iCs/>
                <w:sz w:val="20"/>
                <w:szCs w:val="20"/>
              </w:rPr>
              <w:t xml:space="preserve"> </w:t>
            </w:r>
            <w:hyperlink r:id="rId54" w:history="1">
              <w:r w:rsidR="00B22CAA" w:rsidRPr="00C8669B">
                <w:rPr>
                  <w:rStyle w:val="Hyperlink"/>
                  <w:rFonts w:ascii="Segoe UI" w:hAnsi="Segoe UI" w:cs="Segoe UI"/>
                  <w:color w:val="0070C0"/>
                  <w:sz w:val="20"/>
                  <w:szCs w:val="20"/>
                </w:rPr>
                <w:t>GR</w:t>
              </w:r>
            </w:hyperlink>
            <w:r w:rsidR="00B22CAA" w:rsidRPr="00C8669B">
              <w:rPr>
                <w:rFonts w:ascii="Segoe UI" w:hAnsi="Segoe UI" w:cs="Segoe UI"/>
                <w:color w:val="595959" w:themeColor="text1" w:themeTint="A6"/>
                <w:sz w:val="20"/>
                <w:szCs w:val="20"/>
              </w:rPr>
              <w:t xml:space="preserve"> </w:t>
            </w:r>
            <w:r w:rsidR="00B22CAA" w:rsidRPr="00C8669B">
              <w:rPr>
                <w:rFonts w:ascii="Segoe UI" w:hAnsi="Segoe UI" w:cs="Segoe UI"/>
                <w:sz w:val="20"/>
                <w:szCs w:val="20"/>
              </w:rPr>
              <w:t xml:space="preserve">(section 5.3) </w:t>
            </w:r>
            <w:r w:rsidR="00B22CAA" w:rsidRPr="00C8669B">
              <w:rPr>
                <w:rFonts w:ascii="Segoe UI" w:hAnsi="Segoe UI" w:cs="Segoe UI"/>
                <w:b/>
                <w:bCs/>
                <w:sz w:val="20"/>
                <w:szCs w:val="20"/>
              </w:rPr>
              <w:t>Policies available for inspection</w:t>
            </w:r>
          </w:p>
          <w:p w14:paraId="5B67AD3F" w14:textId="5D411CB4" w:rsidR="003444E2" w:rsidRDefault="003444E2" w:rsidP="003444E2">
            <w:pPr>
              <w:pStyle w:val="ListParagraph"/>
              <w:numPr>
                <w:ilvl w:val="0"/>
                <w:numId w:val="10"/>
              </w:numPr>
              <w:spacing w:after="160" w:line="259" w:lineRule="auto"/>
              <w:rPr>
                <w:rFonts w:ascii="Segoe UI" w:hAnsi="Segoe UI" w:cs="Segoe UI"/>
                <w:color w:val="000000"/>
                <w:sz w:val="20"/>
                <w:szCs w:val="20"/>
              </w:rPr>
            </w:pPr>
            <w:r w:rsidRPr="003444E2">
              <w:rPr>
                <w:rFonts w:ascii="Segoe UI" w:hAnsi="Segoe UI" w:cs="Segoe UI"/>
                <w:color w:val="000000"/>
                <w:sz w:val="20"/>
                <w:szCs w:val="20"/>
              </w:rPr>
              <w:t xml:space="preserve">ATLP policies can be found here </w:t>
            </w:r>
            <w:hyperlink r:id="rId55" w:history="1">
              <w:r w:rsidRPr="009C6BA9">
                <w:rPr>
                  <w:rStyle w:val="Hyperlink"/>
                  <w:rFonts w:ascii="Segoe UI" w:hAnsi="Segoe UI" w:cs="Segoe UI"/>
                  <w:sz w:val="20"/>
                  <w:szCs w:val="20"/>
                </w:rPr>
                <w:t>https://atlp.org.uk/about/policies/</w:t>
              </w:r>
            </w:hyperlink>
          </w:p>
          <w:p w14:paraId="132E7D20" w14:textId="684D84E3" w:rsidR="003444E2" w:rsidRPr="00112DFF" w:rsidRDefault="00000000" w:rsidP="00112DFF">
            <w:pPr>
              <w:ind w:left="360"/>
              <w:rPr>
                <w:rFonts w:ascii="Segoe UI" w:hAnsi="Segoe UI" w:cs="Segoe UI"/>
                <w:color w:val="000000"/>
                <w:sz w:val="20"/>
                <w:szCs w:val="20"/>
              </w:rPr>
            </w:pPr>
            <w:hyperlink r:id="rId56" w:anchor="atlp-whistleblowing-policy/" w:history="1">
              <w:r w:rsidR="00112DFF" w:rsidRPr="00112DFF">
                <w:rPr>
                  <w:rStyle w:val="Hyperlink"/>
                  <w:rFonts w:ascii="Segoe UI" w:hAnsi="Segoe UI" w:cs="Segoe UI"/>
                  <w:sz w:val="20"/>
                  <w:szCs w:val="20"/>
                </w:rPr>
                <w:t>https://atlp.org.uk/files/2022/12/Exp-2024-12-Whistleblowing-Policy-ATLP-DELL-04.pdf#atlp-whistleblowing-policy/</w:t>
              </w:r>
            </w:hyperlink>
          </w:p>
          <w:p w14:paraId="77BF31D0" w14:textId="3F531F2E" w:rsidR="00417AE0" w:rsidRDefault="005918C1" w:rsidP="00417AE0">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3399"/>
              </w:rPr>
              <w:t xml:space="preserve">Exam </w:t>
            </w:r>
            <w:r w:rsidR="00543FC1">
              <w:rPr>
                <w:rStyle w:val="normaltextrun"/>
                <w:rFonts w:ascii="Tahoma" w:hAnsi="Tahoma" w:cs="Tahoma"/>
                <w:b/>
                <w:bCs/>
                <w:color w:val="003399"/>
              </w:rPr>
              <w:t xml:space="preserve">Specific </w:t>
            </w:r>
            <w:r w:rsidR="00417AE0">
              <w:rPr>
                <w:rStyle w:val="normaltextrun"/>
                <w:rFonts w:ascii="Tahoma" w:hAnsi="Tahoma" w:cs="Tahoma"/>
                <w:b/>
                <w:bCs/>
                <w:color w:val="003399"/>
              </w:rPr>
              <w:t>Reporting</w:t>
            </w:r>
            <w:r w:rsidR="00417AE0">
              <w:rPr>
                <w:rStyle w:val="eop"/>
                <w:rFonts w:ascii="Tahoma" w:hAnsi="Tahoma" w:cs="Tahoma"/>
                <w:color w:val="003399"/>
              </w:rPr>
              <w:t> </w:t>
            </w:r>
          </w:p>
          <w:p w14:paraId="7CE6F95C" w14:textId="60851401" w:rsidR="00417AE0" w:rsidRPr="00417AE0" w:rsidRDefault="00417AE0" w:rsidP="00417AE0">
            <w:pPr>
              <w:pStyle w:val="paragraph"/>
              <w:spacing w:before="0" w:beforeAutospacing="0" w:after="0" w:afterAutospacing="0"/>
              <w:textAlignment w:val="baseline"/>
              <w:rPr>
                <w:rFonts w:ascii="Segoe UI" w:hAnsi="Segoe UI" w:cs="Segoe UI"/>
                <w:sz w:val="20"/>
                <w:szCs w:val="20"/>
              </w:rPr>
            </w:pPr>
            <w:r w:rsidRPr="00417AE0">
              <w:rPr>
                <w:rStyle w:val="normaltextrun"/>
                <w:rFonts w:ascii="Segoe UI" w:hAnsi="Segoe UI" w:cs="Segoe UI"/>
                <w:sz w:val="20"/>
                <w:szCs w:val="20"/>
              </w:rPr>
              <w:t>If a member of centre staff involved in the management, administration and/or conducting of examinations (such as exams officer, exams assistant or invigilator), a student or a member of the public (such as a parent/carer) has a concern or reason to believe that malpractice has or will occur in an examination or assessment, concerns should normally be raised initially wit</w:t>
            </w:r>
            <w:r w:rsidR="005918C1">
              <w:rPr>
                <w:rStyle w:val="normaltextrun"/>
                <w:rFonts w:ascii="Segoe UI" w:hAnsi="Segoe UI" w:cs="Segoe UI"/>
                <w:sz w:val="20"/>
                <w:szCs w:val="20"/>
              </w:rPr>
              <w:t xml:space="preserve"> Marie George.</w:t>
            </w:r>
            <w:r w:rsidRPr="00417AE0">
              <w:rPr>
                <w:rStyle w:val="normaltextrun"/>
                <w:rFonts w:ascii="Segoe UI" w:hAnsi="Segoe UI" w:cs="Segoe UI"/>
                <w:sz w:val="20"/>
                <w:szCs w:val="20"/>
              </w:rPr>
              <w:t> </w:t>
            </w:r>
            <w:r w:rsidRPr="00417AE0">
              <w:rPr>
                <w:rStyle w:val="eop"/>
                <w:rFonts w:ascii="Segoe UI" w:hAnsi="Segoe UI" w:cs="Segoe UI"/>
                <w:sz w:val="20"/>
                <w:szCs w:val="20"/>
              </w:rPr>
              <w:t> </w:t>
            </w:r>
          </w:p>
          <w:p w14:paraId="43F947EA" w14:textId="77777777" w:rsidR="00417AE0" w:rsidRPr="00417AE0" w:rsidRDefault="00417AE0" w:rsidP="00417AE0">
            <w:pPr>
              <w:pStyle w:val="paragraph"/>
              <w:spacing w:before="0" w:beforeAutospacing="0" w:after="0" w:afterAutospacing="0"/>
              <w:textAlignment w:val="baseline"/>
              <w:rPr>
                <w:rFonts w:ascii="Segoe UI" w:hAnsi="Segoe UI" w:cs="Segoe UI"/>
                <w:sz w:val="20"/>
                <w:szCs w:val="20"/>
              </w:rPr>
            </w:pPr>
            <w:r w:rsidRPr="00417AE0">
              <w:rPr>
                <w:rStyle w:val="normaltextrun"/>
                <w:rFonts w:ascii="Segoe UI" w:hAnsi="Segoe UI" w:cs="Segoe UI"/>
                <w:color w:val="000000"/>
                <w:sz w:val="20"/>
                <w:szCs w:val="20"/>
              </w:rPr>
              <w:t>However, there may be times when it may be more appropriate to refer the issue direct to the governing board, most often when the allegation is against the head of centre.</w:t>
            </w:r>
            <w:r w:rsidRPr="00417AE0">
              <w:rPr>
                <w:rStyle w:val="eop"/>
                <w:rFonts w:ascii="Segoe UI" w:hAnsi="Segoe UI" w:cs="Segoe UI"/>
                <w:color w:val="000000"/>
                <w:sz w:val="20"/>
                <w:szCs w:val="20"/>
              </w:rPr>
              <w:t> </w:t>
            </w:r>
          </w:p>
          <w:p w14:paraId="4D48C1D6" w14:textId="77777777" w:rsidR="00417AE0" w:rsidRPr="00417AE0" w:rsidRDefault="00417AE0" w:rsidP="00417AE0">
            <w:pPr>
              <w:pStyle w:val="paragraph"/>
              <w:spacing w:before="0" w:beforeAutospacing="0" w:after="0" w:afterAutospacing="0"/>
              <w:textAlignment w:val="baseline"/>
              <w:rPr>
                <w:rFonts w:ascii="Segoe UI" w:hAnsi="Segoe UI" w:cs="Segoe UI"/>
                <w:sz w:val="20"/>
                <w:szCs w:val="20"/>
              </w:rPr>
            </w:pPr>
            <w:r w:rsidRPr="00417AE0">
              <w:rPr>
                <w:rStyle w:val="normaltextrun"/>
                <w:rFonts w:ascii="Segoe UI" w:hAnsi="Segoe UI" w:cs="Segoe UI"/>
                <w:b/>
                <w:bCs/>
                <w:sz w:val="20"/>
                <w:szCs w:val="20"/>
              </w:rPr>
              <w:t>Examples of malpractice</w:t>
            </w:r>
            <w:r w:rsidRPr="00417AE0">
              <w:rPr>
                <w:rStyle w:val="eop"/>
                <w:rFonts w:ascii="Segoe UI" w:hAnsi="Segoe UI" w:cs="Segoe UI"/>
                <w:sz w:val="20"/>
                <w:szCs w:val="20"/>
              </w:rPr>
              <w:t> </w:t>
            </w:r>
          </w:p>
          <w:p w14:paraId="7B4102CF" w14:textId="77777777" w:rsidR="00417AE0" w:rsidRPr="00417AE0" w:rsidRDefault="00417AE0" w:rsidP="00417AE0">
            <w:pPr>
              <w:pStyle w:val="paragraph"/>
              <w:spacing w:before="0" w:beforeAutospacing="0" w:after="0" w:afterAutospacing="0"/>
              <w:textAlignment w:val="baseline"/>
              <w:rPr>
                <w:rFonts w:ascii="Segoe UI" w:hAnsi="Segoe UI" w:cs="Segoe UI"/>
                <w:sz w:val="20"/>
                <w:szCs w:val="20"/>
              </w:rPr>
            </w:pPr>
            <w:r w:rsidRPr="00417AE0">
              <w:rPr>
                <w:rStyle w:val="normaltextrun"/>
                <w:rFonts w:ascii="Segoe UI" w:hAnsi="Segoe UI" w:cs="Segoe UI"/>
                <w:sz w:val="20"/>
                <w:szCs w:val="20"/>
              </w:rPr>
              <w:t>In addition to the centre wide Whistleblowing Policy, this exams-specific policy, includes reference to exams-related breaches including, but not limited to, the following:</w:t>
            </w:r>
            <w:r w:rsidRPr="00417AE0">
              <w:rPr>
                <w:rStyle w:val="eop"/>
                <w:rFonts w:ascii="Segoe UI" w:hAnsi="Segoe UI" w:cs="Segoe UI"/>
                <w:sz w:val="20"/>
                <w:szCs w:val="20"/>
              </w:rPr>
              <w:t> </w:t>
            </w:r>
          </w:p>
          <w:p w14:paraId="0815B7C3" w14:textId="77777777" w:rsidR="00417AE0" w:rsidRPr="00417AE0" w:rsidRDefault="00417AE0" w:rsidP="00417AE0">
            <w:pPr>
              <w:pStyle w:val="paragraph"/>
              <w:numPr>
                <w:ilvl w:val="0"/>
                <w:numId w:val="47"/>
              </w:numPr>
              <w:spacing w:before="0" w:beforeAutospacing="0" w:after="0" w:afterAutospacing="0"/>
              <w:ind w:left="1080" w:firstLine="0"/>
              <w:textAlignment w:val="baseline"/>
              <w:rPr>
                <w:rFonts w:ascii="Segoe UI" w:hAnsi="Segoe UI" w:cs="Segoe UI"/>
                <w:sz w:val="20"/>
                <w:szCs w:val="20"/>
              </w:rPr>
            </w:pPr>
            <w:r w:rsidRPr="00417AE0">
              <w:rPr>
                <w:rStyle w:val="normaltextrun"/>
                <w:rFonts w:ascii="Segoe UI" w:hAnsi="Segoe UI" w:cs="Segoe UI"/>
                <w:sz w:val="20"/>
                <w:szCs w:val="20"/>
              </w:rPr>
              <w:t>Failure to comply with exam regulations as set out by the Joint Council for Qualifications (JCQ) and its awarding bodies</w:t>
            </w:r>
            <w:r w:rsidRPr="00417AE0">
              <w:rPr>
                <w:rStyle w:val="eop"/>
                <w:rFonts w:ascii="Segoe UI" w:hAnsi="Segoe UI" w:cs="Segoe UI"/>
                <w:sz w:val="20"/>
                <w:szCs w:val="20"/>
              </w:rPr>
              <w:t> </w:t>
            </w:r>
          </w:p>
          <w:p w14:paraId="4437715B" w14:textId="77777777" w:rsidR="00417AE0" w:rsidRPr="00417AE0" w:rsidRDefault="00417AE0" w:rsidP="00417AE0">
            <w:pPr>
              <w:pStyle w:val="paragraph"/>
              <w:numPr>
                <w:ilvl w:val="0"/>
                <w:numId w:val="47"/>
              </w:numPr>
              <w:spacing w:before="0" w:beforeAutospacing="0" w:after="0" w:afterAutospacing="0"/>
              <w:ind w:left="1080" w:firstLine="0"/>
              <w:textAlignment w:val="baseline"/>
              <w:rPr>
                <w:rFonts w:ascii="Segoe UI" w:hAnsi="Segoe UI" w:cs="Segoe UI"/>
                <w:sz w:val="20"/>
                <w:szCs w:val="20"/>
              </w:rPr>
            </w:pPr>
            <w:r w:rsidRPr="00417AE0">
              <w:rPr>
                <w:rStyle w:val="normaltextrun"/>
                <w:rFonts w:ascii="Segoe UI" w:hAnsi="Segoe UI" w:cs="Segoe UI"/>
                <w:sz w:val="20"/>
                <w:szCs w:val="20"/>
              </w:rPr>
              <w:t>A security breach of the examination paper</w:t>
            </w:r>
            <w:r w:rsidRPr="00417AE0">
              <w:rPr>
                <w:rStyle w:val="eop"/>
                <w:rFonts w:ascii="Segoe UI" w:hAnsi="Segoe UI" w:cs="Segoe UI"/>
                <w:sz w:val="20"/>
                <w:szCs w:val="20"/>
              </w:rPr>
              <w:t> </w:t>
            </w:r>
          </w:p>
          <w:p w14:paraId="1E048EC5" w14:textId="77777777" w:rsidR="00417AE0" w:rsidRPr="00417AE0" w:rsidRDefault="00417AE0" w:rsidP="00417AE0">
            <w:pPr>
              <w:pStyle w:val="paragraph"/>
              <w:numPr>
                <w:ilvl w:val="0"/>
                <w:numId w:val="47"/>
              </w:numPr>
              <w:spacing w:before="0" w:beforeAutospacing="0" w:after="0" w:afterAutospacing="0"/>
              <w:ind w:left="1080" w:firstLine="0"/>
              <w:textAlignment w:val="baseline"/>
              <w:rPr>
                <w:rFonts w:ascii="Segoe UI" w:hAnsi="Segoe UI" w:cs="Segoe UI"/>
                <w:sz w:val="20"/>
                <w:szCs w:val="20"/>
              </w:rPr>
            </w:pPr>
            <w:r w:rsidRPr="00417AE0">
              <w:rPr>
                <w:rStyle w:val="normaltextrun"/>
                <w:rFonts w:ascii="Segoe UI" w:hAnsi="Segoe UI" w:cs="Segoe UI"/>
                <w:sz w:val="20"/>
                <w:szCs w:val="20"/>
              </w:rPr>
              <w:t>Conduct of centre staff which undermines the integrity of the examination</w:t>
            </w:r>
            <w:r w:rsidRPr="00417AE0">
              <w:rPr>
                <w:rStyle w:val="eop"/>
                <w:rFonts w:ascii="Segoe UI" w:hAnsi="Segoe UI" w:cs="Segoe UI"/>
                <w:sz w:val="20"/>
                <w:szCs w:val="20"/>
              </w:rPr>
              <w:t> </w:t>
            </w:r>
          </w:p>
          <w:p w14:paraId="2FE5E5D2" w14:textId="77777777" w:rsidR="00417AE0" w:rsidRPr="00417AE0" w:rsidRDefault="00417AE0" w:rsidP="00417AE0">
            <w:pPr>
              <w:pStyle w:val="paragraph"/>
              <w:numPr>
                <w:ilvl w:val="0"/>
                <w:numId w:val="47"/>
              </w:numPr>
              <w:spacing w:before="0" w:beforeAutospacing="0" w:after="0" w:afterAutospacing="0"/>
              <w:ind w:left="1080" w:firstLine="0"/>
              <w:textAlignment w:val="baseline"/>
              <w:rPr>
                <w:rFonts w:ascii="Segoe UI" w:hAnsi="Segoe UI" w:cs="Segoe UI"/>
                <w:sz w:val="20"/>
                <w:szCs w:val="20"/>
              </w:rPr>
            </w:pPr>
            <w:r w:rsidRPr="00417AE0">
              <w:rPr>
                <w:rStyle w:val="normaltextrun"/>
                <w:rFonts w:ascii="Segoe UI" w:hAnsi="Segoe UI" w:cs="Segoe UI"/>
                <w:sz w:val="20"/>
                <w:szCs w:val="20"/>
              </w:rPr>
              <w:t>Unfair treatment of candidates by either giving an advantage to a candidate/group of candidates (e.g. by permitting a candidate an access arrangement which is not supported by appropriate evidence), or disadvantaging candidates by not providing access to the appropriate conditions (providing a ‘level playing field’)</w:t>
            </w:r>
            <w:r w:rsidRPr="00417AE0">
              <w:rPr>
                <w:rStyle w:val="eop"/>
                <w:rFonts w:ascii="Segoe UI" w:hAnsi="Segoe UI" w:cs="Segoe UI"/>
                <w:sz w:val="20"/>
                <w:szCs w:val="20"/>
              </w:rPr>
              <w:t> </w:t>
            </w:r>
          </w:p>
          <w:p w14:paraId="21AE835B" w14:textId="77777777" w:rsidR="00417AE0" w:rsidRPr="00543FC1" w:rsidRDefault="00417AE0" w:rsidP="00417AE0">
            <w:pPr>
              <w:pStyle w:val="paragraph"/>
              <w:numPr>
                <w:ilvl w:val="0"/>
                <w:numId w:val="47"/>
              </w:numPr>
              <w:spacing w:before="0" w:beforeAutospacing="0" w:after="0" w:afterAutospacing="0"/>
              <w:ind w:left="1080" w:firstLine="0"/>
              <w:textAlignment w:val="baseline"/>
              <w:rPr>
                <w:rFonts w:ascii="Segoe UI" w:hAnsi="Segoe UI" w:cs="Segoe UI"/>
                <w:sz w:val="20"/>
                <w:szCs w:val="20"/>
              </w:rPr>
            </w:pPr>
            <w:r w:rsidRPr="00543FC1">
              <w:rPr>
                <w:rStyle w:val="normaltextrun"/>
                <w:rFonts w:ascii="Segoe UI" w:hAnsi="Segoe UI" w:cs="Segoe UI"/>
                <w:sz w:val="20"/>
                <w:szCs w:val="20"/>
              </w:rPr>
              <w:t>Possible fraud and corruption (e.g. accessing the exam paper prior to the exam to aid teaching and learning)</w:t>
            </w:r>
            <w:r w:rsidRPr="00543FC1">
              <w:rPr>
                <w:rStyle w:val="eop"/>
                <w:rFonts w:ascii="Segoe UI" w:hAnsi="Segoe UI" w:cs="Segoe UI"/>
                <w:sz w:val="20"/>
                <w:szCs w:val="20"/>
              </w:rPr>
              <w:t> </w:t>
            </w:r>
          </w:p>
          <w:p w14:paraId="3EF1FA46" w14:textId="77777777" w:rsidR="00417AE0" w:rsidRPr="00543FC1" w:rsidRDefault="00417AE0" w:rsidP="00417AE0">
            <w:pPr>
              <w:pStyle w:val="paragraph"/>
              <w:numPr>
                <w:ilvl w:val="0"/>
                <w:numId w:val="47"/>
              </w:numPr>
              <w:spacing w:before="0" w:beforeAutospacing="0" w:after="0" w:afterAutospacing="0"/>
              <w:ind w:left="1080" w:firstLine="0"/>
              <w:textAlignment w:val="baseline"/>
              <w:rPr>
                <w:rFonts w:ascii="Segoe UI" w:hAnsi="Segoe UI" w:cs="Segoe UI"/>
                <w:sz w:val="20"/>
                <w:szCs w:val="20"/>
              </w:rPr>
            </w:pPr>
            <w:r w:rsidRPr="00543FC1">
              <w:rPr>
                <w:rStyle w:val="normaltextrun"/>
                <w:rFonts w:ascii="Segoe UI" w:hAnsi="Segoe UI" w:cs="Segoe UI"/>
                <w:sz w:val="20"/>
                <w:szCs w:val="20"/>
              </w:rPr>
              <w:t>Abuse of authority (e.g. the head of centre/members of the senior leadership team overriding JCQ and awarding body regulations)</w:t>
            </w:r>
            <w:r w:rsidRPr="00543FC1">
              <w:rPr>
                <w:rStyle w:val="eop"/>
                <w:rFonts w:ascii="Segoe UI" w:hAnsi="Segoe UI" w:cs="Segoe UI"/>
                <w:sz w:val="20"/>
                <w:szCs w:val="20"/>
              </w:rPr>
              <w:t> </w:t>
            </w:r>
          </w:p>
          <w:p w14:paraId="641B1C74" w14:textId="77777777" w:rsidR="00417AE0" w:rsidRPr="00543FC1" w:rsidRDefault="00417AE0" w:rsidP="00417AE0">
            <w:pPr>
              <w:pStyle w:val="paragraph"/>
              <w:numPr>
                <w:ilvl w:val="0"/>
                <w:numId w:val="47"/>
              </w:numPr>
              <w:spacing w:before="0" w:beforeAutospacing="0" w:after="0" w:afterAutospacing="0"/>
              <w:ind w:left="1080" w:firstLine="0"/>
              <w:textAlignment w:val="baseline"/>
              <w:rPr>
                <w:rFonts w:ascii="Segoe UI" w:hAnsi="Segoe UI" w:cs="Segoe UI"/>
                <w:sz w:val="20"/>
                <w:szCs w:val="20"/>
              </w:rPr>
            </w:pPr>
            <w:r w:rsidRPr="00543FC1">
              <w:rPr>
                <w:rStyle w:val="normaltextrun"/>
                <w:rFonts w:ascii="Segoe UI" w:hAnsi="Segoe UI" w:cs="Segoe UI"/>
                <w:sz w:val="20"/>
                <w:szCs w:val="20"/>
              </w:rPr>
              <w:t>Other conduct which may be interpreted as malpractice/maladministration</w:t>
            </w:r>
            <w:r w:rsidRPr="00543FC1">
              <w:rPr>
                <w:rStyle w:val="eop"/>
                <w:rFonts w:ascii="Segoe UI" w:hAnsi="Segoe UI" w:cs="Segoe UI"/>
                <w:sz w:val="20"/>
                <w:szCs w:val="20"/>
              </w:rPr>
              <w:t> </w:t>
            </w:r>
          </w:p>
          <w:p w14:paraId="7F1F83D9" w14:textId="77777777" w:rsidR="00417AE0" w:rsidRDefault="00417AE0" w:rsidP="00417AE0">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3399"/>
              </w:rPr>
              <w:t>Whistleblowing procedure</w:t>
            </w:r>
            <w:r>
              <w:rPr>
                <w:rStyle w:val="eop"/>
                <w:rFonts w:ascii="Tahoma" w:hAnsi="Tahoma" w:cs="Tahoma"/>
                <w:color w:val="003399"/>
              </w:rPr>
              <w:t> </w:t>
            </w:r>
          </w:p>
          <w:p w14:paraId="771229BE" w14:textId="77777777" w:rsidR="00417AE0" w:rsidRPr="00417AE0" w:rsidRDefault="00417AE0" w:rsidP="00417AE0">
            <w:pPr>
              <w:pStyle w:val="paragraph"/>
              <w:spacing w:before="0" w:beforeAutospacing="0" w:after="0" w:afterAutospacing="0"/>
              <w:textAlignment w:val="baseline"/>
              <w:rPr>
                <w:rFonts w:ascii="Segoe UI" w:hAnsi="Segoe UI" w:cs="Segoe UI"/>
                <w:sz w:val="20"/>
                <w:szCs w:val="20"/>
              </w:rPr>
            </w:pPr>
            <w:r w:rsidRPr="00417AE0">
              <w:rPr>
                <w:rStyle w:val="normaltextrun"/>
                <w:rFonts w:ascii="Segoe UI" w:hAnsi="Segoe UI" w:cs="Segoe UI"/>
                <w:sz w:val="20"/>
                <w:szCs w:val="20"/>
              </w:rPr>
              <w:t>If the individual does not feel safe raising the issue/reporting malpractice within the centre, or they have done so and are concerned that no action has been taken, that individual could consider making their disclosure</w:t>
            </w:r>
            <w:r w:rsidRPr="00417AE0">
              <w:rPr>
                <w:rStyle w:val="superscript"/>
                <w:rFonts w:ascii="Segoe UI" w:hAnsi="Segoe UI" w:cs="Segoe UI"/>
                <w:sz w:val="20"/>
                <w:szCs w:val="20"/>
                <w:vertAlign w:val="superscript"/>
              </w:rPr>
              <w:t>4</w:t>
            </w:r>
            <w:r w:rsidRPr="00417AE0">
              <w:rPr>
                <w:rStyle w:val="normaltextrun"/>
                <w:rFonts w:ascii="Segoe UI" w:hAnsi="Segoe UI" w:cs="Segoe UI"/>
                <w:sz w:val="20"/>
                <w:szCs w:val="20"/>
              </w:rPr>
              <w:t xml:space="preserve"> to a malpractice expert at the awarding body for the qualification where malpractice is suspected. </w:t>
            </w:r>
            <w:r w:rsidRPr="00417AE0">
              <w:rPr>
                <w:rStyle w:val="eop"/>
                <w:rFonts w:ascii="Segoe UI" w:hAnsi="Segoe UI" w:cs="Segoe UI"/>
                <w:sz w:val="20"/>
                <w:szCs w:val="20"/>
              </w:rPr>
              <w:t> </w:t>
            </w:r>
          </w:p>
          <w:p w14:paraId="0ED85F6E" w14:textId="77777777" w:rsidR="00417AE0" w:rsidRPr="00417AE0" w:rsidRDefault="00417AE0" w:rsidP="00417AE0">
            <w:pPr>
              <w:pStyle w:val="paragraph"/>
              <w:spacing w:before="0" w:beforeAutospacing="0" w:after="0" w:afterAutospacing="0"/>
              <w:textAlignment w:val="baseline"/>
              <w:rPr>
                <w:rFonts w:ascii="Segoe UI" w:hAnsi="Segoe UI" w:cs="Segoe UI"/>
                <w:sz w:val="20"/>
                <w:szCs w:val="20"/>
              </w:rPr>
            </w:pPr>
            <w:r w:rsidRPr="00417AE0">
              <w:rPr>
                <w:rStyle w:val="normaltextrun"/>
                <w:rFonts w:ascii="Segoe UI" w:hAnsi="Segoe UI" w:cs="Segoe UI"/>
                <w:sz w:val="20"/>
                <w:szCs w:val="20"/>
              </w:rPr>
              <w:t xml:space="preserve">For members of centre staff, </w:t>
            </w:r>
            <w:r w:rsidRPr="00417AE0">
              <w:rPr>
                <w:rStyle w:val="normaltextrun"/>
                <w:rFonts w:ascii="Segoe UI" w:hAnsi="Segoe UI" w:cs="Segoe UI"/>
                <w:sz w:val="20"/>
                <w:szCs w:val="20"/>
                <w:shd w:val="clear" w:color="auto" w:fill="FFFFFF"/>
              </w:rPr>
              <w:t>it is likely that the Public Interest Disclosure Act (PIDA)</w:t>
            </w:r>
            <w:r w:rsidRPr="00417AE0">
              <w:rPr>
                <w:rStyle w:val="superscript"/>
                <w:rFonts w:ascii="Segoe UI" w:hAnsi="Segoe UI" w:cs="Segoe UI"/>
                <w:sz w:val="20"/>
                <w:szCs w:val="20"/>
                <w:shd w:val="clear" w:color="auto" w:fill="FFFFFF"/>
                <w:vertAlign w:val="superscript"/>
              </w:rPr>
              <w:t>5</w:t>
            </w:r>
            <w:r w:rsidRPr="00417AE0">
              <w:rPr>
                <w:rStyle w:val="normaltextrun"/>
                <w:rFonts w:ascii="Segoe UI" w:hAnsi="Segoe UI" w:cs="Segoe UI"/>
                <w:sz w:val="20"/>
                <w:szCs w:val="20"/>
                <w:shd w:val="clear" w:color="auto" w:fill="FFFFFF"/>
              </w:rPr>
              <w:t xml:space="preserve"> offers you legal protection from being dismissed or penalised for raising certain serious concerns (‘blowing the whistle’). Whistleblowing rights under PIDA are day one rights</w:t>
            </w:r>
            <w:r w:rsidRPr="00417AE0">
              <w:rPr>
                <w:rStyle w:val="superscript"/>
                <w:rFonts w:ascii="Segoe UI" w:hAnsi="Segoe UI" w:cs="Segoe UI"/>
                <w:sz w:val="20"/>
                <w:szCs w:val="20"/>
                <w:shd w:val="clear" w:color="auto" w:fill="FFFFFF"/>
                <w:vertAlign w:val="superscript"/>
              </w:rPr>
              <w:t>6</w:t>
            </w:r>
            <w:r w:rsidRPr="00417AE0">
              <w:rPr>
                <w:rStyle w:val="normaltextrun"/>
                <w:rFonts w:ascii="Segoe UI" w:hAnsi="Segoe UI" w:cs="Segoe UI"/>
                <w:sz w:val="20"/>
                <w:szCs w:val="20"/>
                <w:shd w:val="clear" w:color="auto" w:fill="FFFFFF"/>
              </w:rPr>
              <w:t>. This means that the worker does not need the same two years’ service that is needed for other employment rights.</w:t>
            </w:r>
            <w:r w:rsidRPr="00417AE0">
              <w:rPr>
                <w:rStyle w:val="eop"/>
                <w:rFonts w:ascii="Segoe UI" w:hAnsi="Segoe UI" w:cs="Segoe UI"/>
                <w:sz w:val="20"/>
                <w:szCs w:val="20"/>
              </w:rPr>
              <w:t> </w:t>
            </w:r>
          </w:p>
          <w:p w14:paraId="1DD1A6C0" w14:textId="77777777" w:rsidR="00417AE0" w:rsidRPr="00417AE0" w:rsidRDefault="00417AE0" w:rsidP="00417AE0">
            <w:pPr>
              <w:pStyle w:val="paragraph"/>
              <w:spacing w:before="0" w:beforeAutospacing="0" w:after="0" w:afterAutospacing="0"/>
              <w:textAlignment w:val="baseline"/>
              <w:rPr>
                <w:rFonts w:ascii="Segoe UI" w:hAnsi="Segoe UI" w:cs="Segoe UI"/>
                <w:sz w:val="20"/>
                <w:szCs w:val="20"/>
              </w:rPr>
            </w:pPr>
            <w:r w:rsidRPr="00417AE0">
              <w:rPr>
                <w:rStyle w:val="normaltextrun"/>
                <w:rFonts w:ascii="Segoe UI" w:hAnsi="Segoe UI" w:cs="Segoe UI"/>
                <w:sz w:val="20"/>
                <w:szCs w:val="20"/>
              </w:rPr>
              <w:t>In order to investigate concerns effectively, the awarding body should be provided with as much information as possible/is relevant, which may include:</w:t>
            </w:r>
            <w:r w:rsidRPr="00417AE0">
              <w:rPr>
                <w:rStyle w:val="eop"/>
                <w:rFonts w:ascii="Segoe UI" w:hAnsi="Segoe UI" w:cs="Segoe UI"/>
                <w:sz w:val="20"/>
                <w:szCs w:val="20"/>
              </w:rPr>
              <w:t> </w:t>
            </w:r>
          </w:p>
          <w:p w14:paraId="0EF6D88A" w14:textId="77777777" w:rsidR="00417AE0" w:rsidRPr="00417AE0" w:rsidRDefault="00417AE0" w:rsidP="00417AE0">
            <w:pPr>
              <w:pStyle w:val="paragraph"/>
              <w:numPr>
                <w:ilvl w:val="0"/>
                <w:numId w:val="48"/>
              </w:numPr>
              <w:spacing w:before="0" w:beforeAutospacing="0" w:after="0" w:afterAutospacing="0"/>
              <w:ind w:left="1080" w:firstLine="0"/>
              <w:textAlignment w:val="baseline"/>
              <w:rPr>
                <w:rFonts w:ascii="Segoe UI" w:hAnsi="Segoe UI" w:cs="Segoe UI"/>
                <w:sz w:val="20"/>
                <w:szCs w:val="20"/>
              </w:rPr>
            </w:pPr>
            <w:r w:rsidRPr="00417AE0">
              <w:rPr>
                <w:rStyle w:val="normaltextrun"/>
                <w:rFonts w:ascii="Segoe UI" w:hAnsi="Segoe UI" w:cs="Segoe UI"/>
                <w:sz w:val="20"/>
                <w:szCs w:val="20"/>
              </w:rPr>
              <w:t>The qualifications and subjects involved</w:t>
            </w:r>
            <w:r w:rsidRPr="00417AE0">
              <w:rPr>
                <w:rStyle w:val="eop"/>
                <w:rFonts w:ascii="Segoe UI" w:hAnsi="Segoe UI" w:cs="Segoe UI"/>
                <w:sz w:val="20"/>
                <w:szCs w:val="20"/>
              </w:rPr>
              <w:t> </w:t>
            </w:r>
          </w:p>
          <w:p w14:paraId="2EDDCFDF" w14:textId="77777777" w:rsidR="00417AE0" w:rsidRPr="00417AE0" w:rsidRDefault="00417AE0" w:rsidP="00417AE0">
            <w:pPr>
              <w:pStyle w:val="paragraph"/>
              <w:numPr>
                <w:ilvl w:val="0"/>
                <w:numId w:val="49"/>
              </w:numPr>
              <w:spacing w:before="0" w:beforeAutospacing="0" w:after="0" w:afterAutospacing="0"/>
              <w:ind w:left="1080" w:firstLine="0"/>
              <w:textAlignment w:val="baseline"/>
              <w:rPr>
                <w:rFonts w:ascii="Segoe UI" w:hAnsi="Segoe UI" w:cs="Segoe UI"/>
                <w:sz w:val="20"/>
                <w:szCs w:val="20"/>
              </w:rPr>
            </w:pPr>
            <w:r w:rsidRPr="00417AE0">
              <w:rPr>
                <w:rStyle w:val="normaltextrun"/>
                <w:rFonts w:ascii="Segoe UI" w:hAnsi="Segoe UI" w:cs="Segoe UI"/>
                <w:sz w:val="20"/>
                <w:szCs w:val="20"/>
              </w:rPr>
              <w:t>The centre involved</w:t>
            </w:r>
            <w:r w:rsidRPr="00417AE0">
              <w:rPr>
                <w:rStyle w:val="eop"/>
                <w:rFonts w:ascii="Segoe UI" w:hAnsi="Segoe UI" w:cs="Segoe UI"/>
                <w:sz w:val="20"/>
                <w:szCs w:val="20"/>
              </w:rPr>
              <w:t> </w:t>
            </w:r>
          </w:p>
          <w:p w14:paraId="0E7C5829" w14:textId="77777777" w:rsidR="00417AE0" w:rsidRPr="00417AE0" w:rsidRDefault="00417AE0" w:rsidP="00417AE0">
            <w:pPr>
              <w:pStyle w:val="paragraph"/>
              <w:numPr>
                <w:ilvl w:val="0"/>
                <w:numId w:val="49"/>
              </w:numPr>
              <w:spacing w:before="0" w:beforeAutospacing="0" w:after="0" w:afterAutospacing="0"/>
              <w:ind w:left="1080" w:firstLine="0"/>
              <w:textAlignment w:val="baseline"/>
              <w:rPr>
                <w:rFonts w:ascii="Segoe UI" w:hAnsi="Segoe UI" w:cs="Segoe UI"/>
                <w:sz w:val="20"/>
                <w:szCs w:val="20"/>
              </w:rPr>
            </w:pPr>
            <w:r w:rsidRPr="00417AE0">
              <w:rPr>
                <w:rStyle w:val="normaltextrun"/>
                <w:rFonts w:ascii="Segoe UI" w:hAnsi="Segoe UI" w:cs="Segoe UI"/>
                <w:sz w:val="20"/>
                <w:szCs w:val="20"/>
              </w:rPr>
              <w:lastRenderedPageBreak/>
              <w:t>The names of staff/candidates involved</w:t>
            </w:r>
            <w:r w:rsidRPr="00417AE0">
              <w:rPr>
                <w:rStyle w:val="eop"/>
                <w:rFonts w:ascii="Segoe UI" w:hAnsi="Segoe UI" w:cs="Segoe UI"/>
                <w:sz w:val="20"/>
                <w:szCs w:val="20"/>
              </w:rPr>
              <w:t> </w:t>
            </w:r>
          </w:p>
          <w:p w14:paraId="534ECE92" w14:textId="77777777" w:rsidR="00417AE0" w:rsidRPr="00417AE0" w:rsidRDefault="00417AE0" w:rsidP="00417AE0">
            <w:pPr>
              <w:pStyle w:val="paragraph"/>
              <w:numPr>
                <w:ilvl w:val="0"/>
                <w:numId w:val="49"/>
              </w:numPr>
              <w:spacing w:before="0" w:beforeAutospacing="0" w:after="0" w:afterAutospacing="0"/>
              <w:ind w:left="1080" w:firstLine="0"/>
              <w:textAlignment w:val="baseline"/>
              <w:rPr>
                <w:rFonts w:ascii="Segoe UI" w:hAnsi="Segoe UI" w:cs="Segoe UI"/>
                <w:sz w:val="20"/>
                <w:szCs w:val="20"/>
              </w:rPr>
            </w:pPr>
            <w:r w:rsidRPr="00417AE0">
              <w:rPr>
                <w:rStyle w:val="normaltextrun"/>
                <w:rFonts w:ascii="Segoe UI" w:hAnsi="Segoe UI" w:cs="Segoe UI"/>
                <w:sz w:val="20"/>
                <w:szCs w:val="20"/>
              </w:rPr>
              <w:t>The regulations breached/specific nature of suspected malpractice</w:t>
            </w:r>
            <w:r w:rsidRPr="00417AE0">
              <w:rPr>
                <w:rStyle w:val="eop"/>
                <w:rFonts w:ascii="Segoe UI" w:hAnsi="Segoe UI" w:cs="Segoe UI"/>
                <w:sz w:val="20"/>
                <w:szCs w:val="20"/>
              </w:rPr>
              <w:t> </w:t>
            </w:r>
          </w:p>
          <w:p w14:paraId="1157A14A" w14:textId="77777777" w:rsidR="00417AE0" w:rsidRPr="00417AE0" w:rsidRDefault="00417AE0" w:rsidP="00417AE0">
            <w:pPr>
              <w:pStyle w:val="paragraph"/>
              <w:numPr>
                <w:ilvl w:val="0"/>
                <w:numId w:val="49"/>
              </w:numPr>
              <w:spacing w:before="0" w:beforeAutospacing="0" w:after="0" w:afterAutospacing="0"/>
              <w:ind w:left="1080" w:firstLine="0"/>
              <w:textAlignment w:val="baseline"/>
              <w:rPr>
                <w:rFonts w:ascii="Segoe UI" w:hAnsi="Segoe UI" w:cs="Segoe UI"/>
                <w:sz w:val="20"/>
                <w:szCs w:val="20"/>
              </w:rPr>
            </w:pPr>
            <w:r w:rsidRPr="00417AE0">
              <w:rPr>
                <w:rStyle w:val="normaltextrun"/>
                <w:rFonts w:ascii="Segoe UI" w:hAnsi="Segoe UI" w:cs="Segoe UI"/>
                <w:sz w:val="20"/>
                <w:szCs w:val="20"/>
              </w:rPr>
              <w:t>When and where the suspected malpractice occurred</w:t>
            </w:r>
            <w:r w:rsidRPr="00417AE0">
              <w:rPr>
                <w:rStyle w:val="eop"/>
                <w:rFonts w:ascii="Segoe UI" w:hAnsi="Segoe UI" w:cs="Segoe UI"/>
                <w:sz w:val="20"/>
                <w:szCs w:val="20"/>
              </w:rPr>
              <w:t> </w:t>
            </w:r>
          </w:p>
          <w:p w14:paraId="69D35D16" w14:textId="77777777" w:rsidR="00417AE0" w:rsidRPr="00417AE0" w:rsidRDefault="00417AE0" w:rsidP="00417AE0">
            <w:pPr>
              <w:pStyle w:val="paragraph"/>
              <w:numPr>
                <w:ilvl w:val="0"/>
                <w:numId w:val="49"/>
              </w:numPr>
              <w:spacing w:before="0" w:beforeAutospacing="0" w:after="0" w:afterAutospacing="0"/>
              <w:ind w:left="1080" w:firstLine="0"/>
              <w:textAlignment w:val="baseline"/>
              <w:rPr>
                <w:rFonts w:ascii="Segoe UI" w:hAnsi="Segoe UI" w:cs="Segoe UI"/>
                <w:sz w:val="20"/>
                <w:szCs w:val="20"/>
              </w:rPr>
            </w:pPr>
            <w:r w:rsidRPr="00417AE0">
              <w:rPr>
                <w:rStyle w:val="normaltextrun"/>
                <w:rFonts w:ascii="Segoe UI" w:hAnsi="Segoe UI" w:cs="Segoe UI"/>
                <w:sz w:val="20"/>
                <w:szCs w:val="20"/>
              </w:rPr>
              <w:t>Whether multiple examination series are affected</w:t>
            </w:r>
            <w:r w:rsidRPr="00417AE0">
              <w:rPr>
                <w:rStyle w:val="eop"/>
                <w:rFonts w:ascii="Segoe UI" w:hAnsi="Segoe UI" w:cs="Segoe UI"/>
                <w:sz w:val="20"/>
                <w:szCs w:val="20"/>
              </w:rPr>
              <w:t> </w:t>
            </w:r>
          </w:p>
          <w:p w14:paraId="6CA70096" w14:textId="77777777" w:rsidR="00417AE0" w:rsidRPr="00417AE0" w:rsidRDefault="00417AE0" w:rsidP="00417AE0">
            <w:pPr>
              <w:pStyle w:val="paragraph"/>
              <w:numPr>
                <w:ilvl w:val="0"/>
                <w:numId w:val="49"/>
              </w:numPr>
              <w:spacing w:before="0" w:beforeAutospacing="0" w:after="0" w:afterAutospacing="0"/>
              <w:ind w:left="1080" w:firstLine="0"/>
              <w:textAlignment w:val="baseline"/>
              <w:rPr>
                <w:rFonts w:ascii="Segoe UI" w:hAnsi="Segoe UI" w:cs="Segoe UI"/>
                <w:sz w:val="20"/>
                <w:szCs w:val="20"/>
              </w:rPr>
            </w:pPr>
            <w:r w:rsidRPr="00417AE0">
              <w:rPr>
                <w:rStyle w:val="normaltextrun"/>
                <w:rFonts w:ascii="Segoe UI" w:hAnsi="Segoe UI" w:cs="Segoe UI"/>
                <w:sz w:val="20"/>
                <w:szCs w:val="20"/>
              </w:rPr>
              <w:t>If the issue has been reported to the centre and what the outcome was</w:t>
            </w:r>
            <w:r w:rsidRPr="00417AE0">
              <w:rPr>
                <w:rStyle w:val="eop"/>
                <w:rFonts w:ascii="Segoe UI" w:hAnsi="Segoe UI" w:cs="Segoe UI"/>
                <w:sz w:val="20"/>
                <w:szCs w:val="20"/>
              </w:rPr>
              <w:t> </w:t>
            </w:r>
          </w:p>
          <w:p w14:paraId="5DCE7466" w14:textId="77777777" w:rsidR="00417AE0" w:rsidRPr="00417AE0" w:rsidRDefault="00417AE0" w:rsidP="00417AE0">
            <w:pPr>
              <w:pStyle w:val="paragraph"/>
              <w:numPr>
                <w:ilvl w:val="0"/>
                <w:numId w:val="49"/>
              </w:numPr>
              <w:spacing w:before="0" w:beforeAutospacing="0" w:after="0" w:afterAutospacing="0"/>
              <w:ind w:left="1080" w:firstLine="0"/>
              <w:textAlignment w:val="baseline"/>
              <w:rPr>
                <w:rFonts w:ascii="Segoe UI" w:hAnsi="Segoe UI" w:cs="Segoe UI"/>
                <w:sz w:val="20"/>
                <w:szCs w:val="20"/>
              </w:rPr>
            </w:pPr>
            <w:r w:rsidRPr="00417AE0">
              <w:rPr>
                <w:rStyle w:val="normaltextrun"/>
                <w:rFonts w:ascii="Segoe UI" w:hAnsi="Segoe UI" w:cs="Segoe UI"/>
                <w:sz w:val="20"/>
                <w:szCs w:val="20"/>
              </w:rPr>
              <w:t>How the issue became apparent</w:t>
            </w:r>
            <w:r w:rsidRPr="00417AE0">
              <w:rPr>
                <w:rStyle w:val="eop"/>
                <w:rFonts w:ascii="Segoe UI" w:hAnsi="Segoe UI" w:cs="Segoe UI"/>
                <w:sz w:val="20"/>
                <w:szCs w:val="20"/>
              </w:rPr>
              <w:t> </w:t>
            </w:r>
          </w:p>
          <w:p w14:paraId="54545B46" w14:textId="77777777" w:rsidR="00417AE0" w:rsidRPr="00417AE0" w:rsidRDefault="00417AE0" w:rsidP="00417AE0">
            <w:pPr>
              <w:pStyle w:val="paragraph"/>
              <w:spacing w:before="0" w:beforeAutospacing="0" w:after="0" w:afterAutospacing="0"/>
              <w:textAlignment w:val="baseline"/>
              <w:rPr>
                <w:rFonts w:ascii="Segoe UI" w:hAnsi="Segoe UI" w:cs="Segoe UI"/>
                <w:sz w:val="20"/>
                <w:szCs w:val="20"/>
              </w:rPr>
            </w:pPr>
            <w:r w:rsidRPr="00417AE0">
              <w:rPr>
                <w:rStyle w:val="normaltextrun"/>
                <w:rFonts w:ascii="Segoe UI" w:hAnsi="Segoe UI" w:cs="Segoe UI"/>
                <w:sz w:val="20"/>
                <w:szCs w:val="20"/>
              </w:rPr>
              <w:t>Members of the public are not protected by PIDA, but the awarding body will make every effort to protect their identity if that is what they wish, unless the awarding body is legally obliged to release it</w:t>
            </w:r>
            <w:r w:rsidRPr="00417AE0">
              <w:rPr>
                <w:rStyle w:val="superscript"/>
                <w:rFonts w:ascii="Segoe UI" w:hAnsi="Segoe UI" w:cs="Segoe UI"/>
                <w:sz w:val="20"/>
                <w:szCs w:val="20"/>
                <w:vertAlign w:val="superscript"/>
              </w:rPr>
              <w:t>7</w:t>
            </w:r>
            <w:r w:rsidRPr="00417AE0">
              <w:rPr>
                <w:rStyle w:val="normaltextrun"/>
                <w:rFonts w:ascii="Segoe UI" w:hAnsi="Segoe UI" w:cs="Segoe UI"/>
                <w:sz w:val="20"/>
                <w:szCs w:val="20"/>
              </w:rPr>
              <w:t>. </w:t>
            </w:r>
            <w:r w:rsidRPr="00417AE0">
              <w:rPr>
                <w:rStyle w:val="eop"/>
                <w:rFonts w:ascii="Segoe UI" w:hAnsi="Segoe UI" w:cs="Segoe UI"/>
                <w:sz w:val="20"/>
                <w:szCs w:val="20"/>
              </w:rPr>
              <w:t> </w:t>
            </w:r>
          </w:p>
          <w:p w14:paraId="433E6DB0" w14:textId="77777777" w:rsidR="00417AE0" w:rsidRDefault="00417AE0" w:rsidP="00417AE0">
            <w:pPr>
              <w:pStyle w:val="paragraph"/>
              <w:spacing w:before="0" w:beforeAutospacing="0" w:after="0" w:afterAutospacing="0"/>
              <w:textAlignment w:val="baseline"/>
              <w:rPr>
                <w:rStyle w:val="eop"/>
                <w:rFonts w:ascii="Segoe UI" w:hAnsi="Segoe UI" w:cs="Segoe UI"/>
                <w:sz w:val="20"/>
                <w:szCs w:val="20"/>
              </w:rPr>
            </w:pPr>
            <w:r w:rsidRPr="00417AE0">
              <w:rPr>
                <w:rStyle w:val="normaltextrun"/>
                <w:rFonts w:ascii="Segoe UI" w:hAnsi="Segoe UI" w:cs="Segoe UI"/>
                <w:sz w:val="20"/>
                <w:szCs w:val="20"/>
              </w:rPr>
              <w:t>Alternatively, a worker could consider making a disclosure to Ofqual</w:t>
            </w:r>
            <w:r w:rsidRPr="00417AE0">
              <w:rPr>
                <w:rStyle w:val="superscript"/>
                <w:rFonts w:ascii="Segoe UI" w:hAnsi="Segoe UI" w:cs="Segoe UI"/>
                <w:sz w:val="20"/>
                <w:szCs w:val="20"/>
                <w:vertAlign w:val="superscript"/>
              </w:rPr>
              <w:t>8</w:t>
            </w:r>
            <w:r w:rsidRPr="00417AE0">
              <w:rPr>
                <w:rStyle w:val="normaltextrun"/>
                <w:rFonts w:ascii="Segoe UI" w:hAnsi="Segoe UI" w:cs="Segoe UI"/>
                <w:sz w:val="20"/>
                <w:szCs w:val="20"/>
              </w:rPr>
              <w:t xml:space="preserve"> as a prescribed body for whistleblowing to raise</w:t>
            </w:r>
            <w:r w:rsidRPr="00417AE0">
              <w:rPr>
                <w:rStyle w:val="normaltextrun"/>
                <w:rFonts w:ascii="Segoe UI" w:hAnsi="Segoe UI" w:cs="Segoe UI"/>
                <w:sz w:val="20"/>
                <w:szCs w:val="20"/>
                <w:shd w:val="clear" w:color="auto" w:fill="FFFFFF"/>
              </w:rPr>
              <w:t xml:space="preserve"> a concern about wrongdoing, risk or malpractice.</w:t>
            </w:r>
            <w:r w:rsidRPr="00417AE0">
              <w:rPr>
                <w:rStyle w:val="eop"/>
                <w:rFonts w:ascii="Segoe UI" w:hAnsi="Segoe UI" w:cs="Segoe UI"/>
                <w:sz w:val="20"/>
                <w:szCs w:val="20"/>
              </w:rPr>
              <w:t> </w:t>
            </w:r>
          </w:p>
          <w:p w14:paraId="6A79C102" w14:textId="44E191C2" w:rsidR="00032895" w:rsidRPr="00417AE0" w:rsidRDefault="00032895" w:rsidP="00032895">
            <w:pPr>
              <w:pStyle w:val="paragraph"/>
              <w:spacing w:after="0"/>
              <w:textAlignment w:val="baseline"/>
              <w:rPr>
                <w:rFonts w:ascii="Segoe UI" w:hAnsi="Segoe UI" w:cs="Segoe UI"/>
                <w:sz w:val="20"/>
                <w:szCs w:val="20"/>
              </w:rPr>
            </w:pPr>
            <w:r w:rsidRPr="00032895">
              <w:rPr>
                <w:rFonts w:ascii="Segoe UI" w:hAnsi="Segoe UI" w:cs="Segoe UI"/>
                <w:sz w:val="20"/>
                <w:szCs w:val="20"/>
              </w:rPr>
              <w:t xml:space="preserve">Students at </w:t>
            </w:r>
            <w:r>
              <w:rPr>
                <w:rFonts w:ascii="Segoe UI" w:hAnsi="Segoe UI" w:cs="Segoe UI"/>
                <w:sz w:val="20"/>
                <w:szCs w:val="20"/>
              </w:rPr>
              <w:t xml:space="preserve">Stockland Green School </w:t>
            </w:r>
            <w:r w:rsidRPr="00032895">
              <w:rPr>
                <w:rFonts w:ascii="Segoe UI" w:hAnsi="Segoe UI" w:cs="Segoe UI"/>
                <w:sz w:val="20"/>
                <w:szCs w:val="20"/>
              </w:rPr>
              <w:t>are made to feel comfortable discussing/reporting malpractice issues of which they are aware. The regulations surrounding their assessments, and wider academic integrity, will be reiterated to students who are undertaking, or who are about to undertake, their courses of study.</w:t>
            </w:r>
          </w:p>
          <w:p w14:paraId="666C6BEA" w14:textId="77777777" w:rsidR="00CD30EB" w:rsidRPr="00C8669B" w:rsidRDefault="00CD30EB" w:rsidP="00850BF7">
            <w:pPr>
              <w:rPr>
                <w:rFonts w:ascii="Segoe UI" w:hAnsi="Segoe UI" w:cs="Segoe UI"/>
                <w:sz w:val="20"/>
                <w:szCs w:val="20"/>
                <w:lang w:eastAsia="en-GB"/>
              </w:rPr>
            </w:pPr>
          </w:p>
          <w:p w14:paraId="54CC8CDE" w14:textId="5FC177E0" w:rsidR="00CD30EB" w:rsidRPr="00C8669B" w:rsidRDefault="00A21C6A" w:rsidP="00850BF7">
            <w:pPr>
              <w:rPr>
                <w:rFonts w:ascii="Tahoma" w:hAnsi="Tahoma" w:cs="Tahoma"/>
                <w:b/>
                <w:bCs/>
                <w:color w:val="FF0000"/>
              </w:rPr>
            </w:pPr>
            <w:bookmarkStart w:id="17" w:name="_Toc113804752"/>
            <w:r w:rsidRPr="00C8669B">
              <w:rPr>
                <w:rFonts w:ascii="Tahoma" w:hAnsi="Tahoma" w:cs="Tahoma"/>
                <w:b/>
                <w:bCs/>
                <w:color w:val="FF0000"/>
              </w:rPr>
              <w:t>Access Arrangements Policy</w:t>
            </w:r>
            <w:bookmarkEnd w:id="17"/>
          </w:p>
          <w:p w14:paraId="1C20AA1D" w14:textId="232C9FCF" w:rsidR="00A21C6A" w:rsidRPr="00C8669B" w:rsidRDefault="00A21C6A" w:rsidP="00850BF7">
            <w:pPr>
              <w:rPr>
                <w:rFonts w:ascii="Segoe UI" w:hAnsi="Segoe UI" w:cs="Segoe UI"/>
                <w:sz w:val="20"/>
                <w:szCs w:val="20"/>
              </w:rPr>
            </w:pPr>
            <w:r w:rsidRPr="00C8669B">
              <w:rPr>
                <w:rFonts w:ascii="Segoe UI" w:hAnsi="Segoe UI" w:cs="Segoe UI"/>
                <w:sz w:val="20"/>
                <w:szCs w:val="20"/>
              </w:rPr>
              <w:t>This policy:</w:t>
            </w:r>
          </w:p>
          <w:p w14:paraId="50184F8A" w14:textId="37A7297F" w:rsidR="00A21C6A" w:rsidRPr="00C8669B" w:rsidRDefault="00A21C6A" w:rsidP="00703C4C">
            <w:pPr>
              <w:pStyle w:val="ListParagraph"/>
              <w:numPr>
                <w:ilvl w:val="0"/>
                <w:numId w:val="10"/>
              </w:numPr>
              <w:autoSpaceDE w:val="0"/>
              <w:autoSpaceDN w:val="0"/>
              <w:adjustRightInd w:val="0"/>
              <w:spacing w:before="120" w:after="60"/>
              <w:jc w:val="both"/>
              <w:rPr>
                <w:rFonts w:ascii="Segoe UI" w:hAnsi="Segoe UI" w:cs="Segoe UI"/>
                <w:color w:val="000000"/>
                <w:sz w:val="20"/>
                <w:szCs w:val="20"/>
              </w:rPr>
            </w:pPr>
            <w:r w:rsidRPr="00C8669B">
              <w:rPr>
                <w:rFonts w:ascii="Segoe UI" w:hAnsi="Segoe UI" w:cs="Segoe UI"/>
                <w:bCs/>
                <w:color w:val="000000"/>
                <w:sz w:val="20"/>
                <w:szCs w:val="20"/>
              </w:rPr>
              <w:t>Ensures the centre has documented processes in place relating to access arrangements and reasonable adjustments</w:t>
            </w:r>
          </w:p>
          <w:p w14:paraId="22EFCE2C" w14:textId="115E432D" w:rsidR="00A21C6A" w:rsidRPr="00C8669B" w:rsidRDefault="00A21C6A" w:rsidP="00703C4C">
            <w:pPr>
              <w:pStyle w:val="ListParagraph"/>
              <w:numPr>
                <w:ilvl w:val="0"/>
                <w:numId w:val="10"/>
              </w:numPr>
              <w:autoSpaceDE w:val="0"/>
              <w:autoSpaceDN w:val="0"/>
              <w:adjustRightInd w:val="0"/>
              <w:spacing w:before="120" w:after="60"/>
              <w:jc w:val="both"/>
              <w:rPr>
                <w:rFonts w:ascii="Segoe UI" w:hAnsi="Segoe UI" w:cs="Segoe UI"/>
                <w:sz w:val="20"/>
                <w:szCs w:val="20"/>
              </w:rPr>
            </w:pPr>
            <w:r w:rsidRPr="00C8669B">
              <w:rPr>
                <w:rFonts w:ascii="Segoe UI" w:hAnsi="Segoe UI" w:cs="Segoe UI"/>
                <w:iCs/>
                <w:sz w:val="20"/>
                <w:szCs w:val="20"/>
              </w:rPr>
              <w:t xml:space="preserve">Is relevant to the requirements of </w:t>
            </w:r>
            <w:hyperlink r:id="rId57" w:history="1">
              <w:r w:rsidRPr="00C8669B">
                <w:rPr>
                  <w:rStyle w:val="Hyperlink"/>
                  <w:rFonts w:ascii="Segoe UI" w:hAnsi="Segoe UI" w:cs="Segoe UI"/>
                  <w:color w:val="0070C0"/>
                  <w:sz w:val="20"/>
                  <w:szCs w:val="20"/>
                </w:rPr>
                <w:t>GR</w:t>
              </w:r>
            </w:hyperlink>
            <w:r w:rsidRPr="00C8669B">
              <w:rPr>
                <w:rFonts w:ascii="Segoe UI" w:hAnsi="Segoe UI" w:cs="Segoe UI"/>
                <w:sz w:val="20"/>
                <w:szCs w:val="20"/>
              </w:rPr>
              <w:t xml:space="preserve"> (section 5.4) </w:t>
            </w:r>
            <w:r w:rsidRPr="00C8669B">
              <w:rPr>
                <w:rFonts w:ascii="Segoe UI" w:hAnsi="Segoe UI" w:cs="Segoe UI"/>
                <w:b/>
                <w:bCs/>
                <w:sz w:val="20"/>
                <w:szCs w:val="20"/>
              </w:rPr>
              <w:t>Access arrangements and reasonable adjustments</w:t>
            </w:r>
          </w:p>
          <w:p w14:paraId="144C780E" w14:textId="5036D9A8" w:rsidR="005D5C11" w:rsidRPr="005D5C11" w:rsidRDefault="005D5C11" w:rsidP="005D5C11">
            <w:pPr>
              <w:pStyle w:val="ListParagraph"/>
              <w:numPr>
                <w:ilvl w:val="0"/>
                <w:numId w:val="10"/>
              </w:numPr>
              <w:spacing w:after="160" w:line="259" w:lineRule="auto"/>
              <w:rPr>
                <w:rFonts w:ascii="Segoe UI" w:hAnsi="Segoe UI" w:cs="Segoe UI"/>
                <w:sz w:val="20"/>
                <w:szCs w:val="20"/>
                <w:lang w:eastAsia="en-GB"/>
              </w:rPr>
            </w:pPr>
            <w:r w:rsidRPr="005D5C11">
              <w:rPr>
                <w:rFonts w:ascii="Segoe UI" w:hAnsi="Segoe UI" w:cs="Segoe UI"/>
                <w:sz w:val="20"/>
                <w:szCs w:val="20"/>
              </w:rPr>
              <w:t>The Bridge Academy</w:t>
            </w:r>
            <w:r w:rsidR="00ED739A" w:rsidRPr="005D5C11">
              <w:rPr>
                <w:rFonts w:ascii="Segoe UI" w:hAnsi="Segoe UI" w:cs="Segoe UI"/>
                <w:sz w:val="20"/>
                <w:szCs w:val="20"/>
              </w:rPr>
              <w:t xml:space="preserve"> Exams policies can be found here </w:t>
            </w:r>
          </w:p>
          <w:p w14:paraId="4D01CD95" w14:textId="7080AF00" w:rsidR="00850BF7" w:rsidRPr="005D5C11" w:rsidRDefault="00850BF7" w:rsidP="0025095C">
            <w:pPr>
              <w:pStyle w:val="ListParagraph"/>
              <w:numPr>
                <w:ilvl w:val="0"/>
                <w:numId w:val="10"/>
              </w:numPr>
              <w:spacing w:after="160" w:line="259" w:lineRule="auto"/>
              <w:rPr>
                <w:rFonts w:ascii="Segoe UI" w:hAnsi="Segoe UI" w:cs="Segoe UI"/>
                <w:sz w:val="20"/>
                <w:szCs w:val="20"/>
                <w:lang w:eastAsia="en-GB"/>
              </w:rPr>
            </w:pPr>
            <w:r w:rsidRPr="005D5C11">
              <w:rPr>
                <w:rFonts w:ascii="Segoe UI" w:hAnsi="Segoe UI" w:cs="Segoe UI"/>
                <w:sz w:val="20"/>
                <w:szCs w:val="20"/>
                <w:lang w:eastAsia="en-GB"/>
              </w:rPr>
              <w:t xml:space="preserve">The following </w:t>
            </w:r>
            <w:r w:rsidR="00A21C6A" w:rsidRPr="005D5C11">
              <w:rPr>
                <w:rFonts w:ascii="Segoe UI" w:hAnsi="Segoe UI" w:cs="Segoe UI"/>
                <w:sz w:val="20"/>
                <w:szCs w:val="20"/>
                <w:lang w:eastAsia="en-GB"/>
              </w:rPr>
              <w:t xml:space="preserve">procedures </w:t>
            </w:r>
            <w:r w:rsidRPr="005D5C11">
              <w:rPr>
                <w:rFonts w:ascii="Segoe UI" w:hAnsi="Segoe UI" w:cs="Segoe UI"/>
                <w:sz w:val="20"/>
                <w:szCs w:val="20"/>
                <w:lang w:eastAsia="en-GB"/>
              </w:rPr>
              <w:t>are included within other policies:</w:t>
            </w:r>
            <w:r w:rsidR="005D5C11">
              <w:rPr>
                <w:rFonts w:ascii="Segoe UI" w:hAnsi="Segoe UI" w:cs="Segoe UI"/>
                <w:sz w:val="20"/>
                <w:szCs w:val="20"/>
              </w:rPr>
              <w:t xml:space="preserve"> </w:t>
            </w:r>
            <w:hyperlink r:id="rId58" w:history="1">
              <w:r w:rsidR="005D5C11" w:rsidRPr="00612599">
                <w:rPr>
                  <w:rStyle w:val="Hyperlink"/>
                  <w:rFonts w:ascii="Segoe UI" w:hAnsi="Segoe UI" w:cs="Segoe UI"/>
                  <w:sz w:val="20"/>
                  <w:szCs w:val="20"/>
                </w:rPr>
                <w:t>https://thebridgeacademy.atlp.org.uk/students/</w:t>
              </w:r>
            </w:hyperlink>
          </w:p>
          <w:p w14:paraId="647C1E9C" w14:textId="327AB462" w:rsidR="0094363E" w:rsidRPr="00C8669B" w:rsidRDefault="0094363E" w:rsidP="00850BF7">
            <w:pPr>
              <w:rPr>
                <w:rFonts w:ascii="Segoe UI" w:hAnsi="Segoe UI" w:cs="Segoe UI"/>
                <w:sz w:val="20"/>
                <w:szCs w:val="20"/>
                <w:lang w:eastAsia="en-GB"/>
              </w:rPr>
            </w:pPr>
          </w:p>
          <w:p w14:paraId="2866DB03" w14:textId="0E3F5D2E" w:rsidR="0094363E" w:rsidRPr="00C8669B" w:rsidRDefault="0094363E" w:rsidP="00850BF7">
            <w:pPr>
              <w:rPr>
                <w:rFonts w:ascii="Tahoma" w:hAnsi="Tahoma" w:cs="Tahoma"/>
                <w:b/>
                <w:bCs/>
                <w:color w:val="FF0000"/>
                <w:lang w:eastAsia="en-GB"/>
              </w:rPr>
            </w:pPr>
            <w:r w:rsidRPr="00C8669B">
              <w:rPr>
                <w:rFonts w:ascii="Tahoma" w:hAnsi="Tahoma" w:cs="Tahoma"/>
                <w:b/>
                <w:bCs/>
                <w:color w:val="FF0000"/>
                <w:lang w:eastAsia="en-GB"/>
              </w:rPr>
              <w:t xml:space="preserve">Internal Appeals </w:t>
            </w:r>
            <w:r w:rsidR="008914FD" w:rsidRPr="00C8669B">
              <w:rPr>
                <w:rFonts w:ascii="Tahoma" w:hAnsi="Tahoma" w:cs="Tahoma"/>
                <w:b/>
                <w:bCs/>
                <w:color w:val="FF0000"/>
                <w:lang w:eastAsia="en-GB"/>
              </w:rPr>
              <w:t>procedures</w:t>
            </w:r>
          </w:p>
          <w:p w14:paraId="33468F77" w14:textId="4DE963EB" w:rsidR="008914FD" w:rsidRPr="00C8669B" w:rsidRDefault="008914FD" w:rsidP="00850BF7">
            <w:pPr>
              <w:rPr>
                <w:rFonts w:ascii="Segoe UI" w:hAnsi="Segoe UI" w:cs="Segoe UI"/>
                <w:sz w:val="20"/>
                <w:szCs w:val="20"/>
                <w:lang w:eastAsia="en-GB"/>
              </w:rPr>
            </w:pPr>
            <w:r w:rsidRPr="00C8669B">
              <w:rPr>
                <w:rFonts w:ascii="Segoe UI" w:hAnsi="Segoe UI" w:cs="Segoe UI"/>
                <w:sz w:val="20"/>
                <w:szCs w:val="20"/>
                <w:lang w:eastAsia="en-GB"/>
              </w:rPr>
              <w:t>This procedure:</w:t>
            </w:r>
          </w:p>
          <w:p w14:paraId="25E614BF" w14:textId="77777777" w:rsidR="008914FD" w:rsidRPr="00C8669B" w:rsidRDefault="0094363E" w:rsidP="00703C4C">
            <w:pPr>
              <w:pStyle w:val="ListParagraph"/>
              <w:numPr>
                <w:ilvl w:val="0"/>
                <w:numId w:val="10"/>
              </w:numPr>
              <w:autoSpaceDE w:val="0"/>
              <w:autoSpaceDN w:val="0"/>
              <w:adjustRightInd w:val="0"/>
              <w:spacing w:before="120" w:after="120" w:line="259" w:lineRule="auto"/>
              <w:rPr>
                <w:rFonts w:ascii="Segoe UI" w:hAnsi="Segoe UI" w:cs="Segoe UI"/>
                <w:color w:val="000000"/>
                <w:sz w:val="20"/>
                <w:szCs w:val="20"/>
              </w:rPr>
            </w:pPr>
            <w:r w:rsidRPr="00C8669B">
              <w:rPr>
                <w:rFonts w:ascii="Segoe UI" w:hAnsi="Segoe UI" w:cs="Segoe UI"/>
                <w:sz w:val="20"/>
                <w:szCs w:val="20"/>
              </w:rPr>
              <w:t xml:space="preserve">Ensures an </w:t>
            </w:r>
            <w:r w:rsidRPr="00C8669B">
              <w:rPr>
                <w:rFonts w:ascii="Segoe UI" w:hAnsi="Segoe UI" w:cs="Segoe UI"/>
                <w:strike/>
                <w:sz w:val="20"/>
                <w:szCs w:val="20"/>
              </w:rPr>
              <w:t>i</w:t>
            </w:r>
            <w:r w:rsidRPr="00C8669B">
              <w:rPr>
                <w:rFonts w:ascii="Segoe UI" w:hAnsi="Segoe UI" w:cs="Segoe UI"/>
                <w:sz w:val="20"/>
                <w:szCs w:val="20"/>
              </w:rPr>
              <w:t>nternal appeals procedure is in place</w:t>
            </w:r>
          </w:p>
          <w:p w14:paraId="1F1B588F" w14:textId="2E384810" w:rsidR="0094363E" w:rsidRPr="00C8669B" w:rsidRDefault="008914FD" w:rsidP="00703C4C">
            <w:pPr>
              <w:pStyle w:val="ListParagraph"/>
              <w:numPr>
                <w:ilvl w:val="0"/>
                <w:numId w:val="10"/>
              </w:numPr>
              <w:autoSpaceDE w:val="0"/>
              <w:autoSpaceDN w:val="0"/>
              <w:adjustRightInd w:val="0"/>
              <w:spacing w:before="120" w:after="120" w:line="259" w:lineRule="auto"/>
              <w:rPr>
                <w:rFonts w:ascii="Segoe UI" w:hAnsi="Segoe UI" w:cs="Segoe UI"/>
                <w:color w:val="000000"/>
                <w:sz w:val="20"/>
                <w:szCs w:val="20"/>
              </w:rPr>
            </w:pPr>
            <w:r w:rsidRPr="00C8669B">
              <w:rPr>
                <w:rFonts w:ascii="Segoe UI" w:hAnsi="Segoe UI" w:cs="Segoe UI"/>
                <w:sz w:val="20"/>
                <w:szCs w:val="20"/>
              </w:rPr>
              <w:t>Is available and</w:t>
            </w:r>
            <w:r w:rsidR="0094363E" w:rsidRPr="00C8669B">
              <w:rPr>
                <w:rFonts w:ascii="Segoe UI" w:hAnsi="Segoe UI" w:cs="Segoe UI"/>
                <w:sz w:val="20"/>
                <w:szCs w:val="20"/>
              </w:rPr>
              <w:t xml:space="preserve"> drawn to the attention of candidates and (where relevant) their parents/carers</w:t>
            </w:r>
          </w:p>
          <w:p w14:paraId="540264C4" w14:textId="2CE10FE2" w:rsidR="0094363E" w:rsidRPr="00C8669B" w:rsidRDefault="0094363E" w:rsidP="00703C4C">
            <w:pPr>
              <w:pStyle w:val="ListParagraph"/>
              <w:numPr>
                <w:ilvl w:val="0"/>
                <w:numId w:val="10"/>
              </w:numPr>
              <w:spacing w:before="120" w:after="120"/>
              <w:rPr>
                <w:rFonts w:ascii="Segoe UI" w:hAnsi="Segoe UI" w:cs="Segoe UI"/>
                <w:sz w:val="20"/>
                <w:szCs w:val="20"/>
              </w:rPr>
            </w:pPr>
            <w:r w:rsidRPr="00C8669B">
              <w:rPr>
                <w:rFonts w:ascii="Segoe UI" w:hAnsi="Segoe UI" w:cs="Segoe UI"/>
                <w:sz w:val="20"/>
                <w:szCs w:val="20"/>
              </w:rPr>
              <w:t>Covers appeals regarding internal assessment decisions, post-result services and appeals, and centre decisions relating to access arrangements and special consideration</w:t>
            </w:r>
          </w:p>
          <w:p w14:paraId="3ED402F2" w14:textId="3043D7A5" w:rsidR="0094363E" w:rsidRPr="00C8669B" w:rsidRDefault="008914FD" w:rsidP="00703C4C">
            <w:pPr>
              <w:pStyle w:val="ListParagraph"/>
              <w:numPr>
                <w:ilvl w:val="0"/>
                <w:numId w:val="10"/>
              </w:numPr>
              <w:autoSpaceDE w:val="0"/>
              <w:autoSpaceDN w:val="0"/>
              <w:adjustRightInd w:val="0"/>
              <w:spacing w:before="120" w:after="120" w:line="259" w:lineRule="auto"/>
              <w:rPr>
                <w:rFonts w:ascii="Segoe UI" w:hAnsi="Segoe UI" w:cs="Segoe UI"/>
                <w:sz w:val="20"/>
                <w:szCs w:val="20"/>
              </w:rPr>
            </w:pPr>
            <w:r w:rsidRPr="00C8669B">
              <w:rPr>
                <w:rFonts w:ascii="Segoe UI" w:hAnsi="Segoe UI" w:cs="Segoe UI"/>
                <w:bCs/>
                <w:iCs/>
                <w:sz w:val="20"/>
                <w:szCs w:val="20"/>
              </w:rPr>
              <w:t xml:space="preserve">Is relevant to the requirements of </w:t>
            </w:r>
            <w:r w:rsidR="0094363E" w:rsidRPr="00C8669B">
              <w:rPr>
                <w:rFonts w:ascii="Segoe UI" w:hAnsi="Segoe UI" w:cs="Segoe UI"/>
                <w:bCs/>
                <w:iCs/>
                <w:sz w:val="20"/>
                <w:szCs w:val="20"/>
              </w:rPr>
              <w:t xml:space="preserve"> </w:t>
            </w:r>
            <w:hyperlink r:id="rId59" w:history="1">
              <w:r w:rsidR="0094363E" w:rsidRPr="00C8669B">
                <w:rPr>
                  <w:rStyle w:val="Hyperlink"/>
                  <w:rFonts w:ascii="Segoe UI" w:hAnsi="Segoe UI" w:cs="Segoe UI"/>
                  <w:iCs/>
                  <w:color w:val="0070C0"/>
                  <w:sz w:val="20"/>
                  <w:szCs w:val="20"/>
                </w:rPr>
                <w:t>GR</w:t>
              </w:r>
            </w:hyperlink>
            <w:r w:rsidR="0094363E" w:rsidRPr="00C8669B">
              <w:rPr>
                <w:rStyle w:val="Hyperlink"/>
                <w:rFonts w:ascii="Segoe UI" w:hAnsi="Segoe UI" w:cs="Segoe UI"/>
                <w:sz w:val="20"/>
                <w:szCs w:val="20"/>
              </w:rPr>
              <w:t xml:space="preserve"> </w:t>
            </w:r>
            <w:r w:rsidR="0094363E" w:rsidRPr="00C8669B">
              <w:rPr>
                <w:rStyle w:val="Hyperlink"/>
                <w:rFonts w:ascii="Segoe UI" w:hAnsi="Segoe UI" w:cs="Segoe UI"/>
                <w:color w:val="595959" w:themeColor="text1" w:themeTint="A6"/>
                <w:sz w:val="20"/>
                <w:szCs w:val="20"/>
              </w:rPr>
              <w:t xml:space="preserve">(section </w:t>
            </w:r>
            <w:r w:rsidR="0094363E" w:rsidRPr="00C8669B">
              <w:rPr>
                <w:rFonts w:ascii="Segoe UI" w:hAnsi="Segoe UI" w:cs="Segoe UI"/>
                <w:color w:val="595959" w:themeColor="text1" w:themeTint="A6"/>
                <w:sz w:val="20"/>
                <w:szCs w:val="20"/>
              </w:rPr>
              <w:t>5.7</w:t>
            </w:r>
            <w:r w:rsidR="0094363E" w:rsidRPr="00C8669B">
              <w:rPr>
                <w:rFonts w:ascii="Segoe UI" w:hAnsi="Segoe UI" w:cs="Segoe UI"/>
                <w:sz w:val="20"/>
                <w:szCs w:val="20"/>
              </w:rPr>
              <w:t xml:space="preserve">) </w:t>
            </w:r>
            <w:r w:rsidR="0094363E" w:rsidRPr="00C8669B">
              <w:rPr>
                <w:rFonts w:ascii="Segoe UI" w:hAnsi="Segoe UI" w:cs="Segoe UI"/>
                <w:b/>
                <w:bCs/>
                <w:sz w:val="20"/>
                <w:szCs w:val="20"/>
              </w:rPr>
              <w:t>Centre assessed work</w:t>
            </w:r>
            <w:r w:rsidR="0094363E" w:rsidRPr="00C8669B">
              <w:rPr>
                <w:rFonts w:ascii="Segoe UI" w:hAnsi="Segoe UI" w:cs="Segoe UI"/>
                <w:b/>
                <w:bCs/>
                <w:color w:val="595959" w:themeColor="text1" w:themeTint="A6"/>
                <w:sz w:val="20"/>
                <w:szCs w:val="20"/>
              </w:rPr>
              <w:t xml:space="preserve">, </w:t>
            </w:r>
            <w:r w:rsidR="0094363E" w:rsidRPr="00C8669B">
              <w:rPr>
                <w:rStyle w:val="Hyperlink"/>
                <w:rFonts w:ascii="Segoe UI" w:hAnsi="Segoe UI" w:cs="Segoe UI"/>
                <w:color w:val="595959" w:themeColor="text1" w:themeTint="A6"/>
                <w:sz w:val="20"/>
                <w:szCs w:val="20"/>
              </w:rPr>
              <w:t xml:space="preserve">(section </w:t>
            </w:r>
            <w:r w:rsidR="0094363E" w:rsidRPr="00C8669B">
              <w:rPr>
                <w:rFonts w:ascii="Segoe UI" w:hAnsi="Segoe UI" w:cs="Segoe UI"/>
                <w:color w:val="595959" w:themeColor="text1" w:themeTint="A6"/>
                <w:sz w:val="20"/>
                <w:szCs w:val="20"/>
              </w:rPr>
              <w:t xml:space="preserve">5.13) </w:t>
            </w:r>
            <w:r w:rsidR="0094363E" w:rsidRPr="00C8669B">
              <w:rPr>
                <w:rFonts w:ascii="Segoe UI" w:hAnsi="Segoe UI" w:cs="Segoe UI"/>
                <w:b/>
                <w:bCs/>
                <w:sz w:val="20"/>
                <w:szCs w:val="20"/>
              </w:rPr>
              <w:t>Post-results services and appeals</w:t>
            </w:r>
            <w:r w:rsidR="0094363E" w:rsidRPr="00C8669B">
              <w:rPr>
                <w:rFonts w:ascii="Segoe UI" w:hAnsi="Segoe UI" w:cs="Segoe UI"/>
                <w:sz w:val="20"/>
                <w:szCs w:val="20"/>
              </w:rPr>
              <w:t>,</w:t>
            </w:r>
            <w:r w:rsidR="0094363E" w:rsidRPr="00C8669B">
              <w:rPr>
                <w:rStyle w:val="Hyperlink"/>
                <w:rFonts w:ascii="Segoe UI" w:hAnsi="Segoe UI" w:cs="Segoe UI"/>
                <w:color w:val="auto"/>
                <w:sz w:val="20"/>
                <w:szCs w:val="20"/>
              </w:rPr>
              <w:t xml:space="preserve"> (section </w:t>
            </w:r>
            <w:r w:rsidR="0094363E" w:rsidRPr="00C8669B">
              <w:rPr>
                <w:rFonts w:ascii="Segoe UI" w:hAnsi="Segoe UI" w:cs="Segoe UI"/>
                <w:sz w:val="20"/>
                <w:szCs w:val="20"/>
              </w:rPr>
              <w:t xml:space="preserve">5.3) </w:t>
            </w:r>
            <w:r w:rsidR="0094363E" w:rsidRPr="00C8669B">
              <w:rPr>
                <w:rFonts w:ascii="Segoe UI" w:hAnsi="Segoe UI" w:cs="Segoe UI"/>
                <w:b/>
                <w:bCs/>
                <w:sz w:val="20"/>
                <w:szCs w:val="20"/>
              </w:rPr>
              <w:t>Policies available for inspection</w:t>
            </w:r>
            <w:r w:rsidR="0094363E" w:rsidRPr="00C8669B">
              <w:rPr>
                <w:rFonts w:ascii="Segoe UI" w:hAnsi="Segoe UI" w:cs="Segoe UI"/>
                <w:sz w:val="20"/>
                <w:szCs w:val="20"/>
              </w:rPr>
              <w:t>)</w:t>
            </w:r>
          </w:p>
          <w:p w14:paraId="44BAEE04" w14:textId="00158D50" w:rsidR="0094363E" w:rsidRPr="00C8669B" w:rsidRDefault="008914FD" w:rsidP="00850BF7">
            <w:pPr>
              <w:rPr>
                <w:rFonts w:ascii="Segoe UI" w:hAnsi="Segoe UI" w:cs="Segoe UI"/>
                <w:sz w:val="20"/>
                <w:szCs w:val="20"/>
                <w:lang w:eastAsia="en-GB"/>
              </w:rPr>
            </w:pPr>
            <w:r w:rsidRPr="00C8669B">
              <w:rPr>
                <w:rFonts w:ascii="Segoe UI" w:hAnsi="Segoe UI" w:cs="Segoe UI"/>
                <w:sz w:val="20"/>
                <w:szCs w:val="20"/>
              </w:rPr>
              <w:t>This procedure is located within</w:t>
            </w:r>
            <w:r w:rsidR="006B4C37" w:rsidRPr="00C8669B">
              <w:rPr>
                <w:rFonts w:ascii="Segoe UI" w:hAnsi="Segoe UI" w:cs="Segoe UI"/>
                <w:sz w:val="20"/>
                <w:szCs w:val="20"/>
              </w:rPr>
              <w:t>: ‘</w:t>
            </w:r>
            <w:r w:rsidRPr="00C8669B">
              <w:rPr>
                <w:rFonts w:ascii="Segoe UI" w:hAnsi="Segoe UI" w:cs="Segoe UI"/>
                <w:sz w:val="20"/>
                <w:szCs w:val="20"/>
              </w:rPr>
              <w:t>Complaints &amp; Internal Appeals Policy’</w:t>
            </w:r>
          </w:p>
          <w:p w14:paraId="17C2C8A7" w14:textId="26985FF9" w:rsidR="006B4C37" w:rsidRPr="00C8669B" w:rsidRDefault="006B4C37" w:rsidP="006B4C37">
            <w:pPr>
              <w:rPr>
                <w:rFonts w:ascii="Segoe UI" w:hAnsi="Segoe UI" w:cs="Segoe UI"/>
                <w:sz w:val="20"/>
                <w:szCs w:val="20"/>
                <w:lang w:eastAsia="en-GB"/>
              </w:rPr>
            </w:pPr>
          </w:p>
          <w:p w14:paraId="7E82F205" w14:textId="0C4DB2B8" w:rsidR="006B4C37" w:rsidRPr="00C8669B" w:rsidRDefault="008B7D52" w:rsidP="006B4C37">
            <w:pPr>
              <w:rPr>
                <w:rFonts w:ascii="Tahoma" w:hAnsi="Tahoma" w:cs="Tahoma"/>
                <w:b/>
                <w:bCs/>
                <w:color w:val="FF0000"/>
              </w:rPr>
            </w:pPr>
            <w:bookmarkStart w:id="18" w:name="_Toc113804748"/>
            <w:r w:rsidRPr="00C8669B">
              <w:rPr>
                <w:rFonts w:ascii="Tahoma" w:hAnsi="Tahoma" w:cs="Tahoma"/>
                <w:b/>
                <w:bCs/>
                <w:color w:val="FF0000"/>
              </w:rPr>
              <w:t>Complaints and Appeals Procedure (Exams)</w:t>
            </w:r>
            <w:bookmarkEnd w:id="18"/>
          </w:p>
          <w:p w14:paraId="09F208F6" w14:textId="6EC16EE4" w:rsidR="006B4C37" w:rsidRPr="00C8669B" w:rsidRDefault="008B7D52" w:rsidP="006B4C37">
            <w:pPr>
              <w:rPr>
                <w:rFonts w:ascii="Segoe UI" w:hAnsi="Segoe UI" w:cs="Segoe UI"/>
                <w:sz w:val="20"/>
                <w:szCs w:val="20"/>
              </w:rPr>
            </w:pPr>
            <w:r w:rsidRPr="00C8669B">
              <w:rPr>
                <w:rFonts w:ascii="Segoe UI" w:hAnsi="Segoe UI" w:cs="Segoe UI"/>
                <w:sz w:val="20"/>
                <w:szCs w:val="20"/>
              </w:rPr>
              <w:t>This procedure:</w:t>
            </w:r>
          </w:p>
          <w:p w14:paraId="21AA34CA" w14:textId="77777777" w:rsidR="008B7D52" w:rsidRPr="00C8669B" w:rsidRDefault="008B7D52" w:rsidP="00703C4C">
            <w:pPr>
              <w:pStyle w:val="ListParagraph"/>
              <w:numPr>
                <w:ilvl w:val="0"/>
                <w:numId w:val="10"/>
              </w:numPr>
              <w:autoSpaceDE w:val="0"/>
              <w:autoSpaceDN w:val="0"/>
              <w:adjustRightInd w:val="0"/>
              <w:spacing w:before="120" w:after="120"/>
              <w:jc w:val="both"/>
              <w:rPr>
                <w:rFonts w:ascii="Segoe UI" w:hAnsi="Segoe UI" w:cs="Segoe UI"/>
                <w:color w:val="000000"/>
                <w:sz w:val="20"/>
                <w:szCs w:val="20"/>
              </w:rPr>
            </w:pPr>
            <w:r w:rsidRPr="00C8669B">
              <w:rPr>
                <w:rFonts w:ascii="Segoe UI" w:hAnsi="Segoe UI" w:cs="Segoe UI"/>
                <w:sz w:val="20"/>
                <w:szCs w:val="20"/>
              </w:rPr>
              <w:t xml:space="preserve">Ensures a </w:t>
            </w:r>
            <w:r w:rsidRPr="00C8669B">
              <w:rPr>
                <w:rFonts w:ascii="Segoe UI" w:hAnsi="Segoe UI" w:cs="Segoe UI"/>
                <w:iCs/>
                <w:sz w:val="20"/>
                <w:szCs w:val="20"/>
              </w:rPr>
              <w:t>complaints and appeals procedure</w:t>
            </w:r>
            <w:r w:rsidRPr="00C8669B">
              <w:rPr>
                <w:rFonts w:ascii="Segoe UI" w:hAnsi="Segoe UI" w:cs="Segoe UI"/>
                <w:sz w:val="20"/>
                <w:szCs w:val="20"/>
              </w:rPr>
              <w:t xml:space="preserve"> covering general complaints regarding the centre’s delivery or administration of a qualification is in place </w:t>
            </w:r>
          </w:p>
          <w:p w14:paraId="5237BB30" w14:textId="52BBB8F6" w:rsidR="008B7D52" w:rsidRPr="00C8669B" w:rsidRDefault="008B7D52" w:rsidP="00703C4C">
            <w:pPr>
              <w:pStyle w:val="ListParagraph"/>
              <w:numPr>
                <w:ilvl w:val="0"/>
                <w:numId w:val="10"/>
              </w:numPr>
              <w:autoSpaceDE w:val="0"/>
              <w:autoSpaceDN w:val="0"/>
              <w:adjustRightInd w:val="0"/>
              <w:spacing w:before="120" w:after="120"/>
              <w:jc w:val="both"/>
              <w:rPr>
                <w:rFonts w:ascii="Segoe UI" w:hAnsi="Segoe UI" w:cs="Segoe UI"/>
                <w:color w:val="000000"/>
                <w:sz w:val="20"/>
                <w:szCs w:val="20"/>
              </w:rPr>
            </w:pPr>
            <w:r w:rsidRPr="00C8669B">
              <w:rPr>
                <w:rFonts w:ascii="Segoe UI" w:hAnsi="Segoe UI" w:cs="Segoe UI"/>
                <w:sz w:val="20"/>
                <w:szCs w:val="20"/>
              </w:rPr>
              <w:t>Is available and drawn to the attention of candidates and their parents/carers</w:t>
            </w:r>
          </w:p>
          <w:p w14:paraId="06B39C06" w14:textId="1D1A8951" w:rsidR="008B7D52" w:rsidRPr="00C8669B" w:rsidRDefault="008B7D52" w:rsidP="00703C4C">
            <w:pPr>
              <w:pStyle w:val="ListParagraph"/>
              <w:numPr>
                <w:ilvl w:val="0"/>
                <w:numId w:val="10"/>
              </w:numPr>
              <w:autoSpaceDE w:val="0"/>
              <w:autoSpaceDN w:val="0"/>
              <w:adjustRightInd w:val="0"/>
              <w:spacing w:before="120" w:after="120"/>
              <w:jc w:val="both"/>
              <w:rPr>
                <w:rFonts w:ascii="Segoe UI" w:hAnsi="Segoe UI" w:cs="Segoe UI"/>
                <w:color w:val="000000"/>
                <w:sz w:val="20"/>
                <w:szCs w:val="20"/>
              </w:rPr>
            </w:pPr>
            <w:r w:rsidRPr="00C8669B">
              <w:rPr>
                <w:rFonts w:ascii="Segoe UI" w:hAnsi="Segoe UI" w:cs="Segoe UI"/>
                <w:sz w:val="20"/>
                <w:szCs w:val="20"/>
              </w:rPr>
              <w:t xml:space="preserve">Is relevant to the requirements of </w:t>
            </w:r>
            <w:r w:rsidRPr="00C8669B">
              <w:rPr>
                <w:rFonts w:ascii="Segoe UI" w:hAnsi="Segoe UI" w:cs="Segoe UI"/>
                <w:iCs/>
                <w:color w:val="595959" w:themeColor="text1" w:themeTint="A6"/>
                <w:sz w:val="20"/>
                <w:szCs w:val="20"/>
              </w:rPr>
              <w:t xml:space="preserve"> </w:t>
            </w:r>
            <w:hyperlink r:id="rId60" w:history="1">
              <w:r w:rsidRPr="00C8669B">
                <w:rPr>
                  <w:rStyle w:val="Hyperlink"/>
                  <w:rFonts w:ascii="Segoe UI" w:hAnsi="Segoe UI" w:cs="Segoe UI"/>
                  <w:color w:val="0070C0"/>
                  <w:sz w:val="20"/>
                  <w:szCs w:val="20"/>
                </w:rPr>
                <w:t>GR</w:t>
              </w:r>
            </w:hyperlink>
            <w:r w:rsidRPr="00C8669B">
              <w:rPr>
                <w:rFonts w:ascii="Segoe UI" w:hAnsi="Segoe UI" w:cs="Segoe UI"/>
                <w:color w:val="595959" w:themeColor="text1" w:themeTint="A6"/>
                <w:sz w:val="20"/>
                <w:szCs w:val="20"/>
              </w:rPr>
              <w:t xml:space="preserve"> (section 5.8) </w:t>
            </w:r>
            <w:r w:rsidRPr="00C8669B">
              <w:rPr>
                <w:rFonts w:ascii="Segoe UI" w:hAnsi="Segoe UI" w:cs="Segoe UI"/>
                <w:b/>
                <w:bCs/>
                <w:sz w:val="20"/>
                <w:szCs w:val="20"/>
              </w:rPr>
              <w:t>Candidate</w:t>
            </w:r>
            <w:r w:rsidRPr="00C8669B">
              <w:rPr>
                <w:rFonts w:ascii="Segoe UI" w:hAnsi="Segoe UI" w:cs="Segoe UI"/>
                <w:b/>
                <w:bCs/>
                <w:color w:val="595959" w:themeColor="text1" w:themeTint="A6"/>
                <w:sz w:val="20"/>
                <w:szCs w:val="20"/>
              </w:rPr>
              <w:t xml:space="preserve"> information</w:t>
            </w:r>
          </w:p>
          <w:p w14:paraId="1B56E1D5" w14:textId="77777777" w:rsidR="008B7D52" w:rsidRPr="00C8669B" w:rsidRDefault="008B7D52" w:rsidP="008B7D52">
            <w:pPr>
              <w:rPr>
                <w:rFonts w:ascii="Segoe UI" w:hAnsi="Segoe UI" w:cs="Segoe UI"/>
                <w:sz w:val="20"/>
                <w:szCs w:val="20"/>
                <w:lang w:eastAsia="en-GB"/>
              </w:rPr>
            </w:pPr>
            <w:r w:rsidRPr="00C8669B">
              <w:rPr>
                <w:rFonts w:ascii="Segoe UI" w:hAnsi="Segoe UI" w:cs="Segoe UI"/>
                <w:sz w:val="20"/>
                <w:szCs w:val="20"/>
              </w:rPr>
              <w:t>This procedure is located within: ‘Complaints &amp; Internal Appeals Policy’</w:t>
            </w:r>
          </w:p>
          <w:p w14:paraId="6D3D1360" w14:textId="77777777" w:rsidR="002251ED" w:rsidRPr="00C8669B" w:rsidRDefault="002251ED" w:rsidP="00BE0ED6">
            <w:pPr>
              <w:pStyle w:val="Headinglevel2"/>
              <w:spacing w:before="120" w:after="120"/>
              <w:ind w:left="357"/>
              <w:jc w:val="both"/>
              <w:rPr>
                <w:rFonts w:ascii="Segoe UI" w:hAnsi="Segoe UI" w:cs="Segoe UI"/>
                <w:sz w:val="20"/>
                <w:szCs w:val="20"/>
              </w:rPr>
            </w:pPr>
            <w:bookmarkStart w:id="19" w:name="_Toc113804753"/>
          </w:p>
          <w:p w14:paraId="092C2701" w14:textId="4125DBEC" w:rsidR="002251ED" w:rsidRPr="00C8669B" w:rsidRDefault="00BE0ED6" w:rsidP="002251ED">
            <w:pPr>
              <w:pStyle w:val="Headinglevel2"/>
              <w:spacing w:before="120" w:after="120"/>
              <w:jc w:val="both"/>
              <w:rPr>
                <w:rFonts w:ascii="Tahoma" w:hAnsi="Tahoma" w:cs="Tahoma"/>
                <w:szCs w:val="22"/>
              </w:rPr>
            </w:pPr>
            <w:r w:rsidRPr="00C8669B">
              <w:rPr>
                <w:rFonts w:ascii="Tahoma" w:hAnsi="Tahoma" w:cs="Tahoma"/>
                <w:szCs w:val="22"/>
              </w:rPr>
              <w:t>Conflicts of interest</w:t>
            </w:r>
            <w:bookmarkEnd w:id="19"/>
          </w:p>
          <w:p w14:paraId="2325567C" w14:textId="77777777" w:rsidR="002251ED" w:rsidRPr="00C8669B" w:rsidRDefault="002251ED" w:rsidP="002251ED">
            <w:pPr>
              <w:rPr>
                <w:rFonts w:ascii="Segoe UI" w:hAnsi="Segoe UI" w:cs="Segoe UI"/>
                <w:sz w:val="20"/>
                <w:szCs w:val="20"/>
              </w:rPr>
            </w:pPr>
            <w:r w:rsidRPr="00C8669B">
              <w:rPr>
                <w:rFonts w:ascii="Segoe UI" w:hAnsi="Segoe UI" w:cs="Segoe UI"/>
                <w:sz w:val="20"/>
                <w:szCs w:val="20"/>
              </w:rPr>
              <w:t>This procedure:</w:t>
            </w:r>
          </w:p>
          <w:p w14:paraId="65707F92" w14:textId="77777777" w:rsidR="00BE0ED6" w:rsidRPr="00C8669B" w:rsidRDefault="00BE0ED6" w:rsidP="00703C4C">
            <w:pPr>
              <w:pStyle w:val="ListParagraph"/>
              <w:numPr>
                <w:ilvl w:val="0"/>
                <w:numId w:val="10"/>
              </w:numPr>
              <w:autoSpaceDE w:val="0"/>
              <w:autoSpaceDN w:val="0"/>
              <w:adjustRightInd w:val="0"/>
              <w:spacing w:before="120"/>
              <w:contextualSpacing w:val="0"/>
              <w:rPr>
                <w:rFonts w:ascii="Segoe UI" w:hAnsi="Segoe UI" w:cs="Segoe UI"/>
                <w:color w:val="000000"/>
                <w:sz w:val="20"/>
                <w:szCs w:val="20"/>
              </w:rPr>
            </w:pPr>
            <w:r w:rsidRPr="00C8669B">
              <w:rPr>
                <w:rFonts w:ascii="Segoe UI" w:hAnsi="Segoe UI" w:cs="Segoe UI"/>
                <w:bCs/>
                <w:color w:val="000000"/>
                <w:sz w:val="20"/>
                <w:szCs w:val="20"/>
              </w:rPr>
              <w:t xml:space="preserve">Ensures the relevant awarding bodies are informed before the published deadline for entries for each examination series of any potential conflict of interest where: </w:t>
            </w:r>
          </w:p>
          <w:p w14:paraId="27DAE154" w14:textId="77777777" w:rsidR="00BE0ED6" w:rsidRPr="00C8669B" w:rsidRDefault="00BE0ED6" w:rsidP="00703C4C">
            <w:pPr>
              <w:pStyle w:val="ListParagraph"/>
              <w:numPr>
                <w:ilvl w:val="1"/>
                <w:numId w:val="10"/>
              </w:numPr>
              <w:autoSpaceDE w:val="0"/>
              <w:autoSpaceDN w:val="0"/>
              <w:adjustRightInd w:val="0"/>
              <w:rPr>
                <w:rFonts w:ascii="Segoe UI" w:hAnsi="Segoe UI" w:cs="Segoe UI"/>
                <w:color w:val="000000"/>
                <w:sz w:val="20"/>
                <w:szCs w:val="20"/>
              </w:rPr>
            </w:pPr>
            <w:r w:rsidRPr="00C8669B">
              <w:rPr>
                <w:rFonts w:ascii="Segoe UI" w:hAnsi="Segoe UI" w:cs="Segoe UI"/>
                <w:color w:val="000000"/>
                <w:sz w:val="20"/>
                <w:szCs w:val="20"/>
              </w:rPr>
              <w:t>a member of centre staff is taking a qualification at the centre which includes internally assessed components/units (noting that being entered by the centre must be as a last resort where unable to find an alternative centre)</w:t>
            </w:r>
          </w:p>
          <w:p w14:paraId="13030C77" w14:textId="77777777" w:rsidR="00BE0ED6" w:rsidRPr="00C8669B" w:rsidRDefault="00BE0ED6" w:rsidP="00703C4C">
            <w:pPr>
              <w:pStyle w:val="ListParagraph"/>
              <w:numPr>
                <w:ilvl w:val="1"/>
                <w:numId w:val="10"/>
              </w:numPr>
              <w:autoSpaceDE w:val="0"/>
              <w:autoSpaceDN w:val="0"/>
              <w:adjustRightInd w:val="0"/>
              <w:rPr>
                <w:rFonts w:ascii="Segoe UI" w:hAnsi="Segoe UI" w:cs="Segoe UI"/>
                <w:color w:val="000000"/>
                <w:sz w:val="20"/>
                <w:szCs w:val="20"/>
              </w:rPr>
            </w:pPr>
            <w:r w:rsidRPr="00C8669B">
              <w:rPr>
                <w:rFonts w:ascii="Segoe UI" w:hAnsi="Segoe UI" w:cs="Segoe UI"/>
                <w:bCs/>
                <w:color w:val="000000"/>
                <w:sz w:val="20"/>
                <w:szCs w:val="20"/>
              </w:rPr>
              <w:lastRenderedPageBreak/>
              <w:t>a candidate is being taught and prepared for a qualification which includes internally assessed components/units by a member of centre staff with a close relationship to the candidate</w:t>
            </w:r>
          </w:p>
          <w:p w14:paraId="7701E680" w14:textId="77777777" w:rsidR="00BE0ED6" w:rsidRPr="00C8669B" w:rsidRDefault="00BE0ED6" w:rsidP="00703C4C">
            <w:pPr>
              <w:pStyle w:val="ListParagraph"/>
              <w:numPr>
                <w:ilvl w:val="0"/>
                <w:numId w:val="10"/>
              </w:numPr>
              <w:autoSpaceDE w:val="0"/>
              <w:autoSpaceDN w:val="0"/>
              <w:adjustRightInd w:val="0"/>
              <w:rPr>
                <w:rFonts w:ascii="Segoe UI" w:hAnsi="Segoe UI" w:cs="Segoe UI"/>
                <w:color w:val="000000"/>
                <w:sz w:val="20"/>
                <w:szCs w:val="20"/>
              </w:rPr>
            </w:pPr>
            <w:r w:rsidRPr="00C8669B">
              <w:rPr>
                <w:rFonts w:ascii="Segoe UI" w:hAnsi="Segoe UI" w:cs="Segoe UI"/>
                <w:bCs/>
                <w:color w:val="000000"/>
                <w:sz w:val="20"/>
                <w:szCs w:val="20"/>
              </w:rPr>
              <w:t>Maintains clear records that confirm the</w:t>
            </w:r>
            <w:r w:rsidRPr="00C8669B">
              <w:rPr>
                <w:rFonts w:ascii="Segoe UI" w:hAnsi="Segoe UI" w:cs="Segoe UI"/>
                <w:sz w:val="20"/>
                <w:szCs w:val="20"/>
              </w:rPr>
              <w:t xml:space="preserve"> </w:t>
            </w:r>
            <w:r w:rsidRPr="00C8669B">
              <w:rPr>
                <w:rFonts w:ascii="Segoe UI" w:hAnsi="Segoe UI" w:cs="Segoe UI"/>
                <w:bCs/>
                <w:sz w:val="20"/>
                <w:szCs w:val="20"/>
              </w:rPr>
              <w:t>measures taken/protocols in place to mitigate any potential risk to the integrity of the qualifications affected by the above, and where:</w:t>
            </w:r>
          </w:p>
          <w:p w14:paraId="1EF4C253" w14:textId="77777777" w:rsidR="00BE0ED6" w:rsidRPr="00C8669B" w:rsidRDefault="00BE0ED6" w:rsidP="00703C4C">
            <w:pPr>
              <w:pStyle w:val="ListParagraph"/>
              <w:numPr>
                <w:ilvl w:val="1"/>
                <w:numId w:val="10"/>
              </w:numPr>
              <w:autoSpaceDE w:val="0"/>
              <w:autoSpaceDN w:val="0"/>
              <w:adjustRightInd w:val="0"/>
              <w:rPr>
                <w:rFonts w:ascii="Segoe UI" w:hAnsi="Segoe UI" w:cs="Segoe UI"/>
                <w:color w:val="000000"/>
                <w:sz w:val="20"/>
                <w:szCs w:val="20"/>
              </w:rPr>
            </w:pPr>
            <w:r w:rsidRPr="00C8669B">
              <w:rPr>
                <w:rFonts w:ascii="Segoe UI" w:hAnsi="Segoe UI" w:cs="Segoe UI"/>
                <w:bCs/>
                <w:color w:val="000000"/>
                <w:sz w:val="20"/>
                <w:szCs w:val="20"/>
              </w:rPr>
              <w:t>a member of exams office staff has a close relationship to a candidate being entered for exams and assessments at the centre or at another centre</w:t>
            </w:r>
          </w:p>
          <w:p w14:paraId="2ECFAD84" w14:textId="77777777" w:rsidR="00BE0ED6" w:rsidRPr="00C8669B" w:rsidRDefault="00BE0ED6" w:rsidP="00703C4C">
            <w:pPr>
              <w:pStyle w:val="ListParagraph"/>
              <w:numPr>
                <w:ilvl w:val="1"/>
                <w:numId w:val="10"/>
              </w:numPr>
              <w:autoSpaceDE w:val="0"/>
              <w:autoSpaceDN w:val="0"/>
              <w:adjustRightInd w:val="0"/>
              <w:rPr>
                <w:rFonts w:ascii="Segoe UI" w:hAnsi="Segoe UI" w:cs="Segoe UI"/>
                <w:color w:val="000000"/>
                <w:sz w:val="20"/>
                <w:szCs w:val="20"/>
              </w:rPr>
            </w:pPr>
            <w:r w:rsidRPr="00C8669B">
              <w:rPr>
                <w:rFonts w:ascii="Segoe UI" w:hAnsi="Segoe UI" w:cs="Segoe UI"/>
                <w:color w:val="000000"/>
                <w:sz w:val="20"/>
                <w:szCs w:val="20"/>
              </w:rPr>
              <w:t>a member of centre staff is taking a qualification at the centre which does not include internally assessed components/units (noting that being entered by the centre must be as a last resort where unable to find an alternative centre)</w:t>
            </w:r>
          </w:p>
          <w:p w14:paraId="70405FBE" w14:textId="66D5E263" w:rsidR="00BE0ED6" w:rsidRPr="00C8669B" w:rsidRDefault="00BE0ED6" w:rsidP="00703C4C">
            <w:pPr>
              <w:pStyle w:val="ListParagraph"/>
              <w:numPr>
                <w:ilvl w:val="1"/>
                <w:numId w:val="10"/>
              </w:numPr>
              <w:autoSpaceDE w:val="0"/>
              <w:autoSpaceDN w:val="0"/>
              <w:adjustRightInd w:val="0"/>
              <w:rPr>
                <w:rFonts w:ascii="Segoe UI" w:hAnsi="Segoe UI" w:cs="Segoe UI"/>
                <w:color w:val="000000"/>
                <w:sz w:val="20"/>
                <w:szCs w:val="20"/>
              </w:rPr>
            </w:pPr>
            <w:r w:rsidRPr="00C8669B">
              <w:rPr>
                <w:rFonts w:ascii="Segoe UI" w:hAnsi="Segoe UI" w:cs="Segoe UI"/>
                <w:color w:val="000000"/>
                <w:sz w:val="20"/>
                <w:szCs w:val="20"/>
              </w:rPr>
              <w:t>a member of centre staff is taking a qualification at another centre</w:t>
            </w:r>
          </w:p>
          <w:p w14:paraId="6E99EBFA" w14:textId="77777777" w:rsidR="009D6112" w:rsidRPr="00C8669B" w:rsidRDefault="009D6112" w:rsidP="00703C4C">
            <w:pPr>
              <w:pStyle w:val="ListParagraph"/>
              <w:numPr>
                <w:ilvl w:val="0"/>
                <w:numId w:val="10"/>
              </w:numPr>
              <w:autoSpaceDE w:val="0"/>
              <w:autoSpaceDN w:val="0"/>
              <w:adjustRightInd w:val="0"/>
              <w:rPr>
                <w:rFonts w:ascii="Segoe UI" w:hAnsi="Segoe UI" w:cs="Segoe UI"/>
                <w:sz w:val="20"/>
                <w:szCs w:val="20"/>
              </w:rPr>
            </w:pPr>
            <w:r w:rsidRPr="00C8669B">
              <w:rPr>
                <w:rFonts w:ascii="Segoe UI" w:hAnsi="Segoe UI" w:cs="Segoe UI"/>
                <w:sz w:val="20"/>
                <w:szCs w:val="20"/>
              </w:rPr>
              <w:t>There is no specific JCQ regulation that refers to a ‘policy’ requirement however, the centre complies with the requirements of</w:t>
            </w:r>
            <w:r w:rsidRPr="00C8669B">
              <w:rPr>
                <w:rFonts w:ascii="Segoe UI" w:hAnsi="Segoe UI" w:cs="Segoe UI"/>
                <w:color w:val="595959" w:themeColor="text1" w:themeTint="A6"/>
                <w:sz w:val="20"/>
                <w:szCs w:val="20"/>
              </w:rPr>
              <w:t xml:space="preserve"> </w:t>
            </w:r>
            <w:hyperlink r:id="rId61" w:history="1">
              <w:r w:rsidRPr="00C8669B">
                <w:rPr>
                  <w:rStyle w:val="Hyperlink"/>
                  <w:rFonts w:ascii="Segoe UI" w:hAnsi="Segoe UI" w:cs="Segoe UI"/>
                  <w:color w:val="0070C0"/>
                  <w:sz w:val="20"/>
                  <w:szCs w:val="20"/>
                </w:rPr>
                <w:t>GR</w:t>
              </w:r>
            </w:hyperlink>
            <w:r w:rsidRPr="00C8669B">
              <w:rPr>
                <w:rFonts w:ascii="Segoe UI" w:hAnsi="Segoe UI" w:cs="Segoe UI"/>
                <w:sz w:val="20"/>
                <w:szCs w:val="20"/>
              </w:rPr>
              <w:t xml:space="preserve"> (section 5.3) </w:t>
            </w:r>
            <w:r w:rsidRPr="00C8669B">
              <w:rPr>
                <w:rFonts w:ascii="Segoe UI" w:hAnsi="Segoe UI" w:cs="Segoe UI"/>
                <w:b/>
                <w:bCs/>
                <w:sz w:val="20"/>
                <w:szCs w:val="20"/>
              </w:rPr>
              <w:t xml:space="preserve">Conflicts of interest </w:t>
            </w:r>
            <w:r w:rsidRPr="00C8669B">
              <w:rPr>
                <w:rFonts w:ascii="Segoe UI" w:hAnsi="Segoe UI" w:cs="Segoe UI"/>
                <w:sz w:val="20"/>
                <w:szCs w:val="20"/>
              </w:rPr>
              <w:t xml:space="preserve">by </w:t>
            </w:r>
          </w:p>
          <w:p w14:paraId="365ACFCD" w14:textId="06B1D036" w:rsidR="009D6112" w:rsidRPr="00C8669B" w:rsidRDefault="009D6112" w:rsidP="00703C4C">
            <w:pPr>
              <w:pStyle w:val="ListParagraph"/>
              <w:numPr>
                <w:ilvl w:val="1"/>
                <w:numId w:val="10"/>
              </w:numPr>
              <w:autoSpaceDE w:val="0"/>
              <w:autoSpaceDN w:val="0"/>
              <w:adjustRightInd w:val="0"/>
              <w:rPr>
                <w:rFonts w:ascii="Segoe UI" w:hAnsi="Segoe UI" w:cs="Segoe UI"/>
                <w:sz w:val="20"/>
                <w:szCs w:val="20"/>
              </w:rPr>
            </w:pPr>
            <w:r w:rsidRPr="00C8669B">
              <w:rPr>
                <w:rFonts w:ascii="Segoe UI" w:hAnsi="Segoe UI" w:cs="Segoe UI"/>
                <w:sz w:val="20"/>
                <w:szCs w:val="20"/>
              </w:rPr>
              <w:t>routinely requesting details of any potential conflict from staff</w:t>
            </w:r>
            <w:r w:rsidR="008A426A">
              <w:rPr>
                <w:rFonts w:ascii="Segoe UI" w:hAnsi="Segoe UI" w:cs="Segoe UI"/>
                <w:sz w:val="20"/>
                <w:szCs w:val="20"/>
              </w:rPr>
              <w:t xml:space="preserve"> before each exam season</w:t>
            </w:r>
          </w:p>
          <w:p w14:paraId="489373DB" w14:textId="5B2E4AB0" w:rsidR="009D6112" w:rsidRPr="00C8669B" w:rsidRDefault="009D6112" w:rsidP="00703C4C">
            <w:pPr>
              <w:pStyle w:val="ListParagraph"/>
              <w:numPr>
                <w:ilvl w:val="1"/>
                <w:numId w:val="10"/>
              </w:numPr>
              <w:autoSpaceDE w:val="0"/>
              <w:autoSpaceDN w:val="0"/>
              <w:adjustRightInd w:val="0"/>
              <w:rPr>
                <w:rFonts w:ascii="Segoe UI" w:hAnsi="Segoe UI" w:cs="Segoe UI"/>
                <w:sz w:val="20"/>
                <w:szCs w:val="20"/>
              </w:rPr>
            </w:pPr>
            <w:r w:rsidRPr="00C8669B">
              <w:rPr>
                <w:rFonts w:ascii="Segoe UI" w:hAnsi="Segoe UI" w:cs="Segoe UI"/>
                <w:sz w:val="20"/>
                <w:szCs w:val="20"/>
              </w:rPr>
              <w:t>maintaining clear records of any staff impacted and the measures taken to mitigate any risks</w:t>
            </w:r>
          </w:p>
          <w:p w14:paraId="7D9317CE" w14:textId="77777777" w:rsidR="00BE0ED6" w:rsidRPr="00C8669B" w:rsidRDefault="00BE0ED6" w:rsidP="00BE0ED6">
            <w:pPr>
              <w:pStyle w:val="ListParagraph"/>
              <w:autoSpaceDE w:val="0"/>
              <w:autoSpaceDN w:val="0"/>
              <w:adjustRightInd w:val="0"/>
              <w:spacing w:after="120"/>
              <w:ind w:left="714"/>
              <w:jc w:val="both"/>
              <w:rPr>
                <w:rFonts w:ascii="Segoe UI" w:hAnsi="Segoe UI" w:cs="Segoe UI"/>
                <w:color w:val="000000"/>
                <w:sz w:val="20"/>
                <w:szCs w:val="20"/>
              </w:rPr>
            </w:pPr>
          </w:p>
          <w:p w14:paraId="787A7D0D" w14:textId="77777777" w:rsidR="00A44DA5" w:rsidRPr="00C8669B" w:rsidRDefault="00A44DA5" w:rsidP="00337B66">
            <w:pPr>
              <w:pStyle w:val="Headinglevel2"/>
              <w:spacing w:before="120" w:after="120"/>
              <w:jc w:val="both"/>
              <w:rPr>
                <w:rFonts w:cs="Arial"/>
                <w:szCs w:val="22"/>
              </w:rPr>
            </w:pPr>
            <w:bookmarkStart w:id="20" w:name="_Toc145245292"/>
            <w:r w:rsidRPr="00C8669B">
              <w:rPr>
                <w:rFonts w:cs="Arial"/>
                <w:szCs w:val="22"/>
              </w:rPr>
              <w:t>National Centre Number Register and other information requirements</w:t>
            </w:r>
            <w:bookmarkEnd w:id="20"/>
          </w:p>
          <w:p w14:paraId="0E1C4D9E" w14:textId="77777777" w:rsidR="00A44DA5" w:rsidRPr="00C8669B" w:rsidRDefault="00A44DA5" w:rsidP="00A44DA5">
            <w:pPr>
              <w:pStyle w:val="ListParagraph"/>
              <w:numPr>
                <w:ilvl w:val="0"/>
                <w:numId w:val="10"/>
              </w:numPr>
              <w:tabs>
                <w:tab w:val="left" w:pos="1287"/>
              </w:tabs>
              <w:spacing w:before="120"/>
              <w:rPr>
                <w:rFonts w:cs="Tahoma"/>
              </w:rPr>
            </w:pPr>
            <w:r w:rsidRPr="00C8669B">
              <w:rPr>
                <w:rFonts w:cs="Tahoma"/>
              </w:rPr>
              <w:t xml:space="preserve">Provides contact details and an address to which all correspondence in connection with the administration of examinations and assessments can be directed which </w:t>
            </w:r>
            <w:r w:rsidRPr="00C8669B">
              <w:rPr>
                <w:rFonts w:cs="Tahoma"/>
                <w:bCs/>
              </w:rPr>
              <w:t xml:space="preserve">must </w:t>
            </w:r>
            <w:r w:rsidRPr="00C8669B">
              <w:rPr>
                <w:rFonts w:cs="Tahoma"/>
              </w:rPr>
              <w:t>be the registered address of the centre</w:t>
            </w:r>
          </w:p>
          <w:p w14:paraId="6EDA5D78" w14:textId="77777777" w:rsidR="00A44DA5" w:rsidRPr="00C8669B" w:rsidRDefault="00A44DA5" w:rsidP="00A44DA5">
            <w:pPr>
              <w:pStyle w:val="ListParagraph"/>
              <w:numPr>
                <w:ilvl w:val="0"/>
                <w:numId w:val="10"/>
              </w:numPr>
              <w:tabs>
                <w:tab w:val="left" w:pos="1287"/>
              </w:tabs>
              <w:spacing w:before="120"/>
              <w:rPr>
                <w:rFonts w:cs="Tahoma"/>
              </w:rPr>
            </w:pPr>
            <w:r w:rsidRPr="00C8669B">
              <w:rPr>
                <w:rFonts w:cs="Tahoma"/>
              </w:rPr>
              <w:t>Ensures the National Centre Number Register annual update is responded to by the end of October every year</w:t>
            </w:r>
          </w:p>
          <w:p w14:paraId="4A40B1D7" w14:textId="77777777" w:rsidR="00A44DA5" w:rsidRPr="00C8669B" w:rsidRDefault="00A44DA5" w:rsidP="00A44DA5">
            <w:pPr>
              <w:pStyle w:val="ListParagraph"/>
              <w:numPr>
                <w:ilvl w:val="0"/>
                <w:numId w:val="24"/>
              </w:numPr>
              <w:spacing w:after="120"/>
              <w:ind w:left="714" w:hanging="357"/>
              <w:rPr>
                <w:rFonts w:cs="Arial"/>
              </w:rPr>
            </w:pPr>
            <w:r w:rsidRPr="00C8669B">
              <w:rPr>
                <w:rFonts w:cs="Arial"/>
              </w:rPr>
              <w:t xml:space="preserve">Takes responsibility for </w:t>
            </w:r>
            <w:r w:rsidRPr="00C8669B">
              <w:rPr>
                <w:rFonts w:cs="Arial"/>
                <w:iCs/>
              </w:rPr>
              <w:t xml:space="preserve">confirming, on an annual basis, that they are both aware of and adhering to the latest version of the JCQ’s regulations. This confirmation is managed as part of the National Centre Number Register (NCNR) annual update by completion of the Head of Centre Declaration </w:t>
            </w:r>
          </w:p>
          <w:p w14:paraId="2EF358A7" w14:textId="77777777" w:rsidR="00A44DA5" w:rsidRPr="00C8669B" w:rsidRDefault="00A44DA5" w:rsidP="00A44DA5">
            <w:pPr>
              <w:pStyle w:val="ListParagraph"/>
              <w:numPr>
                <w:ilvl w:val="0"/>
                <w:numId w:val="24"/>
              </w:numPr>
              <w:spacing w:before="120" w:after="120"/>
              <w:rPr>
                <w:rFonts w:cs="Arial"/>
              </w:rPr>
            </w:pPr>
            <w:r w:rsidRPr="00C8669B">
              <w:rPr>
                <w:rFonts w:cs="Arial"/>
              </w:rPr>
              <w:t xml:space="preserve">Understands that this responsibility </w:t>
            </w:r>
            <w:r w:rsidRPr="00C8669B">
              <w:rPr>
                <w:rFonts w:cs="Arial"/>
                <w:iCs/>
              </w:rPr>
              <w:t>cannot be delegated to a member of the senior leadership team or the examinations officer, and acknowledges that failure to respond to the NCNR annual update, and/or the head of centre’s declaration, will result in:</w:t>
            </w:r>
          </w:p>
          <w:p w14:paraId="489CC673" w14:textId="77777777" w:rsidR="00A44DA5" w:rsidRPr="00C8669B" w:rsidRDefault="00A44DA5" w:rsidP="00A44DA5">
            <w:pPr>
              <w:pStyle w:val="ListParagraph"/>
              <w:numPr>
                <w:ilvl w:val="1"/>
                <w:numId w:val="20"/>
              </w:numPr>
              <w:spacing w:before="120" w:after="120"/>
              <w:rPr>
                <w:rFonts w:cs="Arial"/>
              </w:rPr>
            </w:pPr>
            <w:r w:rsidRPr="00C8669B">
              <w:rPr>
                <w:rFonts w:cs="Arial"/>
                <w:iCs/>
              </w:rPr>
              <w:t>the centre status being suspended</w:t>
            </w:r>
          </w:p>
          <w:p w14:paraId="41760411" w14:textId="77777777" w:rsidR="00A44DA5" w:rsidRPr="00C8669B" w:rsidRDefault="00A44DA5" w:rsidP="00A44DA5">
            <w:pPr>
              <w:pStyle w:val="ListParagraph"/>
              <w:numPr>
                <w:ilvl w:val="1"/>
                <w:numId w:val="20"/>
              </w:numPr>
              <w:spacing w:before="120" w:after="120"/>
              <w:rPr>
                <w:rFonts w:cs="Arial"/>
              </w:rPr>
            </w:pPr>
            <w:r w:rsidRPr="00C8669B">
              <w:rPr>
                <w:rFonts w:cs="Arial"/>
                <w:iCs/>
              </w:rPr>
              <w:t xml:space="preserve">the centre not being able to submit examination entries </w:t>
            </w:r>
          </w:p>
          <w:p w14:paraId="6786D54B" w14:textId="77777777" w:rsidR="00A44DA5" w:rsidRPr="00C8669B" w:rsidRDefault="00A44DA5" w:rsidP="00A44DA5">
            <w:pPr>
              <w:pStyle w:val="ListParagraph"/>
              <w:numPr>
                <w:ilvl w:val="1"/>
                <w:numId w:val="20"/>
              </w:numPr>
              <w:spacing w:before="120"/>
              <w:ind w:left="1434" w:hanging="357"/>
              <w:rPr>
                <w:rFonts w:cs="Arial"/>
              </w:rPr>
            </w:pPr>
            <w:r w:rsidRPr="00C8669B">
              <w:rPr>
                <w:rFonts w:cs="Arial"/>
                <w:iCs/>
              </w:rPr>
              <w:t xml:space="preserve">the centre not receiving or being able to access question papers </w:t>
            </w:r>
          </w:p>
          <w:p w14:paraId="3AB18546" w14:textId="77777777" w:rsidR="00A44DA5" w:rsidRPr="00C8669B" w:rsidRDefault="00A44DA5" w:rsidP="00A44DA5">
            <w:pPr>
              <w:ind w:left="1077"/>
              <w:rPr>
                <w:rFonts w:cs="Arial"/>
              </w:rPr>
            </w:pPr>
            <w:r w:rsidRPr="00C8669B">
              <w:rPr>
                <w:rFonts w:cs="Arial"/>
              </w:rPr>
              <w:t>and ultimately, awarding bodies could withdraw their approval of the centre</w:t>
            </w:r>
          </w:p>
          <w:p w14:paraId="227C21C3" w14:textId="77777777" w:rsidR="00BE0ED6" w:rsidRPr="00C8669B" w:rsidRDefault="00BE0ED6" w:rsidP="009F7494">
            <w:pPr>
              <w:pStyle w:val="Headinglevel2"/>
              <w:spacing w:before="120" w:after="120"/>
              <w:jc w:val="both"/>
              <w:rPr>
                <w:rFonts w:ascii="Tahoma" w:hAnsi="Tahoma" w:cs="Tahoma"/>
                <w:szCs w:val="22"/>
              </w:rPr>
            </w:pPr>
            <w:bookmarkStart w:id="21" w:name="_Toc113804756"/>
            <w:r w:rsidRPr="00C8669B">
              <w:rPr>
                <w:rFonts w:ascii="Tahoma" w:hAnsi="Tahoma" w:cs="Tahoma"/>
                <w:szCs w:val="22"/>
              </w:rPr>
              <w:t>Centre inspections</w:t>
            </w:r>
            <w:bookmarkEnd w:id="21"/>
          </w:p>
          <w:p w14:paraId="0F280917"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Co-operates with the JCQ Centre Inspection Service, an awarding body or a regulatory authority when subject to an inspection, an investigation or an unannounced visit, and takes all reasonable steps to comply with all requests for information or documentation made by an awarding body or regulatory authority as soon as is practical</w:t>
            </w:r>
          </w:p>
          <w:p w14:paraId="0DF16344"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Allows all venues used for examinations and assessments, paperwork and secure storage facilities to be open to inspection</w:t>
            </w:r>
          </w:p>
          <w:p w14:paraId="0079EC1E"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Understands the JCQ Centre Inspector will identify him/herself with a photo ID card and </w:t>
            </w:r>
            <w:r w:rsidRPr="00C8669B">
              <w:rPr>
                <w:rFonts w:ascii="Segoe UI" w:hAnsi="Segoe UI" w:cs="Segoe UI"/>
                <w:b/>
                <w:bCs/>
                <w:sz w:val="20"/>
                <w:szCs w:val="20"/>
              </w:rPr>
              <w:t xml:space="preserve">must </w:t>
            </w:r>
            <w:r w:rsidRPr="00C8669B">
              <w:rPr>
                <w:rFonts w:ascii="Segoe UI" w:hAnsi="Segoe UI" w:cs="Segoe UI"/>
                <w:sz w:val="20"/>
                <w:szCs w:val="20"/>
              </w:rPr>
              <w:t>be accompanied throughout his/her tour of the premises, including inspection of the centre’s secure storage facility</w:t>
            </w:r>
          </w:p>
          <w:p w14:paraId="6063E827"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 xml:space="preserve">Exams officer </w:t>
            </w:r>
          </w:p>
          <w:p w14:paraId="73CE1547"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Understands the contents of annually updated JCQ publications including:</w:t>
            </w:r>
          </w:p>
          <w:p w14:paraId="44134CCA" w14:textId="77777777" w:rsidR="00BE0ED6" w:rsidRPr="00C8669B" w:rsidRDefault="00000000" w:rsidP="00703C4C">
            <w:pPr>
              <w:pStyle w:val="ListParagraph"/>
              <w:numPr>
                <w:ilvl w:val="1"/>
                <w:numId w:val="10"/>
              </w:numPr>
              <w:rPr>
                <w:rStyle w:val="Hyperlink"/>
                <w:rFonts w:ascii="Segoe UI" w:hAnsi="Segoe UI" w:cs="Segoe UI"/>
                <w:color w:val="0070C0"/>
                <w:sz w:val="20"/>
                <w:szCs w:val="20"/>
              </w:rPr>
            </w:pPr>
            <w:hyperlink r:id="rId62" w:history="1">
              <w:r w:rsidR="00BE0ED6" w:rsidRPr="00C8669B">
                <w:rPr>
                  <w:rStyle w:val="Hyperlink"/>
                  <w:rFonts w:ascii="Segoe UI" w:hAnsi="Segoe UI" w:cs="Segoe UI"/>
                  <w:color w:val="0070C0"/>
                  <w:sz w:val="20"/>
                  <w:szCs w:val="20"/>
                </w:rPr>
                <w:t>General Regulations for Approved Centres</w:t>
              </w:r>
            </w:hyperlink>
          </w:p>
          <w:p w14:paraId="3375AEEF" w14:textId="77777777" w:rsidR="00BE0ED6" w:rsidRPr="00C8669B" w:rsidRDefault="00000000" w:rsidP="00703C4C">
            <w:pPr>
              <w:pStyle w:val="ListParagraph"/>
              <w:numPr>
                <w:ilvl w:val="1"/>
                <w:numId w:val="10"/>
              </w:numPr>
              <w:rPr>
                <w:rStyle w:val="Hyperlink"/>
                <w:rFonts w:ascii="Segoe UI" w:hAnsi="Segoe UI" w:cs="Segoe UI"/>
                <w:color w:val="0070C0"/>
                <w:sz w:val="20"/>
                <w:szCs w:val="20"/>
              </w:rPr>
            </w:pPr>
            <w:hyperlink r:id="rId63" w:history="1">
              <w:r w:rsidR="00BE0ED6" w:rsidRPr="00C8669B">
                <w:rPr>
                  <w:rStyle w:val="Hyperlink"/>
                  <w:rFonts w:ascii="Segoe UI" w:hAnsi="Segoe UI" w:cs="Segoe UI"/>
                  <w:color w:val="0070C0"/>
                  <w:sz w:val="20"/>
                  <w:szCs w:val="20"/>
                </w:rPr>
                <w:t>Instructions for conducting examinations</w:t>
              </w:r>
            </w:hyperlink>
          </w:p>
          <w:p w14:paraId="44C4E097" w14:textId="77777777" w:rsidR="00BE0ED6" w:rsidRPr="00C8669B" w:rsidRDefault="00000000" w:rsidP="00703C4C">
            <w:pPr>
              <w:pStyle w:val="ListParagraph"/>
              <w:numPr>
                <w:ilvl w:val="1"/>
                <w:numId w:val="10"/>
              </w:numPr>
              <w:rPr>
                <w:rStyle w:val="Hyperlink"/>
                <w:rFonts w:ascii="Segoe UI" w:hAnsi="Segoe UI" w:cs="Segoe UI"/>
                <w:color w:val="0070C0"/>
                <w:sz w:val="20"/>
                <w:szCs w:val="20"/>
              </w:rPr>
            </w:pPr>
            <w:hyperlink r:id="rId64" w:history="1">
              <w:r w:rsidR="00BE0ED6" w:rsidRPr="00C8669B">
                <w:rPr>
                  <w:rStyle w:val="Hyperlink"/>
                  <w:rFonts w:ascii="Segoe UI" w:hAnsi="Segoe UI" w:cs="Segoe UI"/>
                  <w:color w:val="0070C0"/>
                  <w:sz w:val="20"/>
                  <w:szCs w:val="20"/>
                </w:rPr>
                <w:t>Suspected Malpractice - Policies and Procedures</w:t>
              </w:r>
            </w:hyperlink>
          </w:p>
          <w:p w14:paraId="4FE8CB8F" w14:textId="77777777" w:rsidR="00BE0ED6" w:rsidRPr="00C8669B" w:rsidRDefault="00000000" w:rsidP="00703C4C">
            <w:pPr>
              <w:pStyle w:val="ListParagraph"/>
              <w:numPr>
                <w:ilvl w:val="1"/>
                <w:numId w:val="10"/>
              </w:numPr>
              <w:rPr>
                <w:rStyle w:val="Hyperlink"/>
                <w:rFonts w:ascii="Segoe UI" w:hAnsi="Segoe UI" w:cs="Segoe UI"/>
                <w:sz w:val="20"/>
                <w:szCs w:val="20"/>
              </w:rPr>
            </w:pPr>
            <w:hyperlink r:id="rId65" w:history="1">
              <w:r w:rsidR="00BE0ED6" w:rsidRPr="00C8669B">
                <w:rPr>
                  <w:rStyle w:val="Hyperlink"/>
                  <w:rFonts w:ascii="Segoe UI" w:hAnsi="Segoe UI" w:cs="Segoe UI"/>
                  <w:color w:val="0070C0"/>
                  <w:sz w:val="20"/>
                  <w:szCs w:val="20"/>
                </w:rPr>
                <w:t>Post-Results Services</w:t>
              </w:r>
            </w:hyperlink>
            <w:r w:rsidR="00BE0ED6" w:rsidRPr="00C8669B">
              <w:rPr>
                <w:rStyle w:val="Hyperlink"/>
                <w:rFonts w:ascii="Segoe UI" w:hAnsi="Segoe UI" w:cs="Segoe UI"/>
                <w:sz w:val="20"/>
                <w:szCs w:val="20"/>
              </w:rPr>
              <w:t xml:space="preserve"> </w:t>
            </w:r>
            <w:r w:rsidR="00BE0ED6" w:rsidRPr="00C8669B">
              <w:rPr>
                <w:rStyle w:val="Hyperlink"/>
                <w:rFonts w:ascii="Segoe UI" w:hAnsi="Segoe UI" w:cs="Segoe UI"/>
                <w:color w:val="595959" w:themeColor="text1" w:themeTint="A6"/>
                <w:sz w:val="20"/>
                <w:szCs w:val="20"/>
              </w:rPr>
              <w:t>(PRS)</w:t>
            </w:r>
          </w:p>
          <w:p w14:paraId="30D60A76" w14:textId="77777777" w:rsidR="00BE0ED6" w:rsidRPr="00C8669B" w:rsidRDefault="00000000" w:rsidP="00703C4C">
            <w:pPr>
              <w:pStyle w:val="ListParagraph"/>
              <w:numPr>
                <w:ilvl w:val="1"/>
                <w:numId w:val="10"/>
              </w:numPr>
              <w:rPr>
                <w:rFonts w:ascii="Segoe UI" w:hAnsi="Segoe UI" w:cs="Segoe UI"/>
                <w:sz w:val="20"/>
                <w:szCs w:val="20"/>
              </w:rPr>
            </w:pPr>
            <w:hyperlink r:id="rId66" w:history="1">
              <w:r w:rsidR="00BE0ED6" w:rsidRPr="00C8669B">
                <w:rPr>
                  <w:rStyle w:val="Hyperlink"/>
                  <w:rFonts w:ascii="Segoe UI" w:hAnsi="Segoe UI" w:cs="Segoe UI"/>
                  <w:color w:val="0070C0"/>
                  <w:sz w:val="20"/>
                  <w:szCs w:val="20"/>
                </w:rPr>
                <w:t>A guide to the special consideration process</w:t>
              </w:r>
            </w:hyperlink>
            <w:r w:rsidR="00BE0ED6" w:rsidRPr="00C8669B">
              <w:rPr>
                <w:rStyle w:val="Hyperlink"/>
                <w:rFonts w:ascii="Segoe UI" w:hAnsi="Segoe UI" w:cs="Segoe UI"/>
                <w:sz w:val="20"/>
                <w:szCs w:val="20"/>
              </w:rPr>
              <w:t xml:space="preserve"> </w:t>
            </w:r>
          </w:p>
          <w:p w14:paraId="1E5C1EB8"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 xml:space="preserve">Completes/submits the National Centre Number Register annual update (administered on behalf of the JCQ member awarding bodies by OCR </w:t>
            </w:r>
            <w:hyperlink r:id="rId67" w:history="1">
              <w:r w:rsidRPr="00C8669B">
                <w:rPr>
                  <w:rStyle w:val="Hyperlink"/>
                  <w:rFonts w:ascii="Segoe UI" w:hAnsi="Segoe UI" w:cs="Segoe UI"/>
                  <w:color w:val="0070C0"/>
                  <w:sz w:val="20"/>
                  <w:szCs w:val="20"/>
                </w:rPr>
                <w:t>https://ocr.org.uk/administration/ncn-annual-update/</w:t>
              </w:r>
            </w:hyperlink>
            <w:r w:rsidRPr="00C8669B">
              <w:rPr>
                <w:rFonts w:ascii="Segoe UI" w:hAnsi="Segoe UI" w:cs="Segoe UI"/>
                <w:sz w:val="20"/>
                <w:szCs w:val="20"/>
              </w:rPr>
              <w:t>) by the end of October each year</w:t>
            </w:r>
          </w:p>
          <w:p w14:paraId="4F13481E" w14:textId="77777777" w:rsidR="00BE0ED6" w:rsidRPr="00C8669B" w:rsidRDefault="00BE0ED6" w:rsidP="00703C4C">
            <w:pPr>
              <w:pStyle w:val="ListParagraph"/>
              <w:numPr>
                <w:ilvl w:val="1"/>
                <w:numId w:val="10"/>
              </w:numPr>
              <w:tabs>
                <w:tab w:val="left" w:pos="1287"/>
              </w:tabs>
              <w:spacing w:before="120" w:after="120"/>
              <w:rPr>
                <w:rFonts w:ascii="Segoe UI" w:hAnsi="Segoe UI" w:cs="Segoe UI"/>
                <w:sz w:val="20"/>
                <w:szCs w:val="20"/>
              </w:rPr>
            </w:pPr>
            <w:r w:rsidRPr="00C8669B">
              <w:rPr>
                <w:rFonts w:ascii="Segoe UI" w:hAnsi="Segoe UI" w:cs="Segoe UI"/>
                <w:sz w:val="20"/>
                <w:szCs w:val="20"/>
              </w:rPr>
              <w:lastRenderedPageBreak/>
              <w:t xml:space="preserve">Confirms the details or informs the awarding bodies of any changes to the centre’s contact details through the National Centre Number Register </w:t>
            </w:r>
          </w:p>
          <w:p w14:paraId="31C2877B" w14:textId="77777777" w:rsidR="00BE0ED6" w:rsidRPr="00C8669B" w:rsidRDefault="00BE0ED6" w:rsidP="00703C4C">
            <w:pPr>
              <w:pStyle w:val="ListParagraph"/>
              <w:numPr>
                <w:ilvl w:val="1"/>
                <w:numId w:val="10"/>
              </w:numPr>
              <w:tabs>
                <w:tab w:val="left" w:pos="1287"/>
              </w:tabs>
              <w:spacing w:before="120" w:after="120"/>
              <w:rPr>
                <w:rFonts w:ascii="Segoe UI" w:hAnsi="Segoe UI" w:cs="Segoe UI"/>
                <w:sz w:val="20"/>
                <w:szCs w:val="20"/>
              </w:rPr>
            </w:pPr>
            <w:r w:rsidRPr="00C8669B">
              <w:rPr>
                <w:rFonts w:ascii="Segoe UI" w:hAnsi="Segoe UI" w:cs="Segoe UI"/>
                <w:sz w:val="20"/>
                <w:szCs w:val="20"/>
              </w:rPr>
              <w:t xml:space="preserve">Informs the National Centre Number Register Team </w:t>
            </w:r>
            <w:r w:rsidRPr="00C8669B">
              <w:rPr>
                <w:rFonts w:ascii="Segoe UI" w:hAnsi="Segoe UI" w:cs="Segoe UI"/>
                <w:b/>
                <w:sz w:val="20"/>
                <w:szCs w:val="20"/>
              </w:rPr>
              <w:t>immediately</w:t>
            </w:r>
            <w:r w:rsidRPr="00C8669B">
              <w:rPr>
                <w:rFonts w:ascii="Segoe UI" w:hAnsi="Segoe UI" w:cs="Segoe UI"/>
                <w:sz w:val="20"/>
                <w:szCs w:val="20"/>
              </w:rPr>
              <w:t xml:space="preserve"> (e-mail address – </w:t>
            </w:r>
            <w:hyperlink r:id="rId68" w:history="1">
              <w:r w:rsidRPr="00C8669B">
                <w:rPr>
                  <w:rStyle w:val="Hyperlink"/>
                  <w:rFonts w:ascii="Segoe UI" w:hAnsi="Segoe UI" w:cs="Segoe UI"/>
                  <w:color w:val="0070C0"/>
                  <w:sz w:val="20"/>
                  <w:szCs w:val="20"/>
                </w:rPr>
                <w:t>ncn@ocr.org.uk</w:t>
              </w:r>
            </w:hyperlink>
            <w:r w:rsidRPr="00C8669B">
              <w:rPr>
                <w:rFonts w:ascii="Segoe UI" w:hAnsi="Segoe UI" w:cs="Segoe UI"/>
                <w:sz w:val="20"/>
                <w:szCs w:val="20"/>
              </w:rPr>
              <w:t>) if any changes occur after the National Centre Number Register annual update has taken place</w:t>
            </w:r>
          </w:p>
          <w:p w14:paraId="0ED458B2" w14:textId="77777777" w:rsidR="00BE0ED6" w:rsidRPr="00C8669B" w:rsidRDefault="00BE0ED6" w:rsidP="00703C4C">
            <w:pPr>
              <w:pStyle w:val="ListParagraph"/>
              <w:numPr>
                <w:ilvl w:val="1"/>
                <w:numId w:val="10"/>
              </w:numPr>
              <w:tabs>
                <w:tab w:val="left" w:pos="1287"/>
              </w:tabs>
              <w:spacing w:before="120" w:after="120"/>
              <w:rPr>
                <w:rFonts w:ascii="Segoe UI" w:hAnsi="Segoe UI" w:cs="Segoe UI"/>
                <w:sz w:val="20"/>
                <w:szCs w:val="20"/>
              </w:rPr>
            </w:pPr>
            <w:r w:rsidRPr="00C8669B">
              <w:rPr>
                <w:rFonts w:ascii="Segoe UI" w:hAnsi="Segoe UI" w:cs="Segoe UI"/>
                <w:sz w:val="20"/>
                <w:szCs w:val="20"/>
              </w:rPr>
              <w:t xml:space="preserve">(Where it may be applicable) Informs the National Centre Number Register Team </w:t>
            </w:r>
            <w:r w:rsidRPr="00C8669B">
              <w:rPr>
                <w:rFonts w:ascii="Segoe UI" w:hAnsi="Segoe UI" w:cs="Segoe UI"/>
                <w:bCs/>
                <w:sz w:val="20"/>
                <w:szCs w:val="20"/>
              </w:rPr>
              <w:t>no later than 6 weeks prior to moving to a new address or a re-location of the secure storage facility</w:t>
            </w:r>
          </w:p>
          <w:p w14:paraId="035B646F" w14:textId="77777777" w:rsidR="00BE0ED6" w:rsidRPr="00C8669B" w:rsidRDefault="00BE0ED6" w:rsidP="00703C4C">
            <w:pPr>
              <w:pStyle w:val="ListParagraph"/>
              <w:numPr>
                <w:ilvl w:val="1"/>
                <w:numId w:val="10"/>
              </w:numPr>
              <w:tabs>
                <w:tab w:val="left" w:pos="1287"/>
              </w:tabs>
              <w:spacing w:before="120" w:after="120"/>
              <w:rPr>
                <w:rFonts w:ascii="Segoe UI" w:hAnsi="Segoe UI" w:cs="Segoe UI"/>
                <w:sz w:val="20"/>
                <w:szCs w:val="20"/>
              </w:rPr>
            </w:pPr>
            <w:r w:rsidRPr="00C8669B">
              <w:rPr>
                <w:rFonts w:ascii="Segoe UI" w:hAnsi="Segoe UI" w:cs="Segoe UI"/>
                <w:sz w:val="20"/>
                <w:szCs w:val="20"/>
              </w:rPr>
              <w:t>Informs the National Centre Number Register Team immediately of any other changes in circumstances that could affect the centre’s status</w:t>
            </w:r>
          </w:p>
          <w:p w14:paraId="6428998A"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Is familiar with the contents of annually updated information from awarding bodies on administrative procedures, key tasks, key dates and deadlines</w:t>
            </w:r>
          </w:p>
          <w:p w14:paraId="04972B36"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Ensures key tasks are undertaken and key dates and deadlines met</w:t>
            </w:r>
          </w:p>
          <w:p w14:paraId="3661758F" w14:textId="77777777" w:rsidR="00BE0ED6" w:rsidRPr="00C8669B" w:rsidRDefault="00BE0ED6" w:rsidP="00703C4C">
            <w:pPr>
              <w:pStyle w:val="ListParagraph"/>
              <w:numPr>
                <w:ilvl w:val="0"/>
                <w:numId w:val="10"/>
              </w:numPr>
              <w:rPr>
                <w:rFonts w:ascii="Segoe UI" w:hAnsi="Segoe UI" w:cs="Segoe UI"/>
                <w:b/>
                <w:sz w:val="20"/>
                <w:szCs w:val="20"/>
              </w:rPr>
            </w:pPr>
            <w:r w:rsidRPr="00C8669B">
              <w:rPr>
                <w:rFonts w:ascii="Segoe UI" w:hAnsi="Segoe UI" w:cs="Segoe UI"/>
                <w:sz w:val="20"/>
                <w:szCs w:val="20"/>
              </w:rPr>
              <w:t>Recruits, trains and deploys a team of internal/external invigilators; appoints lead invigilators, as required and keeps a record of the content of training provided to invigilators for the required period</w:t>
            </w:r>
          </w:p>
          <w:p w14:paraId="53E7B89A" w14:textId="18D18F6E"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 xml:space="preserve">Works with the SENCo to ensure invigilators supervising access arrangement candidates and those acting as a facilitator supporting access arrangement candidates fully understand the respective role and what is and what is not permissible in the exam room </w:t>
            </w:r>
          </w:p>
          <w:p w14:paraId="7BA1DAFC" w14:textId="77777777" w:rsidR="00BE0ED6" w:rsidRPr="00C8669B" w:rsidRDefault="00BE0ED6" w:rsidP="00703C4C">
            <w:pPr>
              <w:pStyle w:val="ListParagraph"/>
              <w:numPr>
                <w:ilvl w:val="0"/>
                <w:numId w:val="10"/>
              </w:numPr>
              <w:autoSpaceDE w:val="0"/>
              <w:autoSpaceDN w:val="0"/>
              <w:adjustRightInd w:val="0"/>
              <w:spacing w:after="120"/>
              <w:rPr>
                <w:rFonts w:ascii="Segoe UI" w:hAnsi="Segoe UI" w:cs="Segoe UI"/>
                <w:b/>
                <w:sz w:val="20"/>
                <w:szCs w:val="20"/>
              </w:rPr>
            </w:pPr>
            <w:r w:rsidRPr="00C8669B">
              <w:rPr>
                <w:rFonts w:ascii="Segoe UI" w:hAnsi="Segoe UI" w:cs="Segoe UI"/>
                <w:sz w:val="20"/>
                <w:szCs w:val="20"/>
              </w:rPr>
              <w:t xml:space="preserve">Supports the head of centre in ensuring that awarding bodies are informed (where required) of any conflict of interest declared by members of centre staff and in maintaining </w:t>
            </w:r>
            <w:r w:rsidRPr="00C8669B">
              <w:rPr>
                <w:rFonts w:ascii="Segoe UI" w:hAnsi="Segoe UI" w:cs="Segoe UI"/>
                <w:bCs/>
                <w:color w:val="000000"/>
                <w:sz w:val="20"/>
                <w:szCs w:val="20"/>
              </w:rPr>
              <w:t>records that confirm the</w:t>
            </w:r>
            <w:r w:rsidRPr="00C8669B">
              <w:rPr>
                <w:rFonts w:ascii="Segoe UI" w:hAnsi="Segoe UI" w:cs="Segoe UI"/>
                <w:sz w:val="20"/>
                <w:szCs w:val="20"/>
              </w:rPr>
              <w:t xml:space="preserve"> </w:t>
            </w:r>
            <w:r w:rsidRPr="00C8669B">
              <w:rPr>
                <w:rFonts w:ascii="Segoe UI" w:hAnsi="Segoe UI" w:cs="Segoe UI"/>
                <w:bCs/>
                <w:sz w:val="20"/>
                <w:szCs w:val="20"/>
              </w:rPr>
              <w:t xml:space="preserve">measures taken/protocols in place to mitigate any potential risk to the integrity of the qualifications affected </w:t>
            </w:r>
            <w:r w:rsidRPr="00C8669B">
              <w:rPr>
                <w:rFonts w:ascii="Segoe UI" w:hAnsi="Segoe UI" w:cs="Segoe UI"/>
                <w:sz w:val="20"/>
                <w:szCs w:val="20"/>
              </w:rPr>
              <w:t>before the published deadline for entries for each examination series</w:t>
            </w:r>
          </w:p>
          <w:p w14:paraId="0B5AFD18" w14:textId="77777777" w:rsidR="00BE0ED6" w:rsidRPr="00C8669B" w:rsidRDefault="00BE0ED6" w:rsidP="00703C4C">
            <w:pPr>
              <w:pStyle w:val="ListParagraph"/>
              <w:numPr>
                <w:ilvl w:val="0"/>
                <w:numId w:val="10"/>
              </w:numPr>
              <w:autoSpaceDE w:val="0"/>
              <w:autoSpaceDN w:val="0"/>
              <w:adjustRightInd w:val="0"/>
              <w:spacing w:after="120"/>
              <w:contextualSpacing w:val="0"/>
              <w:rPr>
                <w:rFonts w:ascii="Segoe UI" w:hAnsi="Segoe UI" w:cs="Segoe UI"/>
                <w:color w:val="000000"/>
                <w:sz w:val="20"/>
                <w:szCs w:val="20"/>
              </w:rPr>
            </w:pPr>
            <w:r w:rsidRPr="00C8669B">
              <w:rPr>
                <w:rFonts w:ascii="Segoe UI" w:hAnsi="Segoe UI" w:cs="Segoe UI"/>
                <w:sz w:val="20"/>
                <w:szCs w:val="20"/>
              </w:rPr>
              <w:t xml:space="preserve">Briefs </w:t>
            </w:r>
            <w:r w:rsidRPr="00C8669B">
              <w:rPr>
                <w:rFonts w:ascii="Segoe UI" w:hAnsi="Segoe UI" w:cs="Segoe UI"/>
                <w:color w:val="000000"/>
                <w:sz w:val="20"/>
                <w:szCs w:val="20"/>
              </w:rPr>
              <w:t>other relevant centre staff where they may be involved in the receipt and dispatch of confidential exam materials on the requirements for maintaining the integrity and confidentiality of the exam materials</w:t>
            </w:r>
          </w:p>
          <w:p w14:paraId="3CAC4BD3" w14:textId="77777777" w:rsidR="00BE0ED6" w:rsidRPr="00C8669B" w:rsidRDefault="00BE0ED6" w:rsidP="00BE0ED6">
            <w:pPr>
              <w:autoSpaceDE w:val="0"/>
              <w:autoSpaceDN w:val="0"/>
              <w:adjustRightInd w:val="0"/>
              <w:spacing w:after="120"/>
              <w:rPr>
                <w:rFonts w:ascii="Segoe UI" w:hAnsi="Segoe UI" w:cs="Segoe UI"/>
                <w:b/>
                <w:sz w:val="20"/>
                <w:szCs w:val="20"/>
              </w:rPr>
            </w:pPr>
            <w:r w:rsidRPr="00C8669B">
              <w:rPr>
                <w:rFonts w:ascii="Segoe UI" w:hAnsi="Segoe UI" w:cs="Segoe UI"/>
                <w:b/>
                <w:sz w:val="20"/>
                <w:szCs w:val="20"/>
              </w:rPr>
              <w:t>Senior leaders</w:t>
            </w:r>
          </w:p>
          <w:p w14:paraId="38E5A9C8"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Are familiar with the contents, refer to and direct relevant centre staff to annually updated JCQ publications including:</w:t>
            </w:r>
          </w:p>
          <w:p w14:paraId="5DAF261C" w14:textId="77777777" w:rsidR="00BE0ED6" w:rsidRPr="00C8669B" w:rsidRDefault="00000000" w:rsidP="00703C4C">
            <w:pPr>
              <w:pStyle w:val="ListParagraph"/>
              <w:numPr>
                <w:ilvl w:val="0"/>
                <w:numId w:val="10"/>
              </w:numPr>
              <w:rPr>
                <w:rFonts w:ascii="Segoe UI" w:hAnsi="Segoe UI" w:cs="Segoe UI"/>
                <w:color w:val="0070C0"/>
                <w:sz w:val="20"/>
                <w:szCs w:val="20"/>
              </w:rPr>
            </w:pPr>
            <w:hyperlink r:id="rId69" w:history="1">
              <w:r w:rsidR="00BE0ED6" w:rsidRPr="00C8669B">
                <w:rPr>
                  <w:rStyle w:val="Hyperlink"/>
                  <w:rFonts w:ascii="Segoe UI" w:hAnsi="Segoe UI" w:cs="Segoe UI"/>
                  <w:color w:val="0070C0"/>
                  <w:sz w:val="20"/>
                  <w:szCs w:val="20"/>
                </w:rPr>
                <w:t>General Regulations for Approved Centres</w:t>
              </w:r>
            </w:hyperlink>
          </w:p>
          <w:p w14:paraId="2355F2D0" w14:textId="77777777" w:rsidR="00BE0ED6" w:rsidRPr="00C8669B" w:rsidRDefault="00000000" w:rsidP="00703C4C">
            <w:pPr>
              <w:pStyle w:val="ListParagraph"/>
              <w:numPr>
                <w:ilvl w:val="0"/>
                <w:numId w:val="10"/>
              </w:numPr>
              <w:rPr>
                <w:rFonts w:ascii="Segoe UI" w:hAnsi="Segoe UI" w:cs="Segoe UI"/>
                <w:color w:val="0070C0"/>
                <w:sz w:val="20"/>
                <w:szCs w:val="20"/>
              </w:rPr>
            </w:pPr>
            <w:hyperlink r:id="rId70" w:history="1">
              <w:r w:rsidR="00BE0ED6" w:rsidRPr="00C8669B">
                <w:rPr>
                  <w:rStyle w:val="Hyperlink"/>
                  <w:rFonts w:ascii="Segoe UI" w:hAnsi="Segoe UI" w:cs="Segoe UI"/>
                  <w:color w:val="0070C0"/>
                  <w:sz w:val="20"/>
                  <w:szCs w:val="20"/>
                </w:rPr>
                <w:t>Instructions for conducting examinations</w:t>
              </w:r>
            </w:hyperlink>
          </w:p>
          <w:p w14:paraId="3350EBF5" w14:textId="77777777" w:rsidR="00BE0ED6" w:rsidRPr="00C8669B" w:rsidRDefault="00000000" w:rsidP="00703C4C">
            <w:pPr>
              <w:pStyle w:val="ListParagraph"/>
              <w:numPr>
                <w:ilvl w:val="0"/>
                <w:numId w:val="10"/>
              </w:numPr>
              <w:rPr>
                <w:rStyle w:val="Hyperlink"/>
                <w:rFonts w:ascii="Segoe UI" w:hAnsi="Segoe UI" w:cs="Segoe UI"/>
                <w:bCs/>
                <w:color w:val="0070C0"/>
                <w:sz w:val="20"/>
                <w:szCs w:val="20"/>
              </w:rPr>
            </w:pPr>
            <w:hyperlink r:id="rId71" w:history="1">
              <w:r w:rsidR="00BE0ED6" w:rsidRPr="00C8669B">
                <w:rPr>
                  <w:rStyle w:val="Hyperlink"/>
                  <w:rFonts w:ascii="Segoe UI" w:hAnsi="Segoe UI" w:cs="Segoe UI"/>
                  <w:bCs/>
                  <w:color w:val="0070C0"/>
                  <w:sz w:val="20"/>
                  <w:szCs w:val="20"/>
                </w:rPr>
                <w:t>Access Arrangements and Reasonable Adjustments</w:t>
              </w:r>
            </w:hyperlink>
          </w:p>
          <w:p w14:paraId="4278DA0A" w14:textId="77777777" w:rsidR="00BE0ED6" w:rsidRPr="00C8669B" w:rsidRDefault="00000000" w:rsidP="00703C4C">
            <w:pPr>
              <w:pStyle w:val="ListParagraph"/>
              <w:numPr>
                <w:ilvl w:val="0"/>
                <w:numId w:val="10"/>
              </w:numPr>
              <w:rPr>
                <w:rStyle w:val="Hyperlink"/>
                <w:rFonts w:ascii="Segoe UI" w:hAnsi="Segoe UI" w:cs="Segoe UI"/>
                <w:sz w:val="20"/>
                <w:szCs w:val="20"/>
              </w:rPr>
            </w:pPr>
            <w:hyperlink r:id="rId72" w:history="1">
              <w:r w:rsidR="00BE0ED6" w:rsidRPr="00C8669B">
                <w:rPr>
                  <w:rStyle w:val="Hyperlink"/>
                  <w:rFonts w:ascii="Segoe UI" w:hAnsi="Segoe UI" w:cs="Segoe UI"/>
                  <w:color w:val="0070C0"/>
                  <w:sz w:val="20"/>
                  <w:szCs w:val="20"/>
                </w:rPr>
                <w:t>Suspected Malpractice - Policies and Procedure</w:t>
              </w:r>
              <w:r w:rsidR="00BE0ED6" w:rsidRPr="00C8669B">
                <w:rPr>
                  <w:rStyle w:val="Hyperlink"/>
                  <w:rFonts w:ascii="Segoe UI" w:hAnsi="Segoe UI" w:cs="Segoe UI"/>
                  <w:sz w:val="20"/>
                  <w:szCs w:val="20"/>
                </w:rPr>
                <w:t>s</w:t>
              </w:r>
            </w:hyperlink>
          </w:p>
          <w:p w14:paraId="315188C7" w14:textId="77777777" w:rsidR="00BE0ED6" w:rsidRPr="00C8669B" w:rsidRDefault="00000000" w:rsidP="00703C4C">
            <w:pPr>
              <w:pStyle w:val="ListParagraph"/>
              <w:numPr>
                <w:ilvl w:val="0"/>
                <w:numId w:val="10"/>
              </w:numPr>
              <w:rPr>
                <w:rStyle w:val="Hyperlink"/>
                <w:rFonts w:ascii="Segoe UI" w:hAnsi="Segoe UI" w:cs="Segoe UI"/>
                <w:sz w:val="20"/>
                <w:szCs w:val="20"/>
              </w:rPr>
            </w:pPr>
            <w:hyperlink r:id="rId73" w:history="1">
              <w:r w:rsidR="00BE0ED6" w:rsidRPr="00C8669B">
                <w:rPr>
                  <w:rStyle w:val="Hyperlink"/>
                  <w:rFonts w:ascii="Segoe UI" w:hAnsi="Segoe UI" w:cs="Segoe UI"/>
                  <w:color w:val="0070C0"/>
                  <w:sz w:val="20"/>
                  <w:szCs w:val="20"/>
                </w:rPr>
                <w:t>Instructions for conducting non-examination assessments</w:t>
              </w:r>
            </w:hyperlink>
            <w:r w:rsidR="00BE0ED6" w:rsidRPr="00C8669B">
              <w:rPr>
                <w:rFonts w:ascii="Segoe UI" w:hAnsi="Segoe UI" w:cs="Segoe UI"/>
                <w:sz w:val="20"/>
                <w:szCs w:val="20"/>
              </w:rPr>
              <w:t xml:space="preserve"> </w:t>
            </w:r>
            <w:r w:rsidR="00BE0ED6" w:rsidRPr="00C8669B">
              <w:rPr>
                <w:rStyle w:val="Hyperlink"/>
                <w:rFonts w:ascii="Segoe UI" w:hAnsi="Segoe UI" w:cs="Segoe UI"/>
                <w:sz w:val="20"/>
                <w:szCs w:val="20"/>
              </w:rPr>
              <w:t>(and the instructions for conducting coursework)</w:t>
            </w:r>
          </w:p>
          <w:p w14:paraId="1FF8F749" w14:textId="77777777" w:rsidR="00BE0ED6" w:rsidRPr="00C8669B" w:rsidRDefault="00000000" w:rsidP="00703C4C">
            <w:pPr>
              <w:pStyle w:val="ListParagraph"/>
              <w:numPr>
                <w:ilvl w:val="0"/>
                <w:numId w:val="10"/>
              </w:numPr>
              <w:spacing w:after="120"/>
              <w:rPr>
                <w:rFonts w:ascii="Segoe UI" w:hAnsi="Segoe UI" w:cs="Segoe UI"/>
                <w:color w:val="0070C0"/>
                <w:sz w:val="20"/>
                <w:szCs w:val="20"/>
              </w:rPr>
            </w:pPr>
            <w:hyperlink r:id="rId74" w:history="1">
              <w:r w:rsidR="00BE0ED6" w:rsidRPr="00C8669B">
                <w:rPr>
                  <w:rStyle w:val="Hyperlink"/>
                  <w:rFonts w:ascii="Segoe UI" w:hAnsi="Segoe UI" w:cs="Segoe UI"/>
                  <w:color w:val="0070C0"/>
                  <w:sz w:val="20"/>
                  <w:szCs w:val="20"/>
                </w:rPr>
                <w:t>A guide to the special consideration process</w:t>
              </w:r>
            </w:hyperlink>
          </w:p>
          <w:p w14:paraId="2D337FD1"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Ensure teaching staff undertake key tasks, as detailed in this policy, within the exams process (exam cycle) and meet internal deadlines set by the EO and ALS lead/SENCo</w:t>
            </w:r>
          </w:p>
          <w:p w14:paraId="2BBB35AA"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Ensure teaching staff keep themselves updated with awarding body subject and teacher-specific information to confirm effective delivery of qualifications</w:t>
            </w:r>
          </w:p>
          <w:p w14:paraId="48069233"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 teaching staff attend relevant awarding body training and update events</w:t>
            </w:r>
          </w:p>
          <w:p w14:paraId="3F238765" w14:textId="27807295"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Special educational needs co-ordinator (SEN</w:t>
            </w:r>
            <w:r w:rsidR="00A44DA5" w:rsidRPr="00C8669B">
              <w:rPr>
                <w:rFonts w:ascii="Segoe UI" w:hAnsi="Segoe UI" w:cs="Segoe UI"/>
                <w:b/>
                <w:sz w:val="20"/>
                <w:szCs w:val="20"/>
              </w:rPr>
              <w:t>D</w:t>
            </w:r>
            <w:r w:rsidRPr="00C8669B">
              <w:rPr>
                <w:rFonts w:ascii="Segoe UI" w:hAnsi="Segoe UI" w:cs="Segoe UI"/>
                <w:b/>
                <w:sz w:val="20"/>
                <w:szCs w:val="20"/>
              </w:rPr>
              <w:t>Co)</w:t>
            </w:r>
          </w:p>
          <w:p w14:paraId="510DF180"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Understands the contents, refers to and directs relevant centre staff to annually updated JCQ publications including:</w:t>
            </w:r>
          </w:p>
          <w:p w14:paraId="1EF6A41A" w14:textId="77777777" w:rsidR="00BE0ED6" w:rsidRPr="00C8669B" w:rsidRDefault="00000000" w:rsidP="00703C4C">
            <w:pPr>
              <w:pStyle w:val="ListParagraph"/>
              <w:numPr>
                <w:ilvl w:val="0"/>
                <w:numId w:val="10"/>
              </w:numPr>
              <w:rPr>
                <w:rStyle w:val="Hyperlink"/>
                <w:rFonts w:ascii="Segoe UI" w:hAnsi="Segoe UI" w:cs="Segoe UI"/>
                <w:color w:val="0070C0"/>
                <w:sz w:val="20"/>
                <w:szCs w:val="20"/>
              </w:rPr>
            </w:pPr>
            <w:hyperlink r:id="rId75" w:history="1">
              <w:r w:rsidR="00BE0ED6" w:rsidRPr="00C8669B">
                <w:rPr>
                  <w:rStyle w:val="Hyperlink"/>
                  <w:rFonts w:ascii="Segoe UI" w:hAnsi="Segoe UI" w:cs="Segoe UI"/>
                  <w:bCs/>
                  <w:color w:val="0070C0"/>
                  <w:sz w:val="20"/>
                  <w:szCs w:val="20"/>
                </w:rPr>
                <w:t>Access Arrangements and Reasonable Adjustments</w:t>
              </w:r>
            </w:hyperlink>
          </w:p>
          <w:p w14:paraId="770242CC" w14:textId="77777777" w:rsidR="00BE0ED6" w:rsidRPr="00C8669B" w:rsidRDefault="00BE0ED6" w:rsidP="00703C4C">
            <w:pPr>
              <w:pStyle w:val="ListParagraph"/>
              <w:numPr>
                <w:ilvl w:val="0"/>
                <w:numId w:val="10"/>
              </w:numPr>
              <w:rPr>
                <w:rFonts w:ascii="Segoe UI" w:hAnsi="Segoe UI" w:cs="Segoe UI"/>
                <w:b/>
                <w:sz w:val="20"/>
                <w:szCs w:val="20"/>
              </w:rPr>
            </w:pPr>
            <w:r w:rsidRPr="00C8669B">
              <w:rPr>
                <w:rFonts w:ascii="Segoe UI" w:hAnsi="Segoe UI" w:cs="Segoe UI"/>
                <w:sz w:val="20"/>
                <w:szCs w:val="20"/>
              </w:rPr>
              <w:t>Leads on the access arrangements and reasonable adjustments process (referred to in this policy as ‘access arrangements’)</w:t>
            </w:r>
          </w:p>
          <w:p w14:paraId="2CC985A5" w14:textId="77777777" w:rsidR="00BE0ED6" w:rsidRPr="00C8669B" w:rsidRDefault="00BE0ED6" w:rsidP="00703C4C">
            <w:pPr>
              <w:pStyle w:val="ListParagraph"/>
              <w:numPr>
                <w:ilvl w:val="0"/>
                <w:numId w:val="10"/>
              </w:numPr>
              <w:rPr>
                <w:rFonts w:ascii="Segoe UI" w:hAnsi="Segoe UI" w:cs="Segoe UI"/>
                <w:b/>
                <w:sz w:val="20"/>
                <w:szCs w:val="20"/>
              </w:rPr>
            </w:pPr>
            <w:r w:rsidRPr="00C8669B">
              <w:rPr>
                <w:rFonts w:ascii="Segoe UI" w:hAnsi="Segoe UI" w:cs="Segoe UI"/>
                <w:sz w:val="20"/>
                <w:szCs w:val="20"/>
              </w:rPr>
              <w:t>If not the qualified access arrangements assessor, works with the person appointed, on all matters relating to assessing candidates and ensures the correct procedures are followed</w:t>
            </w:r>
          </w:p>
          <w:p w14:paraId="4A18D665"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Presents when requested by a JCQ Centre Inspector, evidence of the assessor’s qualification</w:t>
            </w:r>
          </w:p>
          <w:p w14:paraId="35E5B729"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Senior leaders</w:t>
            </w:r>
          </w:p>
          <w:p w14:paraId="48B06AE6"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Ensure teaching staff undertake key tasks, as detailed in this policy, within the exams process (exam cycle) and meet internal deadlines set by the EO and ALS lead/SENCo</w:t>
            </w:r>
          </w:p>
          <w:p w14:paraId="3301CC94"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Ensure teaching staff keep themselves updated with awarding body subject and teacher-specific information to confirm effective delivery of qualifications</w:t>
            </w:r>
          </w:p>
          <w:p w14:paraId="67120721"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 teaching staff attend relevant awarding body training and update events</w:t>
            </w:r>
          </w:p>
          <w:p w14:paraId="39A87420"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lastRenderedPageBreak/>
              <w:t>Teaching staff</w:t>
            </w:r>
          </w:p>
          <w:p w14:paraId="0E7BC220"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Undertake key tasks, as detailed in this policy, within the exams process and meet internal deadlines set by the EO and ALS lead/SENCo</w:t>
            </w:r>
          </w:p>
          <w:p w14:paraId="3CD2F894"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Keep updated with awarding body subject and teacher-specific information to confirm effective delivery of qualifications</w:t>
            </w:r>
          </w:p>
          <w:p w14:paraId="04970D07"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Attend relevant awarding body training and update events</w:t>
            </w:r>
          </w:p>
          <w:p w14:paraId="31DB6F0E"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Invigilators</w:t>
            </w:r>
          </w:p>
          <w:p w14:paraId="4A4037B0"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Attend/undertake training (on the current regulations), annual update, briefing and review sessions as required</w:t>
            </w:r>
          </w:p>
          <w:p w14:paraId="1CA53F58"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Provide information as requested on their availability to invigilate</w:t>
            </w:r>
          </w:p>
          <w:p w14:paraId="0A7BD5BC"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Sign a confidentiality and security agreement and confirm whether they have any current maladministration/malpractice sanctions applied to them</w:t>
            </w:r>
          </w:p>
          <w:p w14:paraId="4BC33AB4" w14:textId="6680521F" w:rsidR="00BE0ED6" w:rsidRPr="00C8669B" w:rsidRDefault="00067884" w:rsidP="00BE0ED6">
            <w:pPr>
              <w:spacing w:after="120"/>
              <w:rPr>
                <w:rFonts w:ascii="Segoe UI" w:hAnsi="Segoe UI" w:cs="Segoe UI"/>
                <w:b/>
                <w:sz w:val="20"/>
                <w:szCs w:val="20"/>
              </w:rPr>
            </w:pPr>
            <w:r>
              <w:rPr>
                <w:rFonts w:ascii="Segoe UI" w:hAnsi="Segoe UI" w:cs="Segoe UI"/>
                <w:b/>
                <w:sz w:val="20"/>
                <w:szCs w:val="20"/>
              </w:rPr>
              <w:t>Academy Admin</w:t>
            </w:r>
            <w:r w:rsidR="00BE0ED6" w:rsidRPr="00C8669B">
              <w:rPr>
                <w:rFonts w:ascii="Segoe UI" w:hAnsi="Segoe UI" w:cs="Segoe UI"/>
                <w:b/>
                <w:sz w:val="20"/>
                <w:szCs w:val="20"/>
              </w:rPr>
              <w:t xml:space="preserve"> staff</w:t>
            </w:r>
          </w:p>
          <w:p w14:paraId="1BAFE814"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Support the EO </w:t>
            </w:r>
            <w:r w:rsidRPr="00C8669B">
              <w:rPr>
                <w:rFonts w:ascii="Segoe UI" w:hAnsi="Segoe UI" w:cs="Segoe UI"/>
                <w:color w:val="000000"/>
                <w:sz w:val="20"/>
                <w:szCs w:val="20"/>
              </w:rPr>
              <w:t>in the receipt and dispatch of confidential exam materials and follow the requirements for maintaining the integrity and confidentiality of the exam materials</w:t>
            </w:r>
          </w:p>
          <w:p w14:paraId="46671531" w14:textId="77777777" w:rsidR="00BE0ED6" w:rsidRPr="00C8669B" w:rsidRDefault="00BE0ED6" w:rsidP="00BE0ED6">
            <w:pPr>
              <w:rPr>
                <w:rFonts w:ascii="Segoe UI" w:hAnsi="Segoe UI" w:cs="Segoe UI"/>
                <w:b/>
                <w:sz w:val="20"/>
                <w:szCs w:val="20"/>
              </w:rPr>
            </w:pPr>
            <w:r w:rsidRPr="00C8669B">
              <w:rPr>
                <w:rFonts w:ascii="Segoe UI" w:hAnsi="Segoe UI" w:cs="Segoe UI"/>
                <w:b/>
                <w:sz w:val="20"/>
                <w:szCs w:val="20"/>
              </w:rPr>
              <w:t>Site staff</w:t>
            </w:r>
          </w:p>
          <w:p w14:paraId="7BA4CF0A"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Support the EO in relevant matters relating to exam rooms and resources</w:t>
            </w:r>
          </w:p>
          <w:p w14:paraId="7CA7B574"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Candidates</w:t>
            </w:r>
          </w:p>
          <w:p w14:paraId="48E9290A" w14:textId="77777777" w:rsidR="00BE0ED6" w:rsidRPr="00C8669B" w:rsidRDefault="00BE0ED6" w:rsidP="00BE0ED6">
            <w:pPr>
              <w:rPr>
                <w:rFonts w:ascii="Segoe UI" w:hAnsi="Segoe UI" w:cs="Segoe UI"/>
                <w:sz w:val="20"/>
                <w:szCs w:val="20"/>
              </w:rPr>
            </w:pPr>
            <w:r w:rsidRPr="00C8669B">
              <w:rPr>
                <w:rFonts w:ascii="Segoe UI" w:hAnsi="Segoe UI" w:cs="Segoe UI"/>
                <w:sz w:val="20"/>
                <w:szCs w:val="20"/>
              </w:rPr>
              <w:t>Where applicable in this policy, the term ‘candidates’ refers to candidates and/or their parents/carers.</w:t>
            </w:r>
          </w:p>
          <w:p w14:paraId="33D82EE3" w14:textId="77777777" w:rsidR="00BE0ED6" w:rsidRPr="00C8669B" w:rsidRDefault="00BE0ED6" w:rsidP="00BE0ED6">
            <w:pPr>
              <w:pStyle w:val="Headinglevel1"/>
              <w:spacing w:before="240"/>
              <w:rPr>
                <w:rFonts w:ascii="Segoe UI" w:hAnsi="Segoe UI" w:cs="Segoe UI"/>
                <w:sz w:val="20"/>
                <w:szCs w:val="20"/>
              </w:rPr>
            </w:pPr>
            <w:bookmarkStart w:id="22" w:name="_Toc113804757"/>
            <w:r w:rsidRPr="00C8669B">
              <w:rPr>
                <w:rFonts w:ascii="Segoe UI" w:hAnsi="Segoe UI" w:cs="Segoe UI"/>
                <w:sz w:val="20"/>
                <w:szCs w:val="20"/>
              </w:rPr>
              <w:t>The exam cycle</w:t>
            </w:r>
            <w:bookmarkEnd w:id="22"/>
          </w:p>
          <w:p w14:paraId="078B9488" w14:textId="77777777" w:rsidR="00BE0ED6" w:rsidRPr="00C8669B" w:rsidRDefault="00BE0ED6" w:rsidP="00BE0ED6">
            <w:pPr>
              <w:rPr>
                <w:rFonts w:ascii="Segoe UI" w:hAnsi="Segoe UI" w:cs="Segoe UI"/>
                <w:sz w:val="20"/>
                <w:szCs w:val="20"/>
              </w:rPr>
            </w:pPr>
            <w:r w:rsidRPr="00C8669B">
              <w:rPr>
                <w:rFonts w:ascii="Segoe UI" w:hAnsi="Segoe UI" w:cs="Segoe UI"/>
                <w:sz w:val="20"/>
                <w:szCs w:val="20"/>
              </w:rPr>
              <w:t xml:space="preserve">The exams management and administration process that needs to be undertaken for each </w:t>
            </w:r>
            <w:r w:rsidRPr="00C8669B">
              <w:rPr>
                <w:rFonts w:ascii="Segoe UI" w:hAnsi="Segoe UI" w:cs="Segoe UI"/>
                <w:b/>
                <w:sz w:val="20"/>
                <w:szCs w:val="20"/>
              </w:rPr>
              <w:t>exam series</w:t>
            </w:r>
            <w:r w:rsidRPr="00C8669B">
              <w:rPr>
                <w:rFonts w:ascii="Segoe UI" w:hAnsi="Segoe UI" w:cs="Segoe UI"/>
                <w:sz w:val="20"/>
                <w:szCs w:val="20"/>
              </w:rPr>
              <w:t xml:space="preserve"> is often referred to as the </w:t>
            </w:r>
            <w:r w:rsidRPr="00C8669B">
              <w:rPr>
                <w:rFonts w:ascii="Segoe UI" w:hAnsi="Segoe UI" w:cs="Segoe UI"/>
                <w:b/>
                <w:sz w:val="20"/>
                <w:szCs w:val="20"/>
              </w:rPr>
              <w:t>exam cycle</w:t>
            </w:r>
            <w:r w:rsidRPr="00C8669B">
              <w:rPr>
                <w:rFonts w:ascii="Segoe UI" w:hAnsi="Segoe UI" w:cs="Segoe UI"/>
                <w:sz w:val="20"/>
                <w:szCs w:val="20"/>
              </w:rPr>
              <w:t xml:space="preserve"> and relevant tasks required within this grouped into the following stages:</w:t>
            </w:r>
          </w:p>
          <w:p w14:paraId="10CDE59F"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planning</w:t>
            </w:r>
          </w:p>
          <w:p w14:paraId="45EED1CA"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entries</w:t>
            </w:r>
          </w:p>
          <w:p w14:paraId="75F301BB"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 xml:space="preserve">pre-exams </w:t>
            </w:r>
          </w:p>
          <w:p w14:paraId="06964A7D"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exam time</w:t>
            </w:r>
          </w:p>
          <w:p w14:paraId="4EB45216"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results and post-results</w:t>
            </w:r>
          </w:p>
          <w:p w14:paraId="76BDE411" w14:textId="77777777" w:rsidR="00BE0ED6" w:rsidRPr="00C8669B" w:rsidRDefault="00BE0ED6" w:rsidP="00BE0ED6">
            <w:pPr>
              <w:rPr>
                <w:rFonts w:ascii="Segoe UI" w:hAnsi="Segoe UI" w:cs="Segoe UI"/>
                <w:sz w:val="20"/>
                <w:szCs w:val="20"/>
              </w:rPr>
            </w:pPr>
            <w:r w:rsidRPr="00C8669B">
              <w:rPr>
                <w:rFonts w:ascii="Segoe UI" w:hAnsi="Segoe UI" w:cs="Segoe UI"/>
                <w:sz w:val="20"/>
                <w:szCs w:val="20"/>
              </w:rPr>
              <w:t>This policy identifies roles and responsibilities of centre staff within this cycle.</w:t>
            </w:r>
          </w:p>
          <w:p w14:paraId="6DE3445A" w14:textId="77777777" w:rsidR="00BE0ED6" w:rsidRPr="00C8669B" w:rsidRDefault="00BE0ED6" w:rsidP="00BE0ED6">
            <w:pPr>
              <w:pStyle w:val="Headinglevel2"/>
              <w:spacing w:before="360"/>
              <w:rPr>
                <w:rFonts w:ascii="Tahoma" w:hAnsi="Tahoma" w:cs="Tahoma"/>
                <w:szCs w:val="22"/>
              </w:rPr>
            </w:pPr>
            <w:bookmarkStart w:id="23" w:name="_Toc113804758"/>
            <w:r w:rsidRPr="00C8669B">
              <w:rPr>
                <w:rFonts w:ascii="Tahoma" w:hAnsi="Tahoma" w:cs="Tahoma"/>
                <w:szCs w:val="22"/>
              </w:rPr>
              <w:t>Planning: roles and responsibilities</w:t>
            </w:r>
            <w:bookmarkEnd w:id="23"/>
          </w:p>
          <w:p w14:paraId="42C22B5A" w14:textId="77777777" w:rsidR="00BE0ED6" w:rsidRPr="00C8669B" w:rsidRDefault="00BE0ED6" w:rsidP="00BE0ED6">
            <w:pPr>
              <w:pStyle w:val="Heading3"/>
              <w:rPr>
                <w:rFonts w:ascii="Segoe UI" w:hAnsi="Segoe UI" w:cs="Segoe UI"/>
                <w:b w:val="0"/>
                <w:bCs w:val="0"/>
                <w:color w:val="auto"/>
                <w:sz w:val="20"/>
                <w:szCs w:val="20"/>
                <w:u w:val="single"/>
              </w:rPr>
            </w:pPr>
            <w:bookmarkStart w:id="24" w:name="_Toc113804759"/>
            <w:r w:rsidRPr="00C8669B">
              <w:rPr>
                <w:rFonts w:ascii="Segoe UI" w:hAnsi="Segoe UI" w:cs="Segoe UI"/>
                <w:b w:val="0"/>
                <w:bCs w:val="0"/>
                <w:color w:val="auto"/>
                <w:sz w:val="20"/>
                <w:szCs w:val="20"/>
                <w:u w:val="single"/>
              </w:rPr>
              <w:t>Information sharing</w:t>
            </w:r>
            <w:bookmarkEnd w:id="24"/>
          </w:p>
          <w:p w14:paraId="2E0602DF"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Head of centre</w:t>
            </w:r>
          </w:p>
          <w:p w14:paraId="37A9036C"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Directs relevant centre staff to annually updated JCQ publications including </w:t>
            </w:r>
            <w:hyperlink r:id="rId76" w:history="1">
              <w:r w:rsidRPr="00C8669B">
                <w:rPr>
                  <w:rStyle w:val="Hyperlink"/>
                  <w:rFonts w:ascii="Segoe UI" w:hAnsi="Segoe UI" w:cs="Segoe UI"/>
                  <w:color w:val="0070C0"/>
                  <w:sz w:val="20"/>
                  <w:szCs w:val="20"/>
                </w:rPr>
                <w:t>GR</w:t>
              </w:r>
            </w:hyperlink>
            <w:r w:rsidRPr="00C8669B">
              <w:rPr>
                <w:rStyle w:val="Hyperlink"/>
                <w:rFonts w:ascii="Segoe UI" w:hAnsi="Segoe UI" w:cs="Segoe UI"/>
                <w:sz w:val="20"/>
                <w:szCs w:val="20"/>
              </w:rPr>
              <w:t xml:space="preserve">, </w:t>
            </w:r>
            <w:hyperlink r:id="rId77" w:history="1">
              <w:r w:rsidRPr="00C8669B">
                <w:rPr>
                  <w:rStyle w:val="Hyperlink"/>
                  <w:rFonts w:ascii="Segoe UI" w:hAnsi="Segoe UI" w:cs="Segoe UI"/>
                  <w:color w:val="0070C0"/>
                  <w:sz w:val="20"/>
                  <w:szCs w:val="20"/>
                </w:rPr>
                <w:t>ICE</w:t>
              </w:r>
            </w:hyperlink>
            <w:r w:rsidRPr="00C8669B">
              <w:rPr>
                <w:rStyle w:val="Hyperlink"/>
                <w:rFonts w:ascii="Segoe UI" w:hAnsi="Segoe UI" w:cs="Segoe UI"/>
                <w:sz w:val="20"/>
                <w:szCs w:val="20"/>
              </w:rPr>
              <w:t xml:space="preserve">, </w:t>
            </w:r>
            <w:hyperlink r:id="rId78" w:history="1">
              <w:r w:rsidRPr="00C8669B">
                <w:rPr>
                  <w:rStyle w:val="Hyperlink"/>
                  <w:rFonts w:ascii="Segoe UI" w:hAnsi="Segoe UI" w:cs="Segoe UI"/>
                  <w:color w:val="0070C0"/>
                  <w:sz w:val="20"/>
                  <w:szCs w:val="20"/>
                </w:rPr>
                <w:t>AA</w:t>
              </w:r>
            </w:hyperlink>
            <w:r w:rsidRPr="00C8669B">
              <w:rPr>
                <w:rStyle w:val="Hyperlink"/>
                <w:rFonts w:ascii="Segoe UI" w:hAnsi="Segoe UI" w:cs="Segoe UI"/>
                <w:sz w:val="20"/>
                <w:szCs w:val="20"/>
              </w:rPr>
              <w:t xml:space="preserve">, </w:t>
            </w:r>
            <w:hyperlink r:id="rId79" w:history="1">
              <w:r w:rsidRPr="00C8669B">
                <w:rPr>
                  <w:rStyle w:val="Hyperlink"/>
                  <w:rFonts w:ascii="Segoe UI" w:hAnsi="Segoe UI" w:cs="Segoe UI"/>
                  <w:color w:val="0070C0"/>
                  <w:sz w:val="20"/>
                  <w:szCs w:val="20"/>
                </w:rPr>
                <w:t>SM</w:t>
              </w:r>
            </w:hyperlink>
            <w:r w:rsidRPr="00C8669B">
              <w:rPr>
                <w:rStyle w:val="Hyperlink"/>
                <w:rFonts w:ascii="Segoe UI" w:hAnsi="Segoe UI" w:cs="Segoe UI"/>
                <w:sz w:val="20"/>
                <w:szCs w:val="20"/>
              </w:rPr>
              <w:t>,</w:t>
            </w:r>
            <w:r w:rsidRPr="00C8669B">
              <w:rPr>
                <w:rFonts w:ascii="Segoe UI" w:hAnsi="Segoe UI" w:cs="Segoe UI"/>
                <w:sz w:val="20"/>
                <w:szCs w:val="20"/>
              </w:rPr>
              <w:t xml:space="preserve"> </w:t>
            </w:r>
            <w:hyperlink r:id="rId80" w:history="1">
              <w:r w:rsidRPr="00C8669B">
                <w:rPr>
                  <w:rStyle w:val="Hyperlink"/>
                  <w:rFonts w:ascii="Segoe UI" w:hAnsi="Segoe UI" w:cs="Segoe UI"/>
                  <w:color w:val="0070C0"/>
                  <w:sz w:val="20"/>
                  <w:szCs w:val="20"/>
                </w:rPr>
                <w:t>NEA</w:t>
              </w:r>
            </w:hyperlink>
            <w:r w:rsidRPr="00C8669B">
              <w:rPr>
                <w:rFonts w:ascii="Segoe UI" w:hAnsi="Segoe UI" w:cs="Segoe UI"/>
                <w:sz w:val="20"/>
                <w:szCs w:val="20"/>
              </w:rPr>
              <w:t xml:space="preserve"> </w:t>
            </w:r>
            <w:r w:rsidRPr="00C8669B">
              <w:rPr>
                <w:rStyle w:val="Hyperlink"/>
                <w:rFonts w:ascii="Segoe UI" w:hAnsi="Segoe UI" w:cs="Segoe UI"/>
                <w:sz w:val="20"/>
                <w:szCs w:val="20"/>
              </w:rPr>
              <w:t xml:space="preserve">(and the </w:t>
            </w:r>
            <w:r w:rsidRPr="00C8669B">
              <w:rPr>
                <w:rStyle w:val="Hyperlink"/>
                <w:rFonts w:ascii="Segoe UI" w:hAnsi="Segoe UI" w:cs="Segoe UI"/>
                <w:i/>
                <w:iCs/>
                <w:sz w:val="20"/>
                <w:szCs w:val="20"/>
              </w:rPr>
              <w:t>Instructions for conducting coursework</w:t>
            </w:r>
            <w:r w:rsidRPr="00C8669B">
              <w:rPr>
                <w:rStyle w:val="Hyperlink"/>
                <w:rFonts w:ascii="Segoe UI" w:hAnsi="Segoe UI" w:cs="Segoe UI"/>
                <w:sz w:val="20"/>
                <w:szCs w:val="20"/>
              </w:rPr>
              <w:t xml:space="preserve">) and </w:t>
            </w:r>
            <w:hyperlink r:id="rId81" w:history="1">
              <w:r w:rsidRPr="00C8669B">
                <w:rPr>
                  <w:rStyle w:val="Hyperlink"/>
                  <w:rFonts w:ascii="Segoe UI" w:hAnsi="Segoe UI" w:cs="Segoe UI"/>
                  <w:color w:val="0070C0"/>
                  <w:sz w:val="20"/>
                  <w:szCs w:val="20"/>
                </w:rPr>
                <w:t>SC</w:t>
              </w:r>
            </w:hyperlink>
          </w:p>
          <w:p w14:paraId="69F51AFA"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7B18D35D"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Signposts relevant centre staff to JCQ publications and awarding body documentation relating to the exams process that have been updated</w:t>
            </w:r>
          </w:p>
          <w:p w14:paraId="0271A23B"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Signposts relevant centre staff to JCQ information that should be provided to candidates</w:t>
            </w:r>
          </w:p>
          <w:p w14:paraId="5C696642"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As the centre administrator, approves relevant access rights for centre staff to access awarding body secure extranet sites</w:t>
            </w:r>
          </w:p>
          <w:p w14:paraId="5284CDFD"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25" w:name="_Toc113804760"/>
            <w:r w:rsidRPr="00C8669B">
              <w:rPr>
                <w:rFonts w:ascii="Segoe UI" w:hAnsi="Segoe UI" w:cs="Segoe UI"/>
                <w:b w:val="0"/>
                <w:bCs w:val="0"/>
                <w:color w:val="auto"/>
                <w:sz w:val="20"/>
                <w:szCs w:val="20"/>
                <w:u w:val="single"/>
              </w:rPr>
              <w:t>Information gathering</w:t>
            </w:r>
            <w:bookmarkEnd w:id="25"/>
          </w:p>
          <w:p w14:paraId="4BDF55DA"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51ED5819" w14:textId="29B49178"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Undertakes an annual information gathering exercise in preparation for each new academic year to ensure data about all qualifications being delivered is up to date and correct</w:t>
            </w:r>
          </w:p>
          <w:p w14:paraId="0F3D728D" w14:textId="4A6FB82C" w:rsidR="00E963F1" w:rsidRPr="00C8669B" w:rsidRDefault="00E963F1"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lastRenderedPageBreak/>
              <w:t>Gathers information as appropriate for any NEA, assessment or other activity</w:t>
            </w:r>
          </w:p>
          <w:p w14:paraId="19599100"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Collates all information gathered into one central point of reference</w:t>
            </w:r>
          </w:p>
          <w:p w14:paraId="1C1C5F48"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Researches awarding body guidance to identify administrative processes, key tasks, key dates and deadlines for all relevant qualifications</w:t>
            </w:r>
          </w:p>
          <w:p w14:paraId="077FFC11"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Produces an annual exams plan of key tasks and key dates to ensure all external deadlines can be effectively met; informs key centre staff of internal deadlines</w:t>
            </w:r>
          </w:p>
          <w:p w14:paraId="53F5C069"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Collects information on internal exams to enable preparation for and conduct of (insert the titles these internal exams are referred to in the centre)</w:t>
            </w:r>
          </w:p>
          <w:p w14:paraId="15E36ABE"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Senior leaders</w:t>
            </w:r>
          </w:p>
          <w:p w14:paraId="5082B265"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Respond (or ensure teaching staff respond) to requests from the EO on information gathering</w:t>
            </w:r>
          </w:p>
          <w:p w14:paraId="4102AF72"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Meet the internal deadline for the return of information</w:t>
            </w:r>
          </w:p>
          <w:p w14:paraId="1F1191B1"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Inform the EO of any changes to information in a timely manner minimising the risk of late or other penalty fees being incurred by an awarding body</w:t>
            </w:r>
          </w:p>
          <w:p w14:paraId="000EEEA6"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Note the internal deadlines in the annual exams plan and directs teaching staff to meet these</w:t>
            </w:r>
          </w:p>
          <w:p w14:paraId="20BD5657" w14:textId="77777777" w:rsidR="004224BD" w:rsidRPr="00C8669B" w:rsidRDefault="004224BD" w:rsidP="004224BD">
            <w:pPr>
              <w:pStyle w:val="Heading3"/>
              <w:spacing w:before="0"/>
              <w:rPr>
                <w:rFonts w:cs="Arial"/>
                <w:b w:val="0"/>
                <w:bCs w:val="0"/>
                <w:color w:val="auto"/>
                <w:u w:val="single"/>
              </w:rPr>
            </w:pPr>
            <w:bookmarkStart w:id="26" w:name="_Toc145245298"/>
            <w:r w:rsidRPr="00C8669B">
              <w:rPr>
                <w:rFonts w:cs="Arial"/>
                <w:b w:val="0"/>
                <w:bCs w:val="0"/>
                <w:color w:val="auto"/>
                <w:u w:val="single"/>
              </w:rPr>
              <w:t>Access arrangements</w:t>
            </w:r>
            <w:bookmarkEnd w:id="26"/>
          </w:p>
          <w:p w14:paraId="1AA6081F" w14:textId="77777777" w:rsidR="004224BD" w:rsidRPr="00C8669B" w:rsidRDefault="004224BD" w:rsidP="004224BD">
            <w:pPr>
              <w:spacing w:after="120"/>
              <w:rPr>
                <w:rFonts w:cstheme="minorHAnsi"/>
                <w:b/>
              </w:rPr>
            </w:pPr>
            <w:r w:rsidRPr="00C8669B">
              <w:rPr>
                <w:rFonts w:cstheme="minorHAnsi"/>
                <w:b/>
              </w:rPr>
              <w:t>Head of centre</w:t>
            </w:r>
          </w:p>
          <w:p w14:paraId="6E924FCC" w14:textId="77777777" w:rsidR="004224BD" w:rsidRPr="00C8669B" w:rsidRDefault="004224BD" w:rsidP="004224BD">
            <w:pPr>
              <w:pStyle w:val="ListParagraph"/>
              <w:numPr>
                <w:ilvl w:val="0"/>
                <w:numId w:val="26"/>
              </w:numPr>
              <w:spacing w:after="120"/>
              <w:ind w:left="714" w:hanging="357"/>
              <w:rPr>
                <w:rFonts w:cs="Tahoma"/>
              </w:rPr>
            </w:pPr>
            <w:r w:rsidRPr="00C8669B">
              <w:rPr>
                <w:rFonts w:cs="Tahoma"/>
              </w:rPr>
              <w:t>Ensures there is appropriate accommodation for candidates requiring access arrangements in the centre for all examinations and assessments</w:t>
            </w:r>
          </w:p>
          <w:p w14:paraId="7E0C2A56" w14:textId="77777777" w:rsidR="004224BD" w:rsidRPr="00C8669B" w:rsidRDefault="004224BD" w:rsidP="004224BD">
            <w:pPr>
              <w:pStyle w:val="ListParagraph"/>
              <w:numPr>
                <w:ilvl w:val="0"/>
                <w:numId w:val="26"/>
              </w:numPr>
              <w:spacing w:after="120"/>
              <w:ind w:left="714" w:hanging="357"/>
              <w:rPr>
                <w:rFonts w:cs="Tahoma"/>
              </w:rPr>
            </w:pPr>
            <w:r w:rsidRPr="00C8669B">
              <w:rPr>
                <w:rFonts w:cs="Tahoma"/>
              </w:rPr>
              <w:t xml:space="preserve">Ensures a </w:t>
            </w:r>
            <w:r w:rsidRPr="00C8669B">
              <w:rPr>
                <w:rFonts w:cs="Tahoma"/>
                <w:bCs/>
              </w:rPr>
              <w:t>written</w:t>
            </w:r>
            <w:r w:rsidRPr="00C8669B">
              <w:rPr>
                <w:rFonts w:cs="Tahoma"/>
                <w:b/>
                <w:bCs/>
              </w:rPr>
              <w:t xml:space="preserve"> </w:t>
            </w:r>
            <w:r w:rsidRPr="00C8669B">
              <w:rPr>
                <w:rFonts w:cs="Tahoma"/>
              </w:rPr>
              <w:t xml:space="preserve">process is in place to not only check the qualification(s) of the appointed assessor(s) but that the correct procedures are followed as in Chapter 7 of the JCQ publication </w:t>
            </w:r>
            <w:hyperlink r:id="rId82" w:history="1">
              <w:r w:rsidRPr="00C8669B">
                <w:rPr>
                  <w:rStyle w:val="Hyperlink"/>
                  <w:rFonts w:cs="Tahoma"/>
                  <w:color w:val="0070C0"/>
                </w:rPr>
                <w:t>Access Arrangements and Reasonable Adjustments</w:t>
              </w:r>
            </w:hyperlink>
            <w:r w:rsidRPr="00C8669B">
              <w:rPr>
                <w:rFonts w:cs="Tahoma"/>
              </w:rPr>
              <w:t xml:space="preserve"> </w:t>
            </w:r>
          </w:p>
          <w:p w14:paraId="33C10E5E" w14:textId="77777777" w:rsidR="004224BD" w:rsidRPr="00C8669B" w:rsidRDefault="004224BD" w:rsidP="004224BD">
            <w:pPr>
              <w:pStyle w:val="ListParagraph"/>
              <w:numPr>
                <w:ilvl w:val="0"/>
                <w:numId w:val="26"/>
              </w:numPr>
              <w:spacing w:after="120"/>
              <w:ind w:left="714" w:hanging="357"/>
              <w:rPr>
                <w:rFonts w:cs="Tahoma"/>
              </w:rPr>
            </w:pPr>
            <w:r w:rsidRPr="00C8669B">
              <w:rPr>
                <w:rFonts w:cs="Tahoma"/>
              </w:rPr>
              <w:t>Ensures the ALS lead/SENCo is fully supported in effectively implementing access arrangements and reasonable adjustments once approved</w:t>
            </w:r>
          </w:p>
          <w:p w14:paraId="1050FFFF" w14:textId="0EE207D4" w:rsidR="004224BD" w:rsidRPr="00C8669B" w:rsidRDefault="004224BD" w:rsidP="004224BD">
            <w:pPr>
              <w:spacing w:after="120"/>
              <w:rPr>
                <w:rFonts w:cs="Arial"/>
                <w:b/>
              </w:rPr>
            </w:pPr>
            <w:r w:rsidRPr="00C8669B">
              <w:rPr>
                <w:rFonts w:cs="Arial"/>
                <w:b/>
              </w:rPr>
              <w:t>SENCo</w:t>
            </w:r>
          </w:p>
          <w:p w14:paraId="0E7996EE" w14:textId="77777777" w:rsidR="004224BD" w:rsidRPr="00C8669B" w:rsidRDefault="004224BD" w:rsidP="004224BD">
            <w:pPr>
              <w:pStyle w:val="ListParagraph"/>
              <w:numPr>
                <w:ilvl w:val="0"/>
                <w:numId w:val="27"/>
              </w:numPr>
              <w:spacing w:after="120"/>
              <w:rPr>
                <w:rFonts w:cs="Tahoma"/>
                <w:b/>
              </w:rPr>
            </w:pPr>
            <w:r w:rsidRPr="00C8669B">
              <w:rPr>
                <w:rFonts w:cs="Tahoma"/>
              </w:rPr>
              <w:t>Assesses candidates (or works with the appropriately qualified assessor as appointed by the head of centre) to identify access arrangements/reasonable adjustments requirements</w:t>
            </w:r>
          </w:p>
          <w:p w14:paraId="699FF243" w14:textId="77777777" w:rsidR="004224BD" w:rsidRPr="00C8669B" w:rsidRDefault="004224BD" w:rsidP="004224BD">
            <w:pPr>
              <w:pStyle w:val="ListParagraph"/>
              <w:numPr>
                <w:ilvl w:val="0"/>
                <w:numId w:val="27"/>
              </w:numPr>
              <w:spacing w:after="120"/>
              <w:rPr>
                <w:rFonts w:cs="Tahoma"/>
                <w:b/>
              </w:rPr>
            </w:pPr>
            <w:r w:rsidRPr="00C8669B">
              <w:rPr>
                <w:rFonts w:cs="Tahoma"/>
              </w:rPr>
              <w:t xml:space="preserve">Gathers </w:t>
            </w:r>
            <w:r w:rsidRPr="00C8669B">
              <w:rPr>
                <w:rFonts w:cs="Tahoma"/>
                <w:b/>
              </w:rPr>
              <w:t xml:space="preserve">evidence </w:t>
            </w:r>
            <w:r w:rsidRPr="00C8669B">
              <w:rPr>
                <w:rFonts w:cs="Tahoma"/>
              </w:rPr>
              <w:t>to support the need for access arrangements for a candidate</w:t>
            </w:r>
          </w:p>
          <w:p w14:paraId="381DF152" w14:textId="77777777" w:rsidR="004224BD" w:rsidRPr="00C8669B" w:rsidRDefault="004224BD" w:rsidP="004224BD">
            <w:pPr>
              <w:pStyle w:val="ListParagraph"/>
              <w:numPr>
                <w:ilvl w:val="0"/>
                <w:numId w:val="27"/>
              </w:numPr>
              <w:spacing w:after="120"/>
              <w:rPr>
                <w:rFonts w:cs="Tahoma"/>
                <w:b/>
              </w:rPr>
            </w:pPr>
            <w:r w:rsidRPr="00C8669B">
              <w:rPr>
                <w:rFonts w:cs="Tahoma"/>
              </w:rPr>
              <w:t xml:space="preserve">Liaises with teaching staff to gather evidence of </w:t>
            </w:r>
            <w:r w:rsidRPr="00C8669B">
              <w:rPr>
                <w:rFonts w:cs="Tahoma"/>
                <w:b/>
              </w:rPr>
              <w:t xml:space="preserve">normal way of working </w:t>
            </w:r>
            <w:r w:rsidRPr="00C8669B">
              <w:rPr>
                <w:rFonts w:cs="Tahoma"/>
              </w:rPr>
              <w:t>of an affected candidate</w:t>
            </w:r>
          </w:p>
          <w:p w14:paraId="6FBFAFBA" w14:textId="77777777" w:rsidR="004224BD" w:rsidRPr="00C8669B" w:rsidRDefault="004224BD" w:rsidP="004224BD">
            <w:pPr>
              <w:pStyle w:val="ListParagraph"/>
              <w:numPr>
                <w:ilvl w:val="0"/>
                <w:numId w:val="27"/>
              </w:numPr>
              <w:spacing w:after="120"/>
              <w:rPr>
                <w:rFonts w:cs="Tahoma"/>
                <w:b/>
              </w:rPr>
            </w:pPr>
            <w:r w:rsidRPr="00C8669B">
              <w:rPr>
                <w:rFonts w:cs="Tahoma"/>
              </w:rPr>
              <w:t>Determines candidate eligibility for arrangements or adjustments that are centre-delegated</w:t>
            </w:r>
          </w:p>
          <w:p w14:paraId="27C563B7" w14:textId="77777777" w:rsidR="004224BD" w:rsidRPr="00C8669B" w:rsidRDefault="004224BD" w:rsidP="004224BD">
            <w:pPr>
              <w:pStyle w:val="ListParagraph"/>
              <w:numPr>
                <w:ilvl w:val="0"/>
                <w:numId w:val="27"/>
              </w:numPr>
              <w:spacing w:after="120"/>
              <w:rPr>
                <w:rFonts w:cs="Tahoma"/>
                <w:b/>
              </w:rPr>
            </w:pPr>
            <w:r w:rsidRPr="00C8669B">
              <w:rPr>
                <w:rFonts w:cs="Tahoma"/>
              </w:rPr>
              <w:t xml:space="preserve">Gathers signed </w:t>
            </w:r>
            <w:r w:rsidRPr="00C8669B">
              <w:rPr>
                <w:rFonts w:cs="Tahoma"/>
                <w:b/>
                <w:bCs/>
                <w:shd w:val="clear" w:color="auto" w:fill="FFFFFF"/>
              </w:rPr>
              <w:t>Personal data consent</w:t>
            </w:r>
            <w:r w:rsidRPr="00C8669B">
              <w:rPr>
                <w:rFonts w:cs="Tahoma"/>
                <w:b/>
                <w:bCs/>
              </w:rPr>
              <w:t xml:space="preserve"> </w:t>
            </w:r>
            <w:r w:rsidRPr="00C8669B">
              <w:rPr>
                <w:rFonts w:cs="Tahoma"/>
              </w:rPr>
              <w:t xml:space="preserve">forms from candidates where required and ensures </w:t>
            </w:r>
            <w:r w:rsidRPr="00C8669B">
              <w:rPr>
                <w:rFonts w:cs="Tahoma"/>
                <w:b/>
                <w:bCs/>
              </w:rPr>
              <w:t>Data protection confirmation</w:t>
            </w:r>
            <w:r w:rsidRPr="00C8669B">
              <w:rPr>
                <w:rFonts w:cs="Tahoma"/>
              </w:rPr>
              <w:t>(s) by the examinations officer or SENCo are completed</w:t>
            </w:r>
          </w:p>
          <w:p w14:paraId="5A8F21BF" w14:textId="77777777" w:rsidR="004224BD" w:rsidRPr="00C8669B" w:rsidRDefault="004224BD" w:rsidP="004224BD">
            <w:pPr>
              <w:pStyle w:val="ListParagraph"/>
              <w:numPr>
                <w:ilvl w:val="0"/>
                <w:numId w:val="27"/>
              </w:numPr>
              <w:spacing w:after="120"/>
              <w:rPr>
                <w:rFonts w:cs="Tahoma"/>
                <w:b/>
              </w:rPr>
            </w:pPr>
            <w:r w:rsidRPr="00C8669B">
              <w:rPr>
                <w:rFonts w:cs="Tahoma"/>
              </w:rPr>
              <w:t xml:space="preserve">Applies for </w:t>
            </w:r>
            <w:r w:rsidRPr="00C8669B">
              <w:rPr>
                <w:rFonts w:cs="Tahoma"/>
                <w:b/>
              </w:rPr>
              <w:t>approval</w:t>
            </w:r>
            <w:r w:rsidRPr="00C8669B">
              <w:rPr>
                <w:rFonts w:cs="Tahoma"/>
              </w:rPr>
              <w:t xml:space="preserve"> through </w:t>
            </w:r>
            <w:r w:rsidRPr="00C8669B">
              <w:rPr>
                <w:rFonts w:cs="Tahoma"/>
                <w:b/>
                <w:bCs/>
                <w:iCs/>
              </w:rPr>
              <w:t>Access arrangements online</w:t>
            </w:r>
            <w:r w:rsidRPr="00C8669B">
              <w:rPr>
                <w:rFonts w:cs="Tahoma"/>
              </w:rPr>
              <w:t xml:space="preserve"> (AAO) via the </w:t>
            </w:r>
            <w:r w:rsidRPr="00C8669B">
              <w:rPr>
                <w:rFonts w:cs="Tahoma"/>
                <w:b/>
                <w:bCs/>
              </w:rPr>
              <w:t>Centre Admin Portal</w:t>
            </w:r>
            <w:r w:rsidRPr="00C8669B">
              <w:rPr>
                <w:rFonts w:cs="Tahoma"/>
              </w:rPr>
              <w:t xml:space="preserve"> (CAP), where required or through the awarding body where qualifications sit outside the scope of AAO</w:t>
            </w:r>
          </w:p>
          <w:p w14:paraId="400E740E" w14:textId="77777777" w:rsidR="004224BD" w:rsidRPr="00C8669B" w:rsidRDefault="004224BD" w:rsidP="004224BD">
            <w:pPr>
              <w:pStyle w:val="ListParagraph"/>
              <w:numPr>
                <w:ilvl w:val="0"/>
                <w:numId w:val="27"/>
              </w:numPr>
              <w:spacing w:after="120"/>
              <w:rPr>
                <w:rFonts w:cs="Tahoma"/>
              </w:rPr>
            </w:pPr>
            <w:r w:rsidRPr="00C8669B">
              <w:rPr>
                <w:rFonts w:cs="Tahoma"/>
              </w:rPr>
              <w:t xml:space="preserve">Keeps a file for each candidate for JCQ inspection purposes containing all the required documentation (if documentation is stored electronically, an e-folder must be created for each individual candidate. The candidate’s e-folder must hold each of the required documents for inspection) </w:t>
            </w:r>
          </w:p>
          <w:p w14:paraId="0587047F" w14:textId="77777777" w:rsidR="004224BD" w:rsidRPr="00C8669B" w:rsidRDefault="004224BD" w:rsidP="004224BD">
            <w:pPr>
              <w:pStyle w:val="ListParagraph"/>
              <w:numPr>
                <w:ilvl w:val="0"/>
                <w:numId w:val="27"/>
              </w:numPr>
              <w:spacing w:after="120"/>
              <w:rPr>
                <w:rFonts w:cs="Tahoma"/>
                <w:b/>
              </w:rPr>
            </w:pPr>
            <w:r w:rsidRPr="00C8669B">
              <w:rPr>
                <w:rFonts w:cs="Tahoma"/>
              </w:rPr>
              <w:t>Employs good practice in relation to the Equality Act 2010</w:t>
            </w:r>
          </w:p>
          <w:p w14:paraId="27C43396" w14:textId="77777777" w:rsidR="004224BD" w:rsidRPr="00C8669B" w:rsidRDefault="004224BD" w:rsidP="004224BD">
            <w:pPr>
              <w:pStyle w:val="ListParagraph"/>
              <w:numPr>
                <w:ilvl w:val="0"/>
                <w:numId w:val="27"/>
              </w:numPr>
              <w:spacing w:after="120"/>
              <w:rPr>
                <w:rFonts w:cs="Tahoma"/>
                <w:b/>
              </w:rPr>
            </w:pPr>
            <w:r w:rsidRPr="00C8669B">
              <w:rPr>
                <w:rFonts w:cs="Tahoma"/>
              </w:rPr>
              <w:t xml:space="preserve">Liaises with the EO regarding exam time arrangements for access arrangement candidates </w:t>
            </w:r>
          </w:p>
          <w:p w14:paraId="2CFBC4DB" w14:textId="77777777" w:rsidR="004224BD" w:rsidRPr="00C8669B" w:rsidRDefault="004224BD" w:rsidP="004224BD">
            <w:pPr>
              <w:pStyle w:val="ListParagraph"/>
              <w:numPr>
                <w:ilvl w:val="0"/>
                <w:numId w:val="27"/>
              </w:numPr>
              <w:spacing w:after="120"/>
              <w:rPr>
                <w:rFonts w:cs="Tahoma"/>
                <w:b/>
              </w:rPr>
            </w:pPr>
            <w:r w:rsidRPr="00C8669B">
              <w:rPr>
                <w:rFonts w:cs="Tahoma"/>
              </w:rPr>
              <w:t xml:space="preserve">Ensures staff appointed to facilitate access arrangements for candidates are </w:t>
            </w:r>
            <w:r w:rsidRPr="00C8669B">
              <w:rPr>
                <w:rFonts w:cs="Tahoma"/>
                <w:bCs/>
              </w:rPr>
              <w:t xml:space="preserve">thoroughly trained and understand the rules of the particular arrangement(s) </w:t>
            </w:r>
            <w:r w:rsidRPr="00C8669B">
              <w:rPr>
                <w:rFonts w:cs="Tahoma"/>
              </w:rPr>
              <w:t>and keeps a record of the content of training provided to facilitators for the required period</w:t>
            </w:r>
          </w:p>
          <w:p w14:paraId="51BBC459" w14:textId="77777777" w:rsidR="004224BD" w:rsidRPr="00C8669B" w:rsidRDefault="004224BD" w:rsidP="004224BD">
            <w:pPr>
              <w:pStyle w:val="ListParagraph"/>
              <w:numPr>
                <w:ilvl w:val="0"/>
                <w:numId w:val="27"/>
              </w:numPr>
              <w:spacing w:after="120"/>
              <w:rPr>
                <w:rFonts w:cs="Tahoma"/>
              </w:rPr>
            </w:pPr>
            <w:r w:rsidRPr="00C8669B">
              <w:rPr>
                <w:rFonts w:cs="Tahoma"/>
              </w:rPr>
              <w:t xml:space="preserve">Works with the EO to ensure invigilators and those acting as a facilitator fully understand the respective role and what is and what is not permissible in the exam room </w:t>
            </w:r>
          </w:p>
          <w:p w14:paraId="2B686C6A" w14:textId="77777777" w:rsidR="004224BD" w:rsidRPr="00C8669B" w:rsidRDefault="004224BD" w:rsidP="004224BD">
            <w:pPr>
              <w:pStyle w:val="ListParagraph"/>
              <w:numPr>
                <w:ilvl w:val="0"/>
                <w:numId w:val="27"/>
              </w:numPr>
              <w:spacing w:after="120"/>
              <w:rPr>
                <w:rFonts w:cs="Tahoma"/>
                <w:b/>
              </w:rPr>
            </w:pPr>
            <w:r w:rsidRPr="00C8669B">
              <w:rPr>
                <w:rFonts w:cs="Tahoma"/>
              </w:rPr>
              <w:t>Liaises with the relevant member of the senior leadership team on the centre’s policy on the use of word processors in examinations</w:t>
            </w:r>
          </w:p>
          <w:p w14:paraId="6013EF6E" w14:textId="77777777" w:rsidR="004224BD" w:rsidRPr="00C8669B" w:rsidRDefault="004224BD" w:rsidP="00061189">
            <w:pPr>
              <w:pStyle w:val="Heading3"/>
            </w:pPr>
            <w:bookmarkStart w:id="27" w:name="_Toc145245299"/>
            <w:r w:rsidRPr="00C8669B">
              <w:t>Word Processor Policy (Exams)</w:t>
            </w:r>
            <w:bookmarkEnd w:id="27"/>
          </w:p>
          <w:p w14:paraId="3B004D5A" w14:textId="77777777" w:rsidR="00694313" w:rsidRPr="00C8669B" w:rsidRDefault="00694313" w:rsidP="00694313">
            <w:pPr>
              <w:rPr>
                <w:lang w:eastAsia="en-GB"/>
              </w:rPr>
            </w:pPr>
            <w:r w:rsidRPr="00C8669B">
              <w:rPr>
                <w:lang w:eastAsia="en-GB"/>
              </w:rPr>
              <w:t xml:space="preserve">An exam candidate may be approved the use of a word processor where this is appropriate to the candidate’s needs and not simply because the candidate now wants to type rather than write in exams or can work faster on a </w:t>
            </w:r>
            <w:r w:rsidRPr="00C8669B">
              <w:rPr>
                <w:lang w:eastAsia="en-GB"/>
              </w:rPr>
              <w:lastRenderedPageBreak/>
              <w:t xml:space="preserve">keyboard, or because they use a laptop at home. The use of a word processor must reflect the candidate’s normal way of working within the centre.  </w:t>
            </w:r>
          </w:p>
          <w:p w14:paraId="15A451B6" w14:textId="77777777" w:rsidR="00694313" w:rsidRPr="00C8669B" w:rsidRDefault="00694313" w:rsidP="00694313">
            <w:pPr>
              <w:rPr>
                <w:lang w:eastAsia="en-GB"/>
              </w:rPr>
            </w:pPr>
          </w:p>
          <w:p w14:paraId="5BDF68B1" w14:textId="77777777" w:rsidR="00694313" w:rsidRPr="00C8669B" w:rsidRDefault="00694313" w:rsidP="00694313">
            <w:pPr>
              <w:rPr>
                <w:lang w:eastAsia="en-GB"/>
              </w:rPr>
            </w:pPr>
            <w:r w:rsidRPr="00C8669B">
              <w:rPr>
                <w:lang w:eastAsia="en-GB"/>
              </w:rPr>
              <w:t xml:space="preserve">Use of a Word Processor must be approved by the SENDCo.  </w:t>
            </w:r>
          </w:p>
          <w:p w14:paraId="24C02345" w14:textId="77777777" w:rsidR="00694313" w:rsidRPr="00C8669B" w:rsidRDefault="00694313" w:rsidP="00694313">
            <w:pPr>
              <w:rPr>
                <w:lang w:eastAsia="en-GB"/>
              </w:rPr>
            </w:pPr>
          </w:p>
          <w:p w14:paraId="40562F0E" w14:textId="7A15E727" w:rsidR="00371A4E" w:rsidRPr="00C8669B" w:rsidRDefault="00694313" w:rsidP="00694313">
            <w:pPr>
              <w:rPr>
                <w:lang w:eastAsia="en-GB"/>
              </w:rPr>
            </w:pPr>
            <w:r w:rsidRPr="00C8669B">
              <w:rPr>
                <w:lang w:eastAsia="en-GB"/>
              </w:rPr>
              <w:t>Full details of this policy can be found on our school’s website https://stockgrn.bham.sch.uk/students/exams/exam-policies/</w:t>
            </w:r>
          </w:p>
          <w:p w14:paraId="5D4FA21D" w14:textId="77777777" w:rsidR="00371A4E" w:rsidRPr="00C8669B" w:rsidRDefault="00371A4E" w:rsidP="00371A4E">
            <w:pPr>
              <w:rPr>
                <w:lang w:eastAsia="en-GB"/>
              </w:rPr>
            </w:pPr>
          </w:p>
          <w:p w14:paraId="146F8131" w14:textId="77777777" w:rsidR="004224BD" w:rsidRPr="00C8669B" w:rsidRDefault="004224BD" w:rsidP="004224BD">
            <w:pPr>
              <w:rPr>
                <w:rFonts w:cs="Arial"/>
                <w:b/>
                <w:sz w:val="12"/>
                <w:szCs w:val="12"/>
              </w:rPr>
            </w:pPr>
          </w:p>
          <w:p w14:paraId="09BEE6F7" w14:textId="1AE7689E" w:rsidR="004224BD" w:rsidRPr="00C8669B" w:rsidRDefault="004224BD" w:rsidP="00061189">
            <w:pPr>
              <w:pStyle w:val="Heading3"/>
            </w:pPr>
            <w:bookmarkStart w:id="28" w:name="_Toc145245300"/>
            <w:r w:rsidRPr="00C8669B">
              <w:t xml:space="preserve">Alternative Rooming Arrangements </w:t>
            </w:r>
            <w:bookmarkEnd w:id="28"/>
            <w:r w:rsidR="0029497B" w:rsidRPr="00C8669B">
              <w:t>within the centre (previously known as separate Invigilation)</w:t>
            </w:r>
          </w:p>
          <w:p w14:paraId="76A7DDAB" w14:textId="77777777" w:rsidR="00694313" w:rsidRPr="00C8669B" w:rsidRDefault="00694313" w:rsidP="00694313">
            <w:pPr>
              <w:pStyle w:val="ListParagraph"/>
              <w:numPr>
                <w:ilvl w:val="0"/>
                <w:numId w:val="25"/>
              </w:numPr>
              <w:rPr>
                <w:rFonts w:cs="Tahoma"/>
                <w:b/>
              </w:rPr>
            </w:pPr>
            <w:r w:rsidRPr="00C8669B">
              <w:rPr>
                <w:rFonts w:cs="Tahoma"/>
              </w:rPr>
              <w:t xml:space="preserve">Ensures criteria for candidates granted </w:t>
            </w:r>
            <w:r w:rsidRPr="00C8669B">
              <w:rPr>
                <w:rFonts w:cs="Tahoma"/>
                <w:bCs/>
              </w:rPr>
              <w:t>alternative rooming arrangements</w:t>
            </w:r>
            <w:r w:rsidRPr="00C8669B">
              <w:rPr>
                <w:rFonts w:cs="Tahoma"/>
                <w:b/>
              </w:rPr>
              <w:t xml:space="preserve"> </w:t>
            </w:r>
            <w:r w:rsidRPr="00C8669B">
              <w:rPr>
                <w:rFonts w:cs="Tahoma"/>
              </w:rPr>
              <w:t xml:space="preserve">is clear, meets JCQ regulations and best meets the needs of individual candidates and remaining candidates in main exam rooms </w:t>
            </w:r>
          </w:p>
          <w:p w14:paraId="75656A5E" w14:textId="77777777" w:rsidR="0085398A" w:rsidRPr="00C8669B" w:rsidRDefault="0085398A" w:rsidP="0085398A">
            <w:pPr>
              <w:spacing w:line="276" w:lineRule="auto"/>
              <w:jc w:val="both"/>
              <w:rPr>
                <w:rFonts w:ascii="Segoe UI" w:hAnsi="Segoe UI" w:cs="Segoe UI"/>
                <w:sz w:val="20"/>
                <w:szCs w:val="20"/>
              </w:rPr>
            </w:pPr>
          </w:p>
          <w:p w14:paraId="7559EEB8" w14:textId="46458E00" w:rsidR="0085398A" w:rsidRPr="00C8669B" w:rsidRDefault="0085398A" w:rsidP="0085398A">
            <w:pPr>
              <w:spacing w:line="276" w:lineRule="auto"/>
              <w:jc w:val="both"/>
              <w:rPr>
                <w:rFonts w:ascii="Segoe UI" w:hAnsi="Segoe UI" w:cs="Segoe UI"/>
                <w:sz w:val="20"/>
                <w:szCs w:val="20"/>
              </w:rPr>
            </w:pPr>
            <w:r w:rsidRPr="00C8669B">
              <w:rPr>
                <w:rFonts w:ascii="Segoe UI" w:hAnsi="Segoe UI" w:cs="Segoe UI"/>
                <w:sz w:val="20"/>
                <w:szCs w:val="20"/>
              </w:rPr>
              <w:t xml:space="preserve">A decision where an exam candidate may be approved alternative rooming invigilation within the centre will be made by the SENCo. </w:t>
            </w:r>
          </w:p>
          <w:p w14:paraId="16280A3F" w14:textId="77777777" w:rsidR="0085398A" w:rsidRPr="00C8669B" w:rsidRDefault="0085398A" w:rsidP="0085398A">
            <w:pPr>
              <w:spacing w:line="276" w:lineRule="auto"/>
              <w:jc w:val="both"/>
              <w:rPr>
                <w:rFonts w:ascii="Segoe UI" w:hAnsi="Segoe UI" w:cs="Segoe UI"/>
                <w:sz w:val="20"/>
                <w:szCs w:val="20"/>
              </w:rPr>
            </w:pPr>
            <w:r w:rsidRPr="00C8669B">
              <w:rPr>
                <w:rFonts w:ascii="Segoe UI" w:hAnsi="Segoe UI" w:cs="Segoe UI"/>
                <w:sz w:val="20"/>
                <w:szCs w:val="20"/>
              </w:rPr>
              <w:t xml:space="preserve">The decision will be based on: </w:t>
            </w:r>
          </w:p>
          <w:p w14:paraId="191DE10A" w14:textId="77777777" w:rsidR="0085398A" w:rsidRPr="00C8669B" w:rsidRDefault="0085398A" w:rsidP="0085398A">
            <w:pPr>
              <w:pStyle w:val="ListParagraph"/>
              <w:numPr>
                <w:ilvl w:val="0"/>
                <w:numId w:val="30"/>
              </w:numPr>
              <w:spacing w:before="120" w:after="120" w:line="276" w:lineRule="auto"/>
              <w:jc w:val="both"/>
              <w:rPr>
                <w:rFonts w:ascii="Segoe UI" w:hAnsi="Segoe UI" w:cs="Segoe UI"/>
                <w:iCs/>
                <w:sz w:val="20"/>
                <w:szCs w:val="20"/>
              </w:rPr>
            </w:pPr>
            <w:r w:rsidRPr="00C8669B">
              <w:rPr>
                <w:rFonts w:ascii="Segoe UI" w:hAnsi="Segoe UI" w:cs="Segoe UI"/>
                <w:iCs/>
                <w:sz w:val="20"/>
                <w:szCs w:val="20"/>
              </w:rPr>
              <w:t xml:space="preserve">whether the candidate has a </w:t>
            </w:r>
            <w:r w:rsidRPr="00C8669B">
              <w:rPr>
                <w:rFonts w:ascii="Segoe UI" w:hAnsi="Segoe UI" w:cs="Segoe UI"/>
                <w:bCs/>
                <w:iCs/>
                <w:sz w:val="20"/>
                <w:szCs w:val="20"/>
              </w:rPr>
              <w:t>substantial and long term impairment</w:t>
            </w:r>
            <w:r w:rsidRPr="00C8669B">
              <w:rPr>
                <w:rFonts w:ascii="Segoe UI" w:hAnsi="Segoe UI" w:cs="Segoe UI"/>
                <w:iCs/>
                <w:sz w:val="20"/>
                <w:szCs w:val="20"/>
              </w:rPr>
              <w:t xml:space="preserve"> which has an adverse effect; </w:t>
            </w:r>
            <w:r w:rsidRPr="00C8669B">
              <w:rPr>
                <w:rFonts w:ascii="Segoe UI" w:hAnsi="Segoe UI" w:cs="Segoe UI"/>
                <w:bCs/>
                <w:iCs/>
                <w:sz w:val="20"/>
                <w:szCs w:val="20"/>
                <w:u w:val="single"/>
              </w:rPr>
              <w:t>and</w:t>
            </w:r>
            <w:r w:rsidRPr="00C8669B">
              <w:rPr>
                <w:rFonts w:ascii="Segoe UI" w:hAnsi="Segoe UI" w:cs="Segoe UI"/>
                <w:iCs/>
                <w:sz w:val="20"/>
                <w:szCs w:val="20"/>
              </w:rPr>
              <w:t xml:space="preserve"> </w:t>
            </w:r>
          </w:p>
          <w:p w14:paraId="2A4F016B" w14:textId="77777777" w:rsidR="0085398A" w:rsidRPr="00C8669B" w:rsidRDefault="0085398A" w:rsidP="0085398A">
            <w:pPr>
              <w:pStyle w:val="ListParagraph"/>
              <w:numPr>
                <w:ilvl w:val="0"/>
                <w:numId w:val="30"/>
              </w:numPr>
              <w:spacing w:before="120" w:after="120" w:line="276" w:lineRule="auto"/>
              <w:jc w:val="both"/>
              <w:rPr>
                <w:rFonts w:ascii="Segoe UI" w:hAnsi="Segoe UI" w:cs="Segoe UI"/>
                <w:sz w:val="20"/>
                <w:szCs w:val="20"/>
              </w:rPr>
            </w:pPr>
            <w:r w:rsidRPr="00C8669B">
              <w:rPr>
                <w:rFonts w:ascii="Segoe UI" w:hAnsi="Segoe UI" w:cs="Segoe UI"/>
                <w:bCs/>
                <w:iCs/>
                <w:sz w:val="20"/>
                <w:szCs w:val="20"/>
              </w:rPr>
              <w:t>the candidate’s normal way of working within the centre</w:t>
            </w:r>
            <w:r w:rsidRPr="00C8669B">
              <w:rPr>
                <w:rFonts w:ascii="Segoe UI" w:hAnsi="Segoe UI" w:cs="Segoe UI"/>
                <w:bCs/>
                <w:sz w:val="20"/>
                <w:szCs w:val="20"/>
              </w:rPr>
              <w:t xml:space="preserve"> </w:t>
            </w:r>
            <w:r w:rsidRPr="00C8669B">
              <w:rPr>
                <w:rFonts w:ascii="Segoe UI" w:hAnsi="Segoe UI" w:cs="Segoe UI"/>
                <w:sz w:val="20"/>
                <w:szCs w:val="20"/>
              </w:rPr>
              <w:t>(</w:t>
            </w:r>
            <w:hyperlink r:id="rId83" w:history="1">
              <w:r w:rsidRPr="00C8669B">
                <w:rPr>
                  <w:rStyle w:val="Hyperlink"/>
                  <w:rFonts w:ascii="Segoe UI" w:hAnsi="Segoe UI" w:cs="Segoe UI"/>
                  <w:color w:val="0070C0"/>
                  <w:sz w:val="20"/>
                  <w:szCs w:val="20"/>
                </w:rPr>
                <w:t>AA</w:t>
              </w:r>
            </w:hyperlink>
            <w:r w:rsidRPr="00C8669B">
              <w:rPr>
                <w:rStyle w:val="Hyperlink"/>
                <w:rFonts w:ascii="Segoe UI" w:hAnsi="Segoe UI" w:cs="Segoe UI"/>
                <w:sz w:val="20"/>
                <w:szCs w:val="20"/>
              </w:rPr>
              <w:t xml:space="preserve">, section </w:t>
            </w:r>
            <w:r w:rsidRPr="00C8669B">
              <w:rPr>
                <w:rFonts w:ascii="Segoe UI" w:hAnsi="Segoe UI" w:cs="Segoe UI"/>
                <w:sz w:val="20"/>
                <w:szCs w:val="20"/>
              </w:rPr>
              <w:t>5.16)</w:t>
            </w:r>
          </w:p>
          <w:p w14:paraId="33F635F8" w14:textId="77777777" w:rsidR="0085398A" w:rsidRPr="00C8669B" w:rsidRDefault="0085398A" w:rsidP="0085398A">
            <w:pPr>
              <w:rPr>
                <w:rFonts w:ascii="Segoe UI" w:hAnsi="Segoe UI" w:cs="Segoe UI"/>
                <w:color w:val="404040" w:themeColor="text1" w:themeTint="BF"/>
                <w:sz w:val="20"/>
                <w:szCs w:val="20"/>
              </w:rPr>
            </w:pPr>
            <w:r w:rsidRPr="00C8669B">
              <w:rPr>
                <w:rFonts w:ascii="Segoe UI" w:hAnsi="Segoe UI" w:cs="Segoe UI"/>
                <w:color w:val="404040" w:themeColor="text1" w:themeTint="BF"/>
                <w:sz w:val="20"/>
                <w:szCs w:val="20"/>
              </w:rPr>
              <w:t xml:space="preserve">In the case of  invigilation, the candidate’s disability is </w:t>
            </w:r>
            <w:r w:rsidRPr="00C8669B">
              <w:rPr>
                <w:rFonts w:ascii="Segoe UI" w:hAnsi="Segoe UI" w:cs="Segoe UI"/>
                <w:b/>
                <w:bCs/>
                <w:color w:val="404040" w:themeColor="text1" w:themeTint="BF"/>
                <w:sz w:val="20"/>
                <w:szCs w:val="20"/>
              </w:rPr>
              <w:t>established within the centre</w:t>
            </w:r>
            <w:r w:rsidRPr="00C8669B">
              <w:rPr>
                <w:rFonts w:ascii="Segoe UI" w:hAnsi="Segoe UI" w:cs="Segoe UI"/>
                <w:color w:val="404040" w:themeColor="text1" w:themeTint="BF"/>
                <w:sz w:val="20"/>
                <w:szCs w:val="20"/>
              </w:rPr>
              <w:t xml:space="preserve"> (see Chapter 4, paragraph 4.1.4). It is known to a Form Tutor, a Head of Year, the SENCo or a senior member of staff with pastoral responsibilities. </w:t>
            </w:r>
            <w:r w:rsidRPr="00C8669B">
              <w:rPr>
                <w:rFonts w:ascii="Segoe UI" w:hAnsi="Segoe UI" w:cs="Segoe UI"/>
                <w:b/>
                <w:bCs/>
                <w:color w:val="404040" w:themeColor="text1" w:themeTint="BF"/>
                <w:sz w:val="20"/>
                <w:szCs w:val="20"/>
              </w:rPr>
              <w:t xml:space="preserve">For </w:t>
            </w:r>
            <w:r w:rsidRPr="00C8669B">
              <w:rPr>
                <w:rFonts w:ascii="Segoe UI" w:hAnsi="Segoe UI" w:cs="Segoe UI"/>
                <w:color w:val="404040" w:themeColor="text1" w:themeTint="BF"/>
                <w:sz w:val="20"/>
                <w:szCs w:val="20"/>
              </w:rPr>
              <w:t>example, a long-term medical condition which has a substantial and adverse effect.</w:t>
            </w:r>
          </w:p>
          <w:p w14:paraId="07814B9B" w14:textId="77777777" w:rsidR="0085398A" w:rsidRPr="00C8669B" w:rsidRDefault="0085398A" w:rsidP="0085398A">
            <w:pPr>
              <w:rPr>
                <w:rFonts w:ascii="Segoe UI" w:hAnsi="Segoe UI" w:cs="Segoe UI"/>
                <w:color w:val="404040" w:themeColor="text1" w:themeTint="BF"/>
                <w:sz w:val="20"/>
                <w:szCs w:val="20"/>
              </w:rPr>
            </w:pPr>
            <w:r w:rsidRPr="00C8669B">
              <w:rPr>
                <w:rFonts w:ascii="Segoe UI" w:hAnsi="Segoe UI" w:cs="Segoe UI"/>
                <w:color w:val="404040" w:themeColor="text1" w:themeTint="BF"/>
                <w:sz w:val="20"/>
                <w:szCs w:val="20"/>
              </w:rPr>
              <w:t xml:space="preserve">Alternative rooming invigilation must reflect the candidate’s normal and current way of working in internal school tests and mock examinations. </w:t>
            </w:r>
          </w:p>
          <w:p w14:paraId="063E2AFD" w14:textId="77777777" w:rsidR="0085398A" w:rsidRPr="00C8669B" w:rsidRDefault="0085398A" w:rsidP="0085398A">
            <w:pPr>
              <w:pStyle w:val="1bodycopy10pt"/>
              <w:numPr>
                <w:ilvl w:val="0"/>
                <w:numId w:val="29"/>
              </w:numPr>
              <w:spacing w:after="0"/>
              <w:rPr>
                <w:rFonts w:ascii="Segoe UI" w:hAnsi="Segoe UI" w:cs="Segoe UI"/>
                <w:lang w:val="en-GB"/>
              </w:rPr>
            </w:pPr>
            <w:r w:rsidRPr="00C8669B">
              <w:rPr>
                <w:rFonts w:ascii="Segoe UI" w:hAnsi="Segoe UI" w:cs="Segoe UI"/>
                <w:color w:val="404040" w:themeColor="text1" w:themeTint="BF"/>
              </w:rPr>
              <w:t>Nervousness, low level anxiety or being worried about examinations is not sufficient grounds for alternative rooming invigilation within the centre. (</w:t>
            </w:r>
            <w:hyperlink r:id="rId84" w:history="1">
              <w:r w:rsidRPr="00C8669B">
                <w:rPr>
                  <w:rStyle w:val="Hyperlink"/>
                  <w:rFonts w:ascii="Segoe UI" w:hAnsi="Segoe UI" w:cs="Segoe UI"/>
                  <w:color w:val="0070C0"/>
                </w:rPr>
                <w:t>AA</w:t>
              </w:r>
            </w:hyperlink>
            <w:r w:rsidRPr="00C8669B">
              <w:rPr>
                <w:rFonts w:ascii="Segoe UI" w:hAnsi="Segoe UI" w:cs="Segoe UI"/>
                <w:color w:val="404040" w:themeColor="text1" w:themeTint="BF"/>
              </w:rPr>
              <w:t>, section 5.16)</w:t>
            </w:r>
            <w:r w:rsidRPr="00C8669B">
              <w:rPr>
                <w:rFonts w:ascii="Segoe UI" w:hAnsi="Segoe UI" w:cs="Segoe UI"/>
                <w:b/>
                <w:bCs/>
                <w:color w:val="404040" w:themeColor="text1" w:themeTint="BF"/>
              </w:rPr>
              <w:t xml:space="preserve">      </w:t>
            </w:r>
          </w:p>
          <w:p w14:paraId="1A03EFCC" w14:textId="77777777" w:rsidR="0085398A" w:rsidRPr="00C8669B" w:rsidRDefault="0085398A" w:rsidP="0085398A">
            <w:pPr>
              <w:pStyle w:val="1bodycopy10pt"/>
              <w:numPr>
                <w:ilvl w:val="0"/>
                <w:numId w:val="29"/>
              </w:numPr>
              <w:spacing w:after="0"/>
              <w:rPr>
                <w:rFonts w:ascii="Segoe UI" w:hAnsi="Segoe UI" w:cs="Segoe UI"/>
                <w:lang w:val="en-GB"/>
              </w:rPr>
            </w:pPr>
            <w:r w:rsidRPr="00C8669B">
              <w:rPr>
                <w:rFonts w:ascii="Segoe UI" w:hAnsi="Segoe UI" w:cs="Segoe UI"/>
                <w:color w:val="404040" w:themeColor="text1" w:themeTint="BF"/>
              </w:rPr>
              <w:t xml:space="preserve">Any requests must be supported by medical evidence </w:t>
            </w:r>
            <w:r w:rsidRPr="00C8669B">
              <w:rPr>
                <w:rFonts w:ascii="Segoe UI" w:hAnsi="Segoe UI" w:cs="Segoe UI"/>
                <w:lang w:val="en-GB"/>
              </w:rPr>
              <w:t>confirmed by a formal diagnosis from a registered specialist such as a clinical paediatrician or a hospital consultant (not a GP)</w:t>
            </w:r>
          </w:p>
          <w:p w14:paraId="24132E51" w14:textId="77777777" w:rsidR="0085398A" w:rsidRPr="00C8669B" w:rsidRDefault="0085398A" w:rsidP="0085398A">
            <w:pPr>
              <w:pStyle w:val="4Bulletedcopyblue"/>
              <w:numPr>
                <w:ilvl w:val="0"/>
                <w:numId w:val="0"/>
              </w:numPr>
              <w:spacing w:after="0"/>
              <w:rPr>
                <w:rFonts w:ascii="Segoe UI" w:hAnsi="Segoe UI" w:cs="Segoe UI"/>
              </w:rPr>
            </w:pPr>
            <w:r w:rsidRPr="00C8669B">
              <w:rPr>
                <w:rFonts w:ascii="Segoe UI" w:hAnsi="Segoe UI" w:cs="Segoe UI"/>
                <w:b/>
                <w:bCs/>
                <w:color w:val="404040" w:themeColor="text1" w:themeTint="BF"/>
              </w:rPr>
              <w:t xml:space="preserve"> </w:t>
            </w:r>
            <w:r w:rsidRPr="00C8669B">
              <w:rPr>
                <w:rFonts w:ascii="Segoe UI" w:hAnsi="Segoe UI" w:cs="Segoe UI"/>
              </w:rPr>
              <w:t xml:space="preserve">            </w:t>
            </w:r>
          </w:p>
          <w:p w14:paraId="0EE49EAA" w14:textId="77777777" w:rsidR="0085398A" w:rsidRPr="00C8669B" w:rsidRDefault="0085398A" w:rsidP="0085398A">
            <w:pPr>
              <w:pStyle w:val="4Bulletedcopyblue"/>
              <w:numPr>
                <w:ilvl w:val="0"/>
                <w:numId w:val="0"/>
              </w:numPr>
              <w:spacing w:after="0"/>
              <w:rPr>
                <w:rFonts w:ascii="Segoe UI" w:hAnsi="Segoe UI" w:cs="Segoe UI"/>
              </w:rPr>
            </w:pPr>
            <w:r w:rsidRPr="00C8669B">
              <w:rPr>
                <w:rFonts w:ascii="Segoe UI" w:hAnsi="Segoe UI" w:cs="Segoe UI"/>
              </w:rPr>
              <w:t xml:space="preserve">An assigned reader or scribe may act as an invigilator, however would be overseen and supported by a roving invigilator, as appointed by the Exam Officer.  </w:t>
            </w:r>
          </w:p>
          <w:p w14:paraId="73A78CF0" w14:textId="77777777" w:rsidR="0085398A" w:rsidRPr="00C8669B" w:rsidRDefault="0085398A" w:rsidP="0085398A">
            <w:pPr>
              <w:pStyle w:val="4Bulletedcopyblue"/>
              <w:numPr>
                <w:ilvl w:val="0"/>
                <w:numId w:val="0"/>
              </w:numPr>
              <w:spacing w:after="0"/>
              <w:rPr>
                <w:rFonts w:ascii="Segoe UI" w:hAnsi="Segoe UI" w:cs="Segoe UI"/>
              </w:rPr>
            </w:pPr>
          </w:p>
          <w:p w14:paraId="7DD6C154" w14:textId="77777777" w:rsidR="0085398A" w:rsidRPr="00C8669B" w:rsidRDefault="0085398A" w:rsidP="0085398A">
            <w:pPr>
              <w:rPr>
                <w:rFonts w:ascii="Segoe UI" w:hAnsi="Segoe UI" w:cs="Segoe UI"/>
              </w:rPr>
            </w:pPr>
            <w:r w:rsidRPr="00C8669B">
              <w:rPr>
                <w:rFonts w:ascii="Segoe UI" w:hAnsi="Segoe UI" w:cs="Segoe UI"/>
              </w:rPr>
              <w:t xml:space="preserve">     </w:t>
            </w:r>
            <w:r w:rsidRPr="00C8669B">
              <w:rPr>
                <w:szCs w:val="24"/>
              </w:rPr>
              <w:t xml:space="preserve">Use of a Alternative Roomind Arrangements must be approved by the SENDCo.  </w:t>
            </w:r>
            <w:r w:rsidRPr="00C8669B">
              <w:rPr>
                <w:rFonts w:ascii="Segoe UI" w:hAnsi="Segoe UI" w:cs="Segoe UI"/>
              </w:rPr>
              <w:t xml:space="preserve">                                                            </w:t>
            </w:r>
          </w:p>
          <w:p w14:paraId="2132BC65" w14:textId="77777777" w:rsidR="00694313" w:rsidRPr="00C8669B" w:rsidRDefault="00694313" w:rsidP="00694313">
            <w:pPr>
              <w:rPr>
                <w:lang w:eastAsia="en-GB"/>
              </w:rPr>
            </w:pPr>
          </w:p>
          <w:p w14:paraId="0EAAA314" w14:textId="77777777" w:rsidR="004224BD" w:rsidRPr="00C8669B" w:rsidRDefault="004224BD" w:rsidP="004224BD">
            <w:pPr>
              <w:pStyle w:val="ListParagraph"/>
              <w:rPr>
                <w:rFonts w:cs="Arial"/>
                <w:b/>
              </w:rPr>
            </w:pPr>
          </w:p>
          <w:p w14:paraId="433EDF7A" w14:textId="77777777" w:rsidR="004224BD" w:rsidRPr="00C8669B" w:rsidRDefault="004224BD" w:rsidP="004224BD">
            <w:pPr>
              <w:spacing w:after="120"/>
              <w:rPr>
                <w:rFonts w:cs="Arial"/>
              </w:rPr>
            </w:pPr>
            <w:r w:rsidRPr="00C8669B">
              <w:rPr>
                <w:rFonts w:cs="Arial"/>
                <w:b/>
              </w:rPr>
              <w:t>Senior leaders, Teaching staff</w:t>
            </w:r>
          </w:p>
          <w:p w14:paraId="5E102169" w14:textId="77777777" w:rsidR="004224BD" w:rsidRPr="00C8669B" w:rsidRDefault="004224BD" w:rsidP="004224BD">
            <w:pPr>
              <w:pStyle w:val="ListParagraph"/>
              <w:numPr>
                <w:ilvl w:val="0"/>
                <w:numId w:val="25"/>
              </w:numPr>
              <w:spacing w:after="120"/>
              <w:rPr>
                <w:rFonts w:cs="Arial"/>
              </w:rPr>
            </w:pPr>
            <w:r w:rsidRPr="00C8669B">
              <w:rPr>
                <w:rFonts w:cs="Arial"/>
              </w:rPr>
              <w:t>Support the ALS lead/SENCo in determining and implementing appropriate access arrangements/reasonable adjustments</w:t>
            </w:r>
          </w:p>
          <w:p w14:paraId="2BDEAE09" w14:textId="6794FBA3" w:rsidR="004224BD" w:rsidRPr="00C8669B" w:rsidRDefault="004224BD" w:rsidP="004224BD">
            <w:pPr>
              <w:pStyle w:val="ListParagraph"/>
              <w:numPr>
                <w:ilvl w:val="0"/>
                <w:numId w:val="25"/>
              </w:numPr>
              <w:spacing w:after="120"/>
            </w:pPr>
            <w:r w:rsidRPr="00C8669B">
              <w:t>Produce a word processor policy, specific to the centre, which details the criteria the centre uses to award and allocate word processors for examinations</w:t>
            </w:r>
          </w:p>
          <w:p w14:paraId="209CA40B" w14:textId="77777777" w:rsidR="004224BD" w:rsidRPr="00C8669B" w:rsidRDefault="004224BD" w:rsidP="004224BD">
            <w:pPr>
              <w:spacing w:after="120"/>
              <w:rPr>
                <w:rFonts w:ascii="Segoe UI" w:hAnsi="Segoe UI" w:cs="Segoe UI"/>
                <w:sz w:val="20"/>
                <w:szCs w:val="20"/>
              </w:rPr>
            </w:pPr>
          </w:p>
          <w:p w14:paraId="1CD8CD90"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29" w:name="_Toc113804764"/>
            <w:r w:rsidRPr="00C8669B">
              <w:rPr>
                <w:rFonts w:ascii="Segoe UI" w:hAnsi="Segoe UI" w:cs="Segoe UI"/>
                <w:b w:val="0"/>
                <w:bCs w:val="0"/>
                <w:color w:val="auto"/>
                <w:sz w:val="20"/>
                <w:szCs w:val="20"/>
                <w:u w:val="single"/>
              </w:rPr>
              <w:t>Internal assessment and endorsements</w:t>
            </w:r>
            <w:bookmarkEnd w:id="29"/>
          </w:p>
          <w:p w14:paraId="4452D04C"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Head of centre</w:t>
            </w:r>
          </w:p>
          <w:p w14:paraId="380DDC49" w14:textId="77777777" w:rsidR="00BE0ED6" w:rsidRPr="00C8669B" w:rsidRDefault="00BE0ED6" w:rsidP="00BE0ED6">
            <w:pPr>
              <w:spacing w:after="120"/>
              <w:ind w:left="357"/>
              <w:rPr>
                <w:rFonts w:ascii="Segoe UI" w:hAnsi="Segoe UI" w:cs="Segoe UI"/>
                <w:b/>
                <w:bCs/>
                <w:sz w:val="20"/>
                <w:szCs w:val="20"/>
              </w:rPr>
            </w:pPr>
            <w:r w:rsidRPr="00C8669B">
              <w:rPr>
                <w:rFonts w:ascii="Segoe UI" w:hAnsi="Segoe UI" w:cs="Segoe UI"/>
                <w:b/>
                <w:bCs/>
                <w:sz w:val="20"/>
                <w:szCs w:val="20"/>
              </w:rPr>
              <w:t>Controlled assessments, coursework and non-examination assessments</w:t>
            </w:r>
          </w:p>
          <w:p w14:paraId="4EC6A2BB" w14:textId="77777777" w:rsidR="00F10304" w:rsidRPr="00C8669B" w:rsidRDefault="00F10304" w:rsidP="00F10304">
            <w:pPr>
              <w:pStyle w:val="ListParagraph"/>
              <w:numPr>
                <w:ilvl w:val="0"/>
                <w:numId w:val="10"/>
              </w:numPr>
              <w:rPr>
                <w:rFonts w:ascii="Segoe UI" w:hAnsi="Segoe UI" w:cs="Segoe UI"/>
                <w:sz w:val="20"/>
                <w:szCs w:val="20"/>
              </w:rPr>
            </w:pPr>
            <w:r w:rsidRPr="00C8669B">
              <w:rPr>
                <w:rFonts w:ascii="Segoe UI" w:hAnsi="Segoe UI" w:cs="Segoe UI"/>
                <w:sz w:val="20"/>
                <w:szCs w:val="20"/>
              </w:rPr>
              <w:t>Ensures appropriate controls are in place which allow accurate data to be submitted to the awarding bodies, e.g. internally assessed marks</w:t>
            </w:r>
          </w:p>
          <w:p w14:paraId="06C8ACD9"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 xml:space="preserve">Ensures arrangements are in place to co-ordinate and standardise all marking of centre- assessed components and ensures that candidates’ centre-assessed work is produced, authenticated and marked, or </w:t>
            </w:r>
            <w:r w:rsidRPr="00C8669B">
              <w:rPr>
                <w:rFonts w:ascii="Segoe UI" w:hAnsi="Segoe UI" w:cs="Segoe UI"/>
                <w:sz w:val="20"/>
                <w:szCs w:val="20"/>
              </w:rPr>
              <w:lastRenderedPageBreak/>
              <w:t xml:space="preserve">assessed and quality assured in accordance with the awarding bodies’ instructions (including where relevant, private candidates) </w:t>
            </w:r>
          </w:p>
          <w:p w14:paraId="5B9BA984"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 xml:space="preserve">Ensures that teaching staff, in accordance with awarding bodies’ instructions, return all subject-specific forms by the required date </w:t>
            </w:r>
          </w:p>
          <w:p w14:paraId="7DC31EFE"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Provides fully qualified teachers to mark non-examination assessments, and/or fully qualified assessors for the verification of centre-assessed components</w:t>
            </w:r>
          </w:p>
          <w:p w14:paraId="4188E1A5" w14:textId="77777777" w:rsidR="00BE0ED6" w:rsidRPr="00C8669B" w:rsidRDefault="00BE0ED6" w:rsidP="00703C4C">
            <w:pPr>
              <w:pStyle w:val="ListParagraph"/>
              <w:numPr>
                <w:ilvl w:val="0"/>
                <w:numId w:val="10"/>
              </w:numPr>
              <w:rPr>
                <w:rFonts w:ascii="Segoe UI" w:hAnsi="Segoe UI" w:cs="Segoe UI"/>
                <w:sz w:val="20"/>
                <w:szCs w:val="20"/>
              </w:rPr>
            </w:pPr>
            <w:r w:rsidRPr="00C8669B">
              <w:rPr>
                <w:rFonts w:ascii="Segoe UI" w:hAnsi="Segoe UI" w:cs="Segoe UI"/>
                <w:sz w:val="20"/>
                <w:szCs w:val="20"/>
              </w:rPr>
              <w:t xml:space="preserve">Ensures an </w:t>
            </w:r>
            <w:r w:rsidRPr="00C8669B">
              <w:rPr>
                <w:rFonts w:ascii="Segoe UI" w:hAnsi="Segoe UI" w:cs="Segoe UI"/>
                <w:b/>
                <w:sz w:val="20"/>
                <w:szCs w:val="20"/>
              </w:rPr>
              <w:t>internal appeals procedure</w:t>
            </w:r>
            <w:r w:rsidRPr="00C8669B">
              <w:rPr>
                <w:rFonts w:ascii="Segoe UI" w:hAnsi="Segoe UI" w:cs="Segoe UI"/>
                <w:sz w:val="20"/>
                <w:szCs w:val="20"/>
              </w:rPr>
              <w:t xml:space="preserve"> relating to internal assessment decisions is in place for a candidate to appeal against and request a review of the centre’s marking (see Roles and responsibilities overview)</w:t>
            </w:r>
          </w:p>
          <w:p w14:paraId="3B455C05" w14:textId="77777777" w:rsidR="00BE0ED6" w:rsidRPr="00C8669B" w:rsidRDefault="00BE0ED6" w:rsidP="00703C4C">
            <w:pPr>
              <w:pStyle w:val="ListParagraph"/>
              <w:numPr>
                <w:ilvl w:val="0"/>
                <w:numId w:val="10"/>
              </w:numPr>
              <w:spacing w:before="120"/>
              <w:rPr>
                <w:rFonts w:ascii="Segoe UI" w:hAnsi="Segoe UI" w:cs="Segoe UI"/>
                <w:i/>
                <w:sz w:val="20"/>
                <w:szCs w:val="20"/>
              </w:rPr>
            </w:pPr>
            <w:r w:rsidRPr="00C8669B">
              <w:rPr>
                <w:rFonts w:ascii="Segoe UI" w:hAnsi="Segoe UI" w:cs="Segoe UI"/>
                <w:sz w:val="20"/>
                <w:szCs w:val="20"/>
              </w:rPr>
              <w:t xml:space="preserve">Ensures a </w:t>
            </w:r>
            <w:r w:rsidRPr="00C8669B">
              <w:rPr>
                <w:rFonts w:ascii="Segoe UI" w:hAnsi="Segoe UI" w:cs="Segoe UI"/>
                <w:b/>
                <w:sz w:val="20"/>
                <w:szCs w:val="20"/>
              </w:rPr>
              <w:t>non-examination assessment policy</w:t>
            </w:r>
            <w:r w:rsidRPr="00C8669B">
              <w:rPr>
                <w:rFonts w:ascii="Segoe UI" w:hAnsi="Segoe UI" w:cs="Segoe UI"/>
                <w:sz w:val="20"/>
                <w:szCs w:val="20"/>
              </w:rPr>
              <w:t xml:space="preserve"> is in place for GCE and GCSE qualifications which include components of non-examination assessment (For CCEA GCSE centres this would be a</w:t>
            </w:r>
            <w:r w:rsidRPr="00C8669B">
              <w:rPr>
                <w:rFonts w:ascii="Segoe UI" w:hAnsi="Segoe UI" w:cs="Segoe UI"/>
                <w:b/>
                <w:bCs/>
                <w:sz w:val="20"/>
                <w:szCs w:val="20"/>
              </w:rPr>
              <w:t xml:space="preserve"> </w:t>
            </w:r>
            <w:r w:rsidRPr="00C8669B">
              <w:rPr>
                <w:rFonts w:ascii="Segoe UI" w:hAnsi="Segoe UI" w:cs="Segoe UI"/>
                <w:sz w:val="20"/>
                <w:szCs w:val="20"/>
              </w:rPr>
              <w:t>controlled assessment policy)</w:t>
            </w:r>
            <w:r w:rsidRPr="00C8669B">
              <w:rPr>
                <w:rFonts w:ascii="Segoe UI" w:hAnsi="Segoe UI" w:cs="Segoe UI"/>
                <w:i/>
                <w:sz w:val="20"/>
                <w:szCs w:val="20"/>
              </w:rPr>
              <w:t xml:space="preserve"> </w:t>
            </w:r>
          </w:p>
          <w:p w14:paraId="6EE806ED" w14:textId="7735A755" w:rsidR="00BE0ED6" w:rsidRPr="00C8669B" w:rsidRDefault="00BE0ED6" w:rsidP="008C593B">
            <w:pPr>
              <w:pStyle w:val="Heading3"/>
              <w:rPr>
                <w:rFonts w:cs="Tahoma"/>
                <w:szCs w:val="22"/>
              </w:rPr>
            </w:pPr>
            <w:bookmarkStart w:id="30" w:name="_Toc113804765"/>
            <w:r w:rsidRPr="00C8669B">
              <w:rPr>
                <w:rFonts w:cs="Tahoma"/>
                <w:szCs w:val="22"/>
              </w:rPr>
              <w:t>Non-examination Assessment Policy</w:t>
            </w:r>
            <w:bookmarkEnd w:id="30"/>
          </w:p>
          <w:p w14:paraId="60615FFD" w14:textId="7F7E0665" w:rsidR="008C593B" w:rsidRPr="00C8669B" w:rsidRDefault="008C593B" w:rsidP="008C593B">
            <w:pPr>
              <w:rPr>
                <w:rFonts w:ascii="Segoe UI" w:hAnsi="Segoe UI" w:cs="Segoe UI"/>
                <w:sz w:val="20"/>
                <w:szCs w:val="20"/>
                <w:lang w:eastAsia="en-GB"/>
              </w:rPr>
            </w:pPr>
            <w:r w:rsidRPr="00C8669B">
              <w:rPr>
                <w:rFonts w:ascii="Segoe UI" w:hAnsi="Segoe UI" w:cs="Segoe UI"/>
                <w:sz w:val="20"/>
                <w:szCs w:val="20"/>
                <w:lang w:eastAsia="en-GB"/>
              </w:rPr>
              <w:t>This policy:</w:t>
            </w:r>
          </w:p>
          <w:p w14:paraId="3ADAAAC8" w14:textId="63FCD520" w:rsidR="001B1460" w:rsidRPr="00C8669B" w:rsidRDefault="001B1460" w:rsidP="00703C4C">
            <w:pPr>
              <w:pStyle w:val="ListParagraph"/>
              <w:numPr>
                <w:ilvl w:val="0"/>
                <w:numId w:val="10"/>
              </w:numPr>
              <w:spacing w:after="120" w:line="259" w:lineRule="auto"/>
              <w:rPr>
                <w:rFonts w:ascii="Segoe UI" w:hAnsi="Segoe UI" w:cs="Segoe UI"/>
                <w:b/>
                <w:sz w:val="20"/>
                <w:szCs w:val="20"/>
              </w:rPr>
            </w:pPr>
            <w:r w:rsidRPr="00C8669B">
              <w:rPr>
                <w:rFonts w:ascii="Segoe UI" w:hAnsi="Segoe UI" w:cs="Segoe UI"/>
                <w:sz w:val="20"/>
                <w:szCs w:val="20"/>
              </w:rPr>
              <w:t>Ensures any irregularities relating to the production of work by candidates are investigated and dealt with internally if discovered prior to a candidate signing the authentication statement (where required) or reported to the awarding body if a candidate has signed the authentication statement</w:t>
            </w:r>
          </w:p>
          <w:p w14:paraId="7589227C" w14:textId="6AAE0B85" w:rsidR="001B1460" w:rsidRPr="00C8669B" w:rsidRDefault="001B1460" w:rsidP="00703C4C">
            <w:pPr>
              <w:pStyle w:val="ListParagraph"/>
              <w:numPr>
                <w:ilvl w:val="0"/>
                <w:numId w:val="10"/>
              </w:numPr>
              <w:spacing w:after="120" w:line="259" w:lineRule="auto"/>
              <w:rPr>
                <w:rFonts w:ascii="Segoe UI" w:hAnsi="Segoe UI" w:cs="Segoe UI"/>
                <w:b/>
                <w:sz w:val="20"/>
                <w:szCs w:val="20"/>
              </w:rPr>
            </w:pPr>
            <w:r w:rsidRPr="00C8669B">
              <w:rPr>
                <w:rFonts w:ascii="Segoe UI" w:hAnsi="Segoe UI" w:cs="Segoe UI"/>
                <w:sz w:val="20"/>
                <w:szCs w:val="20"/>
              </w:rPr>
              <w:t xml:space="preserve">Is relevant to </w:t>
            </w:r>
            <w:hyperlink r:id="rId85" w:history="1">
              <w:r w:rsidRPr="00C8669B">
                <w:rPr>
                  <w:rStyle w:val="Hyperlink"/>
                  <w:rFonts w:ascii="Segoe UI" w:hAnsi="Segoe UI" w:cs="Segoe UI"/>
                  <w:color w:val="0070C0"/>
                  <w:sz w:val="20"/>
                  <w:szCs w:val="20"/>
                </w:rPr>
                <w:t>GR</w:t>
              </w:r>
            </w:hyperlink>
            <w:r w:rsidRPr="00C8669B">
              <w:rPr>
                <w:rFonts w:ascii="Segoe UI" w:hAnsi="Segoe UI" w:cs="Segoe UI"/>
                <w:color w:val="595959" w:themeColor="text1" w:themeTint="A6"/>
                <w:sz w:val="20"/>
                <w:szCs w:val="20"/>
              </w:rPr>
              <w:t xml:space="preserve"> </w:t>
            </w:r>
            <w:r w:rsidRPr="00C8669B">
              <w:rPr>
                <w:rFonts w:ascii="Segoe UI" w:hAnsi="Segoe UI" w:cs="Segoe UI"/>
                <w:sz w:val="20"/>
                <w:szCs w:val="20"/>
              </w:rPr>
              <w:t xml:space="preserve">(section 5.3) </w:t>
            </w:r>
            <w:r w:rsidRPr="00C8669B">
              <w:rPr>
                <w:rFonts w:ascii="Segoe UI" w:hAnsi="Segoe UI" w:cs="Segoe UI"/>
                <w:b/>
                <w:bCs/>
                <w:sz w:val="20"/>
                <w:szCs w:val="20"/>
              </w:rPr>
              <w:t>Policies available for inspection</w:t>
            </w:r>
            <w:r w:rsidRPr="00C8669B">
              <w:rPr>
                <w:rFonts w:ascii="Segoe UI" w:hAnsi="Segoe UI" w:cs="Segoe UI"/>
                <w:sz w:val="20"/>
                <w:szCs w:val="20"/>
              </w:rPr>
              <w:t xml:space="preserve">, (5.7) </w:t>
            </w:r>
            <w:r w:rsidRPr="00C8669B">
              <w:rPr>
                <w:rFonts w:ascii="Segoe UI" w:hAnsi="Segoe UI" w:cs="Segoe UI"/>
                <w:b/>
                <w:bCs/>
                <w:sz w:val="20"/>
                <w:szCs w:val="20"/>
              </w:rPr>
              <w:t>Centre assessed work</w:t>
            </w:r>
            <w:r w:rsidRPr="00C8669B">
              <w:rPr>
                <w:rFonts w:ascii="Segoe UI" w:hAnsi="Segoe UI" w:cs="Segoe UI"/>
                <w:sz w:val="20"/>
                <w:szCs w:val="20"/>
              </w:rPr>
              <w:t xml:space="preserve"> and </w:t>
            </w:r>
            <w:hyperlink r:id="rId86" w:history="1">
              <w:r w:rsidRPr="00C8669B">
                <w:rPr>
                  <w:rStyle w:val="Hyperlink"/>
                  <w:rFonts w:ascii="Segoe UI" w:hAnsi="Segoe UI" w:cs="Segoe UI"/>
                  <w:sz w:val="20"/>
                  <w:szCs w:val="20"/>
                </w:rPr>
                <w:t>NEA</w:t>
              </w:r>
            </w:hyperlink>
            <w:r w:rsidRPr="00C8669B">
              <w:rPr>
                <w:rFonts w:ascii="Segoe UI" w:hAnsi="Segoe UI" w:cs="Segoe UI"/>
                <w:color w:val="595959" w:themeColor="text1" w:themeTint="A6"/>
                <w:sz w:val="20"/>
                <w:szCs w:val="20"/>
              </w:rPr>
              <w:t xml:space="preserve"> </w:t>
            </w:r>
            <w:r w:rsidRPr="00C8669B">
              <w:rPr>
                <w:rFonts w:ascii="Segoe UI" w:hAnsi="Segoe UI" w:cs="Segoe UI"/>
                <w:sz w:val="20"/>
                <w:szCs w:val="20"/>
              </w:rPr>
              <w:t>(section 1)</w:t>
            </w:r>
          </w:p>
          <w:p w14:paraId="31FCE700" w14:textId="1BFCCB01" w:rsidR="001F6C41" w:rsidRPr="00C8669B" w:rsidRDefault="009F0BD2" w:rsidP="00703C4C">
            <w:pPr>
              <w:pStyle w:val="ListParagraph"/>
              <w:numPr>
                <w:ilvl w:val="0"/>
                <w:numId w:val="10"/>
              </w:numPr>
              <w:spacing w:after="120" w:line="259" w:lineRule="auto"/>
              <w:rPr>
                <w:rFonts w:ascii="Segoe UI" w:hAnsi="Segoe UI" w:cs="Segoe UI"/>
                <w:b/>
                <w:sz w:val="20"/>
                <w:szCs w:val="20"/>
              </w:rPr>
            </w:pPr>
            <w:r>
              <w:rPr>
                <w:rFonts w:ascii="Segoe UI" w:hAnsi="Segoe UI" w:cs="Segoe UI"/>
                <w:sz w:val="20"/>
                <w:szCs w:val="20"/>
              </w:rPr>
              <w:t>The Bridge Academy</w:t>
            </w:r>
            <w:r w:rsidR="001F6C41" w:rsidRPr="00C8669B">
              <w:rPr>
                <w:rFonts w:ascii="Segoe UI" w:hAnsi="Segoe UI" w:cs="Segoe UI"/>
                <w:sz w:val="20"/>
                <w:szCs w:val="20"/>
              </w:rPr>
              <w:t xml:space="preserve"> Exams policies can be found here </w:t>
            </w:r>
            <w:hyperlink r:id="rId87" w:history="1">
              <w:r w:rsidR="000431C8" w:rsidRPr="00612599">
                <w:rPr>
                  <w:rStyle w:val="Hyperlink"/>
                  <w:rFonts w:ascii="Segoe UI" w:hAnsi="Segoe UI" w:cs="Segoe UI"/>
                  <w:sz w:val="20"/>
                  <w:szCs w:val="20"/>
                </w:rPr>
                <w:t>https://thebridgeacademy.atlp.org.uk/students/</w:t>
              </w:r>
            </w:hyperlink>
            <w:r w:rsidR="000431C8">
              <w:rPr>
                <w:rFonts w:ascii="Segoe UI" w:hAnsi="Segoe UI" w:cs="Segoe UI"/>
                <w:sz w:val="20"/>
                <w:szCs w:val="20"/>
              </w:rPr>
              <w:t xml:space="preserve"> </w:t>
            </w:r>
          </w:p>
          <w:p w14:paraId="2DFC3C05" w14:textId="114D6016" w:rsidR="00BE0ED6" w:rsidRPr="00061189" w:rsidRDefault="00A05A4F" w:rsidP="00BE0ED6">
            <w:pPr>
              <w:rPr>
                <w:rFonts w:ascii="Segoe UI" w:hAnsi="Segoe UI" w:cs="Segoe UI"/>
                <w:color w:val="595959" w:themeColor="text1" w:themeTint="A6"/>
                <w:sz w:val="20"/>
                <w:szCs w:val="20"/>
              </w:rPr>
            </w:pPr>
            <w:r w:rsidRPr="00061189">
              <w:rPr>
                <w:rFonts w:ascii="Segoe UI" w:hAnsi="Segoe UI" w:cs="Segoe UI"/>
                <w:sz w:val="20"/>
                <w:szCs w:val="20"/>
              </w:rPr>
              <w:t xml:space="preserve">Also refer to the JCQ document </w:t>
            </w:r>
            <w:r w:rsidRPr="00061189">
              <w:rPr>
                <w:rFonts w:ascii="Segoe UI" w:hAnsi="Segoe UI" w:cs="Segoe UI"/>
                <w:b/>
                <w:bCs/>
                <w:sz w:val="20"/>
                <w:szCs w:val="20"/>
              </w:rPr>
              <w:t>AI Use in Assessments: Protecting the Integrity of Qualifications</w:t>
            </w:r>
            <w:r w:rsidRPr="00061189">
              <w:rPr>
                <w:rFonts w:ascii="Segoe UI" w:hAnsi="Segoe UI" w:cs="Segoe UI"/>
                <w:i/>
                <w:iCs/>
                <w:sz w:val="20"/>
                <w:szCs w:val="20"/>
              </w:rPr>
              <w:t xml:space="preserve">  </w:t>
            </w:r>
            <w:r w:rsidRPr="00061189">
              <w:rPr>
                <w:rFonts w:ascii="Segoe UI" w:hAnsi="Segoe UI" w:cs="Segoe UI"/>
                <w:sz w:val="20"/>
                <w:szCs w:val="20"/>
              </w:rPr>
              <w:t>(</w:t>
            </w:r>
            <w:hyperlink r:id="rId88" w:history="1">
              <w:r w:rsidRPr="00061189">
                <w:rPr>
                  <w:rStyle w:val="Hyperlink"/>
                  <w:rFonts w:ascii="Segoe UI" w:hAnsi="Segoe UI" w:cs="Segoe UI"/>
                  <w:color w:val="0070C0"/>
                  <w:sz w:val="20"/>
                  <w:szCs w:val="20"/>
                </w:rPr>
                <w:t>http://www.jcq.org.uk/exams-office/malpractice</w:t>
              </w:r>
            </w:hyperlink>
            <w:r w:rsidRPr="00061189">
              <w:rPr>
                <w:rFonts w:ascii="Segoe UI" w:hAnsi="Segoe UI" w:cs="Segoe UI"/>
                <w:color w:val="595959" w:themeColor="text1" w:themeTint="A6"/>
                <w:sz w:val="20"/>
                <w:szCs w:val="20"/>
              </w:rPr>
              <w:t>)</w:t>
            </w:r>
          </w:p>
          <w:p w14:paraId="195CE6E1" w14:textId="77777777" w:rsidR="00061189" w:rsidRPr="00C8669B" w:rsidRDefault="00061189" w:rsidP="00BE0ED6">
            <w:pPr>
              <w:rPr>
                <w:rFonts w:ascii="Segoe UI" w:hAnsi="Segoe UI" w:cs="Segoe UI"/>
                <w:sz w:val="20"/>
                <w:szCs w:val="20"/>
              </w:rPr>
            </w:pPr>
          </w:p>
          <w:p w14:paraId="085DAFA6"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Senior leaders</w:t>
            </w:r>
          </w:p>
          <w:p w14:paraId="0D283ACA"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 teaching staff have the necessary and appropriate knowledge, understanding, skills, and training to set tasks, conduct task taking, and to assess, mark and authenticate candidates’ work (including where relevant, private candidates)</w:t>
            </w:r>
          </w:p>
          <w:p w14:paraId="5B6415CC"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 appropriate internal moderation, standardisation and verification processes are in place</w:t>
            </w:r>
          </w:p>
          <w:p w14:paraId="29A518B7" w14:textId="6A4336F1"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Ensure teaching staff delivering AQA Applied General qualifications, OCR Cambridge Nationals, Entry Level Certificate or Project qualifications (and CCEA GCE unitised AS and A-level qualifications follow JCQ </w:t>
            </w:r>
            <w:hyperlink r:id="rId89" w:history="1">
              <w:r w:rsidRPr="00C8669B">
                <w:rPr>
                  <w:rStyle w:val="Hyperlink"/>
                  <w:rFonts w:ascii="Segoe UI" w:hAnsi="Segoe UI" w:cs="Segoe UI"/>
                  <w:color w:val="0070C0"/>
                  <w:sz w:val="20"/>
                  <w:szCs w:val="20"/>
                </w:rPr>
                <w:t>Instructions for conducting coursework</w:t>
              </w:r>
            </w:hyperlink>
            <w:r w:rsidRPr="00C8669B">
              <w:rPr>
                <w:rFonts w:ascii="Segoe UI" w:hAnsi="Segoe UI" w:cs="Segoe UI"/>
                <w:sz w:val="20"/>
                <w:szCs w:val="20"/>
              </w:rPr>
              <w:t xml:space="preserve"> and the specification provided by the awarding body </w:t>
            </w:r>
          </w:p>
          <w:p w14:paraId="3DB1E3A5"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Ensure teaching staff delivering reformed GCE &amp; GCSE specifications (which include components of non-examination assessment) follow JCQ </w:t>
            </w:r>
            <w:hyperlink r:id="rId90" w:history="1">
              <w:r w:rsidRPr="00C8669B">
                <w:rPr>
                  <w:rStyle w:val="Hyperlink"/>
                  <w:rFonts w:ascii="Segoe UI" w:hAnsi="Segoe UI" w:cs="Segoe UI"/>
                  <w:color w:val="0070C0"/>
                  <w:sz w:val="20"/>
                  <w:szCs w:val="20"/>
                </w:rPr>
                <w:t>Instructions for conducting non-examination assessments</w:t>
              </w:r>
            </w:hyperlink>
            <w:r w:rsidRPr="00C8669B">
              <w:rPr>
                <w:rFonts w:ascii="Segoe UI" w:hAnsi="Segoe UI" w:cs="Segoe UI"/>
                <w:sz w:val="20"/>
                <w:szCs w:val="20"/>
              </w:rPr>
              <w:t xml:space="preserve"> and the specification provided by the awarding body</w:t>
            </w:r>
          </w:p>
          <w:p w14:paraId="6C770F80"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For other qualifications, ensure teaching staff follow appropriate instructions issued by the awarding body </w:t>
            </w:r>
          </w:p>
          <w:p w14:paraId="2E9A842F"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Ensure teaching staff inform candidates of their centre assessed marks as a candidate may request a review of the centre’s marking </w:t>
            </w:r>
            <w:r w:rsidRPr="00C8669B">
              <w:rPr>
                <w:rFonts w:ascii="Segoe UI" w:hAnsi="Segoe UI" w:cs="Segoe UI"/>
                <w:bCs/>
                <w:sz w:val="20"/>
                <w:szCs w:val="20"/>
              </w:rPr>
              <w:t>before marks are submitted to the awarding body</w:t>
            </w:r>
          </w:p>
          <w:p w14:paraId="78CDBB17"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Teaching staff</w:t>
            </w:r>
          </w:p>
          <w:p w14:paraId="078F4E28"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 appropriate instructions for conducting internal assessment are followed</w:t>
            </w:r>
          </w:p>
          <w:p w14:paraId="1FB5FE1E"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 candidates are aware of JCQ and awarding body information for candidates on producing work that is internally assessed (coursework, non-examination assessments, social media)</w:t>
            </w:r>
            <w:r w:rsidRPr="00C8669B">
              <w:rPr>
                <w:rFonts w:ascii="Segoe UI" w:hAnsi="Segoe UI" w:cs="Segoe UI"/>
                <w:bCs/>
                <w:sz w:val="20"/>
                <w:szCs w:val="20"/>
              </w:rPr>
              <w:t xml:space="preserve"> prior to assessments taking place</w:t>
            </w:r>
          </w:p>
          <w:p w14:paraId="23E29779"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Ensure candidates are informed of their centre assessed marks as a candidate may request a review of the centre’s marking </w:t>
            </w:r>
            <w:r w:rsidRPr="00C8669B">
              <w:rPr>
                <w:rFonts w:ascii="Segoe UI" w:hAnsi="Segoe UI" w:cs="Segoe UI"/>
                <w:bCs/>
                <w:sz w:val="20"/>
                <w:szCs w:val="20"/>
              </w:rPr>
              <w:t>before marks are submitted to the awarding body</w:t>
            </w:r>
          </w:p>
          <w:p w14:paraId="46D9B6E0"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294998E0"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Identifies relevant key dates and administrative processes that need to be followed in relation to internal assessment</w:t>
            </w:r>
          </w:p>
          <w:p w14:paraId="077A99A1"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Signposts teaching staff to relevant JCQ </w:t>
            </w:r>
            <w:hyperlink r:id="rId91" w:history="1">
              <w:r w:rsidRPr="00C8669B">
                <w:rPr>
                  <w:rStyle w:val="Hyperlink"/>
                  <w:rFonts w:ascii="Segoe UI" w:hAnsi="Segoe UI" w:cs="Segoe UI"/>
                  <w:color w:val="0070C0"/>
                  <w:sz w:val="20"/>
                  <w:szCs w:val="20"/>
                </w:rPr>
                <w:t>Information for candidates documents</w:t>
              </w:r>
            </w:hyperlink>
            <w:r w:rsidRPr="00C8669B">
              <w:rPr>
                <w:rFonts w:ascii="Segoe UI" w:hAnsi="Segoe UI" w:cs="Segoe UI"/>
                <w:sz w:val="20"/>
                <w:szCs w:val="20"/>
              </w:rPr>
              <w:t xml:space="preserve"> that are annually updated</w:t>
            </w:r>
          </w:p>
          <w:p w14:paraId="05645736"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31" w:name="_Toc113804766"/>
            <w:r w:rsidRPr="00C8669B">
              <w:rPr>
                <w:rFonts w:ascii="Segoe UI" w:hAnsi="Segoe UI" w:cs="Segoe UI"/>
                <w:b w:val="0"/>
                <w:bCs w:val="0"/>
                <w:color w:val="auto"/>
                <w:sz w:val="20"/>
                <w:szCs w:val="20"/>
                <w:u w:val="single"/>
              </w:rPr>
              <w:t>Invigilation</w:t>
            </w:r>
            <w:bookmarkEnd w:id="31"/>
          </w:p>
          <w:p w14:paraId="75725C0D"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Head of centre</w:t>
            </w:r>
          </w:p>
          <w:p w14:paraId="3F4249B8"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lastRenderedPageBreak/>
              <w:t>Ensures relevant support is provided to the EO in recruiting, training and deploying a team of invigilators</w:t>
            </w:r>
          </w:p>
          <w:p w14:paraId="6D13005E"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Ensures, if contracting supply staff to act as invigilators, that such persons are competent and fully trained, understanding what is and what is not permissible (and not taking on its own an assurance from a recruitment agency, that this is the case)</w:t>
            </w:r>
          </w:p>
          <w:p w14:paraId="0D01FEE7"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Determines if additional invigilators will be deployed in timed Art exams in addition to the subject teacher to ensure the supervision of candidates is maintained at all times</w:t>
            </w:r>
          </w:p>
          <w:p w14:paraId="209C9500"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320CD381"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Recruits additional invigilators where required to effectively cover all exam periods/series’ throughout the academic year</w:t>
            </w:r>
          </w:p>
          <w:p w14:paraId="311ABFAD"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Collects information on new recruits to identify if they have invigilated previously and if any current maladministration/malpractice sanctions are applied to them</w:t>
            </w:r>
            <w:bookmarkStart w:id="32" w:name="_Hlk528947809"/>
          </w:p>
          <w:p w14:paraId="6A381215" w14:textId="4BDA69BF"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 xml:space="preserve">Provides </w:t>
            </w:r>
            <w:r w:rsidR="0086269E" w:rsidRPr="00C8669B">
              <w:rPr>
                <w:rFonts w:ascii="Segoe UI" w:hAnsi="Segoe UI" w:cs="Segoe UI"/>
                <w:sz w:val="20"/>
                <w:szCs w:val="20"/>
              </w:rPr>
              <w:t xml:space="preserve">through </w:t>
            </w:r>
            <w:r w:rsidRPr="00C8669B">
              <w:rPr>
                <w:rFonts w:ascii="Segoe UI" w:hAnsi="Segoe UI" w:cs="Segoe UI"/>
                <w:sz w:val="20"/>
                <w:szCs w:val="20"/>
              </w:rPr>
              <w:t>training for new invigilators on the current instructions for conducting examinations and an update for the existing invigilation team so that they are aware of any changes</w:t>
            </w:r>
            <w:bookmarkEnd w:id="32"/>
            <w:r w:rsidRPr="00C8669B">
              <w:rPr>
                <w:rFonts w:ascii="Segoe UI" w:hAnsi="Segoe UI" w:cs="Segoe UI"/>
                <w:sz w:val="20"/>
                <w:szCs w:val="20"/>
              </w:rPr>
              <w:t xml:space="preserve"> in a new academic year before they are allocated to invigilate an exam</w:t>
            </w:r>
          </w:p>
          <w:p w14:paraId="041A9F5A"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Ensures invigilators supervising access arrangement candidates understand their role (and the role of a facilitator who may be supporting a candidate) and the rules and regulations of the access arrangement(s)</w:t>
            </w:r>
            <w:bookmarkStart w:id="33" w:name="_Hlk528947962"/>
          </w:p>
          <w:p w14:paraId="0C5FEC82"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 xml:space="preserve">Ensures invigilators are briefed on the access arrangement candidates in their exam room and made aware of the access arrangement(s) awarded (ensuring these candidates are identified on the seating plan) and confirms invigilators understand what is and what is not permissible </w:t>
            </w:r>
            <w:bookmarkEnd w:id="33"/>
          </w:p>
          <w:p w14:paraId="5700DC2A"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Collects evaluation of training to inform future events</w:t>
            </w:r>
          </w:p>
          <w:p w14:paraId="570B2627" w14:textId="77777777" w:rsidR="00BE0ED6" w:rsidRPr="00C8669B" w:rsidRDefault="00BE0ED6" w:rsidP="00BE0ED6">
            <w:pPr>
              <w:pStyle w:val="Headinglevel2"/>
              <w:spacing w:before="360"/>
              <w:rPr>
                <w:rFonts w:ascii="Segoe UI" w:hAnsi="Segoe UI" w:cs="Segoe UI"/>
                <w:sz w:val="20"/>
                <w:szCs w:val="20"/>
              </w:rPr>
            </w:pPr>
            <w:bookmarkStart w:id="34" w:name="_Toc113804767"/>
            <w:r w:rsidRPr="00C8669B">
              <w:rPr>
                <w:rFonts w:ascii="Segoe UI" w:hAnsi="Segoe UI" w:cs="Segoe UI"/>
                <w:sz w:val="20"/>
                <w:szCs w:val="20"/>
              </w:rPr>
              <w:t>Entries: roles and responsibilities</w:t>
            </w:r>
            <w:bookmarkEnd w:id="34"/>
          </w:p>
          <w:p w14:paraId="61C37969" w14:textId="334EDB6C" w:rsidR="00BE0ED6" w:rsidRPr="00C8669B" w:rsidRDefault="00BE0ED6" w:rsidP="00BE0ED6">
            <w:pPr>
              <w:pStyle w:val="Heading3"/>
              <w:spacing w:before="0"/>
              <w:rPr>
                <w:rFonts w:ascii="Segoe UI" w:hAnsi="Segoe UI" w:cs="Segoe UI"/>
                <w:b w:val="0"/>
                <w:bCs w:val="0"/>
                <w:color w:val="auto"/>
                <w:sz w:val="20"/>
                <w:szCs w:val="20"/>
                <w:u w:val="single"/>
              </w:rPr>
            </w:pPr>
            <w:bookmarkStart w:id="35" w:name="_Toc113804768"/>
            <w:r w:rsidRPr="00C8669B">
              <w:rPr>
                <w:rFonts w:ascii="Segoe UI" w:hAnsi="Segoe UI" w:cs="Segoe UI"/>
                <w:b w:val="0"/>
                <w:bCs w:val="0"/>
                <w:color w:val="auto"/>
                <w:sz w:val="20"/>
                <w:szCs w:val="20"/>
                <w:u w:val="single"/>
              </w:rPr>
              <w:t xml:space="preserve">Estimated </w:t>
            </w:r>
            <w:bookmarkEnd w:id="35"/>
            <w:r w:rsidR="00042EE8" w:rsidRPr="00C8669B">
              <w:rPr>
                <w:rFonts w:ascii="Segoe UI" w:hAnsi="Segoe UI" w:cs="Segoe UI"/>
                <w:b w:val="0"/>
                <w:bCs w:val="0"/>
                <w:color w:val="auto"/>
                <w:sz w:val="20"/>
                <w:szCs w:val="20"/>
                <w:u w:val="single"/>
              </w:rPr>
              <w:t>entries.</w:t>
            </w:r>
          </w:p>
          <w:p w14:paraId="2315A9C8"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111F2212"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Requests estimated or early entry information, where this may be required by awarding bodies, from HoDs in a timely manner to ensure awarding body external deadlines for submission can be met</w:t>
            </w:r>
          </w:p>
          <w:p w14:paraId="59D6FAB8" w14:textId="77777777" w:rsidR="00BE0ED6" w:rsidRPr="00C8669B" w:rsidRDefault="00BE0ED6" w:rsidP="00703C4C">
            <w:pPr>
              <w:pStyle w:val="ListParagraph"/>
              <w:numPr>
                <w:ilvl w:val="0"/>
                <w:numId w:val="10"/>
              </w:numPr>
              <w:spacing w:before="120" w:after="120"/>
              <w:rPr>
                <w:rFonts w:ascii="Segoe UI" w:hAnsi="Segoe UI" w:cs="Segoe UI"/>
                <w:sz w:val="20"/>
                <w:szCs w:val="20"/>
              </w:rPr>
            </w:pPr>
            <w:bookmarkStart w:id="36" w:name="_Hlk528948147"/>
            <w:r w:rsidRPr="00C8669B">
              <w:rPr>
                <w:rFonts w:ascii="Segoe UI" w:hAnsi="Segoe UI" w:cs="Segoe UI"/>
                <w:sz w:val="20"/>
                <w:szCs w:val="20"/>
              </w:rPr>
              <w:t xml:space="preserve">Makes candidates aware of the JCQ </w:t>
            </w:r>
            <w:r w:rsidRPr="00C8669B">
              <w:rPr>
                <w:rFonts w:ascii="Segoe UI" w:hAnsi="Segoe UI" w:cs="Segoe UI"/>
                <w:b/>
                <w:bCs/>
                <w:sz w:val="20"/>
                <w:szCs w:val="20"/>
              </w:rPr>
              <w:t>Information for candidates – Privacy Notice</w:t>
            </w:r>
            <w:r w:rsidRPr="00C8669B">
              <w:rPr>
                <w:rFonts w:ascii="Segoe UI" w:hAnsi="Segoe UI" w:cs="Segoe UI"/>
                <w:sz w:val="20"/>
                <w:szCs w:val="20"/>
              </w:rPr>
              <w:t xml:space="preserve"> at the start of a course leading to a vocational qualification or when entries are submitted to awarding bodies for processing for general qualifications</w:t>
            </w:r>
          </w:p>
          <w:bookmarkEnd w:id="36"/>
          <w:p w14:paraId="275D443B"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Senior leaders</w:t>
            </w:r>
          </w:p>
          <w:p w14:paraId="400F47AD"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Provide entry information requested by the EO to the internal deadline</w:t>
            </w:r>
          </w:p>
          <w:p w14:paraId="253D9330"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Inform the EO immediately of any subsequent changes to entry information</w:t>
            </w:r>
          </w:p>
          <w:p w14:paraId="46445C06"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37" w:name="_Toc113804770"/>
            <w:r w:rsidRPr="00C8669B">
              <w:rPr>
                <w:rFonts w:ascii="Segoe UI" w:hAnsi="Segoe UI" w:cs="Segoe UI"/>
                <w:b w:val="0"/>
                <w:bCs w:val="0"/>
                <w:color w:val="auto"/>
                <w:sz w:val="20"/>
                <w:szCs w:val="20"/>
                <w:u w:val="single"/>
              </w:rPr>
              <w:t>Final entries</w:t>
            </w:r>
            <w:bookmarkEnd w:id="37"/>
          </w:p>
          <w:p w14:paraId="6D98A013" w14:textId="77777777" w:rsidR="00B04438" w:rsidRPr="00C8669B" w:rsidRDefault="00B04438" w:rsidP="00B04438">
            <w:pPr>
              <w:spacing w:after="120"/>
              <w:rPr>
                <w:rFonts w:cs="Tahoma"/>
                <w:b/>
              </w:rPr>
            </w:pPr>
            <w:r w:rsidRPr="00C8669B">
              <w:rPr>
                <w:rFonts w:cs="Tahoma"/>
                <w:b/>
              </w:rPr>
              <w:t>Head of centre</w:t>
            </w:r>
          </w:p>
          <w:p w14:paraId="1341DDAF" w14:textId="77777777" w:rsidR="00B04438" w:rsidRPr="00C8669B" w:rsidRDefault="00B04438" w:rsidP="00B04438">
            <w:pPr>
              <w:pStyle w:val="ListParagraph"/>
              <w:numPr>
                <w:ilvl w:val="0"/>
                <w:numId w:val="20"/>
              </w:numPr>
              <w:autoSpaceDE w:val="0"/>
              <w:autoSpaceDN w:val="0"/>
              <w:adjustRightInd w:val="0"/>
              <w:spacing w:before="120" w:after="120"/>
              <w:rPr>
                <w:rFonts w:cs="Tahoma"/>
                <w:b/>
              </w:rPr>
            </w:pPr>
            <w:r w:rsidRPr="00C8669B">
              <w:rPr>
                <w:rFonts w:cs="Tahoma"/>
              </w:rPr>
              <w:t>Ensures appropriate controls are in place which allow accurate data to be submitted to the awarding bodies, e.g. entries</w:t>
            </w:r>
          </w:p>
          <w:p w14:paraId="478B25E0"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4038D818"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Requests final entry information from HoDs in a timely manner to ensure awarding body external deadlines for submission can be met</w:t>
            </w:r>
          </w:p>
          <w:p w14:paraId="5FC6E2C3"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Informs HoDs of subsequent deadlines for making changes to final entry information without charge</w:t>
            </w:r>
          </w:p>
          <w:p w14:paraId="6BF64F12"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Confirms with HoDs final entry information that has been submitted to awarding bodies</w:t>
            </w:r>
          </w:p>
          <w:p w14:paraId="63444585"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Ensures as far as possible that entry processes minimise the risk of entries or registrations being missed reducing the potential for late or other penalty fees being charged by awarding bodies</w:t>
            </w:r>
          </w:p>
          <w:p w14:paraId="4D2BF361"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Observes each awarding body’s terms and conditions for the entry and withdrawal of candidates for their examinations and assessments, and observes any regulatory requirements for the qualification </w:t>
            </w:r>
          </w:p>
          <w:p w14:paraId="64EEE018" w14:textId="2B63A322" w:rsidR="00F64541" w:rsidRPr="00C8669B" w:rsidRDefault="00111050" w:rsidP="00F64541">
            <w:pPr>
              <w:pStyle w:val="Subhead2"/>
              <w:spacing w:before="0" w:after="0"/>
              <w:rPr>
                <w:rFonts w:ascii="Segoe UI" w:hAnsi="Segoe UI" w:cs="Segoe UI"/>
                <w:color w:val="auto"/>
                <w:sz w:val="20"/>
                <w:szCs w:val="20"/>
                <w:lang w:val="en-GB"/>
              </w:rPr>
            </w:pPr>
            <w:r>
              <w:rPr>
                <w:rFonts w:ascii="Segoe UI" w:hAnsi="Segoe UI" w:cs="Segoe UI"/>
                <w:color w:val="auto"/>
                <w:sz w:val="20"/>
                <w:szCs w:val="20"/>
                <w:lang w:val="en-GB"/>
              </w:rPr>
              <w:t>Teaching Staff</w:t>
            </w:r>
          </w:p>
          <w:p w14:paraId="3B17E91D" w14:textId="200C83A9" w:rsidR="00F64541" w:rsidRPr="00C8669B" w:rsidRDefault="00111050" w:rsidP="00F64541">
            <w:pPr>
              <w:pStyle w:val="1bodycopy10pt"/>
              <w:spacing w:after="0"/>
              <w:rPr>
                <w:rFonts w:ascii="Segoe UI" w:hAnsi="Segoe UI" w:cs="Segoe UI"/>
                <w:szCs w:val="20"/>
                <w:lang w:val="en-GB"/>
              </w:rPr>
            </w:pPr>
            <w:r>
              <w:rPr>
                <w:rFonts w:ascii="Segoe UI" w:hAnsi="Segoe UI" w:cs="Segoe UI"/>
                <w:szCs w:val="20"/>
                <w:lang w:val="en-GB"/>
              </w:rPr>
              <w:t>Teaching staff</w:t>
            </w:r>
            <w:r w:rsidR="00F64541" w:rsidRPr="00C8669B">
              <w:rPr>
                <w:rFonts w:ascii="Segoe UI" w:hAnsi="Segoe UI" w:cs="Segoe UI"/>
                <w:szCs w:val="20"/>
                <w:lang w:val="en-GB"/>
              </w:rPr>
              <w:t xml:space="preserve"> are responsible for:</w:t>
            </w:r>
          </w:p>
          <w:p w14:paraId="1F56C2B2" w14:textId="77777777" w:rsidR="00F64541" w:rsidRPr="00C8669B" w:rsidRDefault="00F64541" w:rsidP="00703C4C">
            <w:pPr>
              <w:pStyle w:val="4Bulletedcopyblue"/>
              <w:numPr>
                <w:ilvl w:val="0"/>
                <w:numId w:val="10"/>
              </w:numPr>
              <w:spacing w:after="0"/>
              <w:rPr>
                <w:rFonts w:ascii="Segoe UI" w:hAnsi="Segoe UI" w:cs="Segoe UI"/>
                <w:lang w:val="en-GB"/>
              </w:rPr>
            </w:pPr>
            <w:r w:rsidRPr="00C8669B">
              <w:rPr>
                <w:rFonts w:ascii="Segoe UI" w:hAnsi="Segoe UI" w:cs="Segoe UI"/>
                <w:lang w:val="en-GB"/>
              </w:rPr>
              <w:t>Advising the exams officer of any changes to syllabus or assessment details for their subjects</w:t>
            </w:r>
          </w:p>
          <w:p w14:paraId="5E77F33D" w14:textId="77777777" w:rsidR="00F64541" w:rsidRPr="00C8669B" w:rsidRDefault="00F64541" w:rsidP="00703C4C">
            <w:pPr>
              <w:pStyle w:val="4Bulletedcopyblue"/>
              <w:numPr>
                <w:ilvl w:val="0"/>
                <w:numId w:val="10"/>
              </w:numPr>
              <w:spacing w:after="0"/>
              <w:rPr>
                <w:rFonts w:ascii="Segoe UI" w:hAnsi="Segoe UI" w:cs="Segoe UI"/>
                <w:lang w:val="en-GB"/>
              </w:rPr>
            </w:pPr>
            <w:r w:rsidRPr="00C8669B">
              <w:rPr>
                <w:rFonts w:ascii="Segoe UI" w:hAnsi="Segoe UI" w:cs="Segoe UI"/>
                <w:lang w:val="en-GB"/>
              </w:rPr>
              <w:lastRenderedPageBreak/>
              <w:t>Advising the exams officer of entries for their subjects, this includes accurate entry codes and qan codes.</w:t>
            </w:r>
          </w:p>
          <w:p w14:paraId="3ABB5D6D" w14:textId="77777777" w:rsidR="00F64541" w:rsidRPr="00C8669B" w:rsidRDefault="00F64541" w:rsidP="00703C4C">
            <w:pPr>
              <w:pStyle w:val="ListParagraph"/>
              <w:numPr>
                <w:ilvl w:val="0"/>
                <w:numId w:val="10"/>
              </w:numPr>
              <w:rPr>
                <w:rFonts w:ascii="Segoe UI" w:eastAsia="MS Mincho" w:hAnsi="Segoe UI" w:cs="Segoe UI"/>
                <w:sz w:val="20"/>
                <w:szCs w:val="20"/>
              </w:rPr>
            </w:pPr>
            <w:r w:rsidRPr="00C8669B">
              <w:rPr>
                <w:rFonts w:ascii="Segoe UI" w:eastAsia="MS Mincho" w:hAnsi="Segoe UI" w:cs="Segoe UI"/>
                <w:sz w:val="20"/>
                <w:szCs w:val="20"/>
              </w:rPr>
              <w:t xml:space="preserve">Checking exam entries and ensuring all key deadlines are adhered too. </w:t>
            </w:r>
          </w:p>
          <w:p w14:paraId="40FBF883" w14:textId="77777777" w:rsidR="00F64541" w:rsidRPr="00C8669B" w:rsidRDefault="00F64541" w:rsidP="00703C4C">
            <w:pPr>
              <w:pStyle w:val="4Bulletedcopyblue"/>
              <w:numPr>
                <w:ilvl w:val="0"/>
                <w:numId w:val="10"/>
              </w:numPr>
              <w:spacing w:after="0"/>
              <w:rPr>
                <w:rFonts w:ascii="Segoe UI" w:hAnsi="Segoe UI" w:cs="Segoe UI"/>
                <w:lang w:val="en-GB"/>
              </w:rPr>
            </w:pPr>
            <w:r w:rsidRPr="00C8669B">
              <w:rPr>
                <w:rFonts w:ascii="Segoe UI" w:hAnsi="Segoe UI" w:cs="Segoe UI"/>
                <w:lang w:val="en-GB"/>
              </w:rPr>
              <w:t>Guidance and pastoral care for candidates who are unsure about exams entries or amendments to entries</w:t>
            </w:r>
          </w:p>
          <w:p w14:paraId="1D79923C" w14:textId="77777777" w:rsidR="00F64541" w:rsidRPr="00C8669B" w:rsidRDefault="00F64541" w:rsidP="00703C4C">
            <w:pPr>
              <w:pStyle w:val="4Bulletedcopyblue"/>
              <w:numPr>
                <w:ilvl w:val="0"/>
                <w:numId w:val="10"/>
              </w:numPr>
              <w:spacing w:after="0"/>
              <w:rPr>
                <w:rFonts w:ascii="Segoe UI" w:hAnsi="Segoe UI" w:cs="Segoe UI"/>
                <w:lang w:val="en-GB"/>
              </w:rPr>
            </w:pPr>
            <w:r w:rsidRPr="00C8669B">
              <w:rPr>
                <w:rFonts w:ascii="Segoe UI" w:hAnsi="Segoe UI" w:cs="Segoe UI"/>
                <w:lang w:val="en-GB"/>
              </w:rPr>
              <w:t>Accurately completing entry and mark sheets, and adhering to deadlines as set by the exams officer</w:t>
            </w:r>
          </w:p>
          <w:p w14:paraId="5BEBB6B3" w14:textId="77777777" w:rsidR="00F64541" w:rsidRPr="00C8669B" w:rsidRDefault="00F64541" w:rsidP="00703C4C">
            <w:pPr>
              <w:pStyle w:val="4Bulletedcopyblue"/>
              <w:numPr>
                <w:ilvl w:val="0"/>
                <w:numId w:val="10"/>
              </w:numPr>
              <w:spacing w:after="0"/>
              <w:rPr>
                <w:rFonts w:ascii="Segoe UI" w:hAnsi="Segoe UI" w:cs="Segoe UI"/>
                <w:lang w:val="en-GB"/>
              </w:rPr>
            </w:pPr>
            <w:r w:rsidRPr="00C8669B">
              <w:rPr>
                <w:rFonts w:ascii="Segoe UI" w:hAnsi="Segoe UI" w:cs="Segoe UI"/>
                <w:lang w:val="en-GB"/>
              </w:rPr>
              <w:t>Accurately completing coursework/controlled assessment mark sheets and declaration sheets</w:t>
            </w:r>
          </w:p>
          <w:p w14:paraId="3F6CD85E"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Provide information requested by the EO to the internal deadline</w:t>
            </w:r>
          </w:p>
          <w:p w14:paraId="4DB55315"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Inform the EO immediately, or at the very least prior to the deadlines, of any subsequent changes to final entry information, which includes</w:t>
            </w:r>
          </w:p>
          <w:p w14:paraId="40412AAA" w14:textId="77777777" w:rsidR="00BE0ED6" w:rsidRPr="00C8669B" w:rsidRDefault="00BE0ED6" w:rsidP="00703C4C">
            <w:pPr>
              <w:pStyle w:val="ListParagraph"/>
              <w:numPr>
                <w:ilvl w:val="1"/>
                <w:numId w:val="10"/>
              </w:numPr>
              <w:spacing w:after="120"/>
              <w:rPr>
                <w:rFonts w:ascii="Segoe UI" w:hAnsi="Segoe UI" w:cs="Segoe UI"/>
                <w:sz w:val="20"/>
                <w:szCs w:val="20"/>
              </w:rPr>
            </w:pPr>
            <w:r w:rsidRPr="00C8669B">
              <w:rPr>
                <w:rFonts w:ascii="Segoe UI" w:hAnsi="Segoe UI" w:cs="Segoe UI"/>
                <w:sz w:val="20"/>
                <w:szCs w:val="20"/>
              </w:rPr>
              <w:t>changes to candidate personal details</w:t>
            </w:r>
          </w:p>
          <w:p w14:paraId="1F0E9407" w14:textId="77777777" w:rsidR="00BE0ED6" w:rsidRPr="00C8669B" w:rsidRDefault="00BE0ED6" w:rsidP="00703C4C">
            <w:pPr>
              <w:pStyle w:val="ListParagraph"/>
              <w:numPr>
                <w:ilvl w:val="1"/>
                <w:numId w:val="10"/>
              </w:numPr>
              <w:spacing w:after="120"/>
              <w:rPr>
                <w:rFonts w:ascii="Segoe UI" w:hAnsi="Segoe UI" w:cs="Segoe UI"/>
                <w:sz w:val="20"/>
                <w:szCs w:val="20"/>
              </w:rPr>
            </w:pPr>
            <w:r w:rsidRPr="00C8669B">
              <w:rPr>
                <w:rFonts w:ascii="Segoe UI" w:hAnsi="Segoe UI" w:cs="Segoe UI"/>
                <w:sz w:val="20"/>
                <w:szCs w:val="20"/>
              </w:rPr>
              <w:t>amendments to existing entries</w:t>
            </w:r>
          </w:p>
          <w:p w14:paraId="0D5182F9" w14:textId="77777777" w:rsidR="00BE0ED6" w:rsidRPr="00C8669B" w:rsidRDefault="00BE0ED6" w:rsidP="00703C4C">
            <w:pPr>
              <w:pStyle w:val="ListParagraph"/>
              <w:numPr>
                <w:ilvl w:val="1"/>
                <w:numId w:val="10"/>
              </w:numPr>
              <w:spacing w:after="120"/>
              <w:rPr>
                <w:rFonts w:ascii="Segoe UI" w:hAnsi="Segoe UI" w:cs="Segoe UI"/>
                <w:sz w:val="20"/>
                <w:szCs w:val="20"/>
              </w:rPr>
            </w:pPr>
            <w:r w:rsidRPr="00C8669B">
              <w:rPr>
                <w:rFonts w:ascii="Segoe UI" w:hAnsi="Segoe UI" w:cs="Segoe UI"/>
                <w:sz w:val="20"/>
                <w:szCs w:val="20"/>
              </w:rPr>
              <w:t>withdrawals of existing entries</w:t>
            </w:r>
          </w:p>
          <w:p w14:paraId="0B1A474D" w14:textId="2599779A" w:rsidR="00BE0ED6" w:rsidRPr="00C8669B" w:rsidRDefault="00BE0ED6" w:rsidP="00703C4C">
            <w:pPr>
              <w:pStyle w:val="ListParagraph"/>
              <w:numPr>
                <w:ilvl w:val="0"/>
                <w:numId w:val="10"/>
              </w:numPr>
              <w:spacing w:after="120"/>
              <w:ind w:left="714" w:hanging="357"/>
              <w:rPr>
                <w:rFonts w:ascii="Segoe UI" w:hAnsi="Segoe UI" w:cs="Segoe UI"/>
                <w:sz w:val="20"/>
                <w:szCs w:val="20"/>
              </w:rPr>
            </w:pPr>
            <w:r w:rsidRPr="00C8669B">
              <w:rPr>
                <w:rFonts w:ascii="Segoe UI" w:hAnsi="Segoe UI" w:cs="Segoe UI"/>
                <w:sz w:val="20"/>
                <w:szCs w:val="20"/>
              </w:rPr>
              <w:t>Check final entry submission information provided by the EO and confirms information is correct</w:t>
            </w:r>
          </w:p>
          <w:p w14:paraId="6355CB84" w14:textId="53CEC058" w:rsidR="00F64541" w:rsidRPr="00C8669B" w:rsidRDefault="00F64541" w:rsidP="00703C4C">
            <w:pPr>
              <w:pStyle w:val="4Bulletedcopyblue"/>
              <w:numPr>
                <w:ilvl w:val="0"/>
                <w:numId w:val="10"/>
              </w:numPr>
              <w:spacing w:after="0"/>
              <w:ind w:left="714" w:hanging="357"/>
              <w:contextualSpacing/>
              <w:rPr>
                <w:rFonts w:ascii="Segoe UI" w:hAnsi="Segoe UI" w:cs="Segoe UI"/>
                <w:lang w:val="en-GB"/>
              </w:rPr>
            </w:pPr>
            <w:r w:rsidRPr="00C8669B">
              <w:rPr>
                <w:rFonts w:ascii="Segoe UI" w:hAnsi="Segoe UI" w:cs="Segoe UI"/>
                <w:lang w:val="en-GB"/>
              </w:rPr>
              <w:t>Decisions on post-results procedures</w:t>
            </w:r>
          </w:p>
          <w:p w14:paraId="3DB5D7E5" w14:textId="04284390" w:rsidR="0042474D" w:rsidRPr="00C8669B" w:rsidRDefault="0042474D" w:rsidP="0042474D">
            <w:pPr>
              <w:pStyle w:val="4Bulletedcopyblue"/>
              <w:numPr>
                <w:ilvl w:val="0"/>
                <w:numId w:val="0"/>
              </w:numPr>
              <w:spacing w:after="0"/>
              <w:ind w:left="340" w:hanging="170"/>
              <w:contextualSpacing/>
              <w:rPr>
                <w:rFonts w:ascii="Segoe UI" w:hAnsi="Segoe UI" w:cs="Segoe UI"/>
                <w:lang w:val="en-GB"/>
              </w:rPr>
            </w:pPr>
          </w:p>
          <w:p w14:paraId="17B496D9" w14:textId="1F8EA379" w:rsidR="0042474D" w:rsidRPr="00C8669B" w:rsidRDefault="0042474D" w:rsidP="0042474D">
            <w:pPr>
              <w:pStyle w:val="4Bulletedcopyblue"/>
              <w:numPr>
                <w:ilvl w:val="0"/>
                <w:numId w:val="0"/>
              </w:numPr>
              <w:spacing w:after="0"/>
              <w:ind w:left="340" w:hanging="170"/>
              <w:contextualSpacing/>
              <w:rPr>
                <w:rFonts w:ascii="Segoe UI" w:hAnsi="Segoe UI" w:cs="Segoe UI"/>
                <w:b/>
                <w:bCs/>
                <w:lang w:val="en-GB"/>
              </w:rPr>
            </w:pPr>
            <w:r w:rsidRPr="00C8669B">
              <w:rPr>
                <w:rFonts w:ascii="Segoe UI" w:hAnsi="Segoe UI" w:cs="Segoe UI"/>
                <w:b/>
                <w:bCs/>
                <w:lang w:val="en-GB"/>
              </w:rPr>
              <w:t>Head of Centre</w:t>
            </w:r>
          </w:p>
          <w:p w14:paraId="3E222576" w14:textId="5B81DAAA" w:rsidR="0042474D" w:rsidRPr="00C8669B" w:rsidRDefault="0042474D" w:rsidP="00206785">
            <w:pPr>
              <w:pStyle w:val="4Bulletedcopyblue"/>
              <w:numPr>
                <w:ilvl w:val="0"/>
                <w:numId w:val="0"/>
              </w:numPr>
              <w:spacing w:after="0"/>
              <w:ind w:left="164" w:firstLine="6"/>
              <w:contextualSpacing/>
              <w:rPr>
                <w:rFonts w:ascii="Segoe UI" w:hAnsi="Segoe UI" w:cs="Segoe UI"/>
                <w:lang w:val="en-GB"/>
              </w:rPr>
            </w:pPr>
            <w:r w:rsidRPr="00C8669B">
              <w:rPr>
                <w:rFonts w:ascii="Segoe UI" w:hAnsi="Segoe UI" w:cs="Segoe UI"/>
                <w:lang w:val="en-GB"/>
              </w:rPr>
              <w:t xml:space="preserve">The final decision regarding exam entries is the responsibility of the Head of Centre.  </w:t>
            </w:r>
            <w:r w:rsidR="00D53FD5" w:rsidRPr="00C8669B">
              <w:rPr>
                <w:rFonts w:ascii="Segoe UI" w:hAnsi="Segoe UI" w:cs="Segoe UI"/>
                <w:lang w:val="en-GB"/>
              </w:rPr>
              <w:t>Only withdrawals sanctioned</w:t>
            </w:r>
            <w:r w:rsidR="00206785">
              <w:rPr>
                <w:rFonts w:ascii="Segoe UI" w:hAnsi="Segoe UI" w:cs="Segoe UI"/>
                <w:lang w:val="en-GB"/>
              </w:rPr>
              <w:t xml:space="preserve"> </w:t>
            </w:r>
            <w:r w:rsidR="00D53FD5" w:rsidRPr="00C8669B">
              <w:rPr>
                <w:rFonts w:ascii="Segoe UI" w:hAnsi="Segoe UI" w:cs="Segoe UI"/>
                <w:lang w:val="en-GB"/>
              </w:rPr>
              <w:t xml:space="preserve">by the Head of Centre will be </w:t>
            </w:r>
            <w:r w:rsidR="00EF6598" w:rsidRPr="00C8669B">
              <w:rPr>
                <w:rFonts w:ascii="Segoe UI" w:hAnsi="Segoe UI" w:cs="Segoe UI"/>
                <w:lang w:val="en-GB"/>
              </w:rPr>
              <w:t>keyed.</w:t>
            </w:r>
          </w:p>
          <w:p w14:paraId="0B8E0B57" w14:textId="77777777" w:rsidR="00F64541" w:rsidRPr="00C8669B" w:rsidRDefault="00F64541" w:rsidP="00F64541">
            <w:pPr>
              <w:pStyle w:val="ListParagraph"/>
              <w:spacing w:after="120"/>
              <w:rPr>
                <w:rFonts w:ascii="Segoe UI" w:hAnsi="Segoe UI" w:cs="Segoe UI"/>
                <w:sz w:val="20"/>
                <w:szCs w:val="20"/>
              </w:rPr>
            </w:pPr>
          </w:p>
          <w:p w14:paraId="0A2E1B55" w14:textId="757C8537" w:rsidR="00BE0ED6" w:rsidRPr="00C8669B" w:rsidRDefault="00BE0ED6" w:rsidP="00BE0ED6">
            <w:pPr>
              <w:pStyle w:val="Heading3"/>
              <w:spacing w:before="0"/>
              <w:rPr>
                <w:rFonts w:ascii="Segoe UI" w:hAnsi="Segoe UI" w:cs="Segoe UI"/>
                <w:b w:val="0"/>
                <w:bCs w:val="0"/>
                <w:color w:val="auto"/>
                <w:sz w:val="20"/>
                <w:szCs w:val="20"/>
                <w:u w:val="single"/>
              </w:rPr>
            </w:pPr>
            <w:bookmarkStart w:id="38" w:name="_Toc113804772"/>
            <w:r w:rsidRPr="00C8669B">
              <w:rPr>
                <w:rFonts w:ascii="Segoe UI" w:hAnsi="Segoe UI" w:cs="Segoe UI"/>
                <w:b w:val="0"/>
                <w:bCs w:val="0"/>
                <w:color w:val="auto"/>
                <w:sz w:val="20"/>
                <w:szCs w:val="20"/>
                <w:u w:val="single"/>
              </w:rPr>
              <w:t>Entry fees</w:t>
            </w:r>
            <w:bookmarkEnd w:id="38"/>
          </w:p>
          <w:p w14:paraId="37E25387" w14:textId="78FE59BB" w:rsidR="00FC186F" w:rsidRPr="00C8669B" w:rsidRDefault="00DA52C5" w:rsidP="00FC186F">
            <w:pPr>
              <w:spacing w:after="120"/>
              <w:rPr>
                <w:rFonts w:ascii="Segoe UI" w:hAnsi="Segoe UI" w:cs="Segoe UI"/>
                <w:sz w:val="20"/>
                <w:szCs w:val="20"/>
                <w:lang w:eastAsia="en-GB"/>
              </w:rPr>
            </w:pPr>
            <w:r w:rsidRPr="00C8669B">
              <w:rPr>
                <w:rFonts w:ascii="Segoe UI" w:hAnsi="Segoe UI" w:cs="Segoe UI"/>
                <w:sz w:val="20"/>
                <w:szCs w:val="20"/>
                <w:lang w:eastAsia="en-GB"/>
              </w:rPr>
              <w:t xml:space="preserve">Are payable from the exams budget but </w:t>
            </w:r>
            <w:r w:rsidR="00FC186F" w:rsidRPr="00C8669B">
              <w:rPr>
                <w:rFonts w:ascii="Segoe UI" w:hAnsi="Segoe UI" w:cs="Segoe UI"/>
                <w:sz w:val="20"/>
                <w:szCs w:val="20"/>
                <w:lang w:eastAsia="en-GB"/>
              </w:rPr>
              <w:t>will be claimed back from parents/ carers under the following circumstances:</w:t>
            </w:r>
          </w:p>
          <w:p w14:paraId="1988D050" w14:textId="6E9112ED" w:rsidR="0020693F" w:rsidRPr="00C8669B" w:rsidRDefault="0020693F" w:rsidP="0020693F">
            <w:pPr>
              <w:pStyle w:val="ListParagraph"/>
              <w:numPr>
                <w:ilvl w:val="0"/>
                <w:numId w:val="4"/>
              </w:numPr>
              <w:rPr>
                <w:rFonts w:ascii="Segoe UI" w:hAnsi="Segoe UI" w:cs="Segoe UI"/>
                <w:sz w:val="20"/>
                <w:szCs w:val="20"/>
              </w:rPr>
            </w:pPr>
            <w:r w:rsidRPr="00C8669B">
              <w:rPr>
                <w:rFonts w:ascii="Segoe UI" w:hAnsi="Segoe UI" w:cs="Segoe UI"/>
                <w:sz w:val="20"/>
                <w:szCs w:val="20"/>
              </w:rPr>
              <w:t>If a student fails, without good reason, to complete the requirements of a public exam where the school originally paid the entry fee.</w:t>
            </w:r>
          </w:p>
          <w:p w14:paraId="30AC512C" w14:textId="4E9007B5" w:rsidR="0020693F" w:rsidRPr="00C8669B" w:rsidRDefault="0020693F" w:rsidP="0020693F">
            <w:pPr>
              <w:pStyle w:val="ListParagraph"/>
              <w:numPr>
                <w:ilvl w:val="0"/>
                <w:numId w:val="4"/>
              </w:numPr>
              <w:rPr>
                <w:rFonts w:ascii="Segoe UI" w:hAnsi="Segoe UI" w:cs="Segoe UI"/>
                <w:sz w:val="20"/>
                <w:szCs w:val="20"/>
              </w:rPr>
            </w:pPr>
            <w:r w:rsidRPr="00C8669B">
              <w:rPr>
                <w:rFonts w:ascii="Segoe UI" w:hAnsi="Segoe UI" w:cs="Segoe UI"/>
                <w:sz w:val="20"/>
                <w:szCs w:val="20"/>
              </w:rPr>
              <w:t>Withdrawal from an exam (where charges would be applied by an exam board), if the parent requests withdrawal.</w:t>
            </w:r>
          </w:p>
          <w:p w14:paraId="5DB2E318" w14:textId="650B3090" w:rsidR="0020693F" w:rsidRPr="00C8669B" w:rsidRDefault="0020693F" w:rsidP="0020693F">
            <w:pPr>
              <w:pStyle w:val="ListParagraph"/>
              <w:numPr>
                <w:ilvl w:val="0"/>
                <w:numId w:val="4"/>
              </w:numPr>
              <w:rPr>
                <w:rFonts w:ascii="Segoe UI" w:hAnsi="Segoe UI" w:cs="Segoe UI"/>
                <w:sz w:val="20"/>
                <w:szCs w:val="20"/>
              </w:rPr>
            </w:pPr>
            <w:r w:rsidRPr="00C8669B">
              <w:rPr>
                <w:rFonts w:ascii="Segoe UI" w:hAnsi="Segoe UI" w:cs="Segoe UI"/>
                <w:sz w:val="20"/>
                <w:szCs w:val="20"/>
              </w:rPr>
              <w:t>Where candidates are persistently late or absent, without good reason</w:t>
            </w:r>
            <w:r w:rsidR="00CF0639" w:rsidRPr="00C8669B">
              <w:rPr>
                <w:rFonts w:ascii="Segoe UI" w:hAnsi="Segoe UI" w:cs="Segoe UI"/>
                <w:sz w:val="20"/>
                <w:szCs w:val="20"/>
              </w:rPr>
              <w:t>.</w:t>
            </w:r>
          </w:p>
          <w:p w14:paraId="1CC61804" w14:textId="79530197" w:rsidR="0020693F" w:rsidRPr="00C8669B" w:rsidRDefault="0020693F" w:rsidP="0020693F">
            <w:pPr>
              <w:pStyle w:val="ListParagraph"/>
              <w:numPr>
                <w:ilvl w:val="0"/>
                <w:numId w:val="4"/>
              </w:numPr>
              <w:rPr>
                <w:rFonts w:ascii="Segoe UI" w:hAnsi="Segoe UI" w:cs="Segoe UI"/>
                <w:sz w:val="20"/>
                <w:szCs w:val="20"/>
              </w:rPr>
            </w:pPr>
            <w:r w:rsidRPr="00C8669B">
              <w:rPr>
                <w:rFonts w:ascii="Segoe UI" w:hAnsi="Segoe UI" w:cs="Segoe UI"/>
                <w:sz w:val="20"/>
                <w:szCs w:val="20"/>
              </w:rPr>
              <w:t>For unauthorised absence from exams</w:t>
            </w:r>
            <w:r w:rsidR="00CF0639" w:rsidRPr="00C8669B">
              <w:rPr>
                <w:rFonts w:ascii="Segoe UI" w:hAnsi="Segoe UI" w:cs="Segoe UI"/>
                <w:sz w:val="20"/>
                <w:szCs w:val="20"/>
              </w:rPr>
              <w:t>.</w:t>
            </w:r>
          </w:p>
          <w:p w14:paraId="32BEEEF4" w14:textId="4DE203F0" w:rsidR="0020693F" w:rsidRPr="00C8669B" w:rsidRDefault="0020693F" w:rsidP="0020693F">
            <w:pPr>
              <w:rPr>
                <w:rFonts w:ascii="Segoe UI" w:hAnsi="Segoe UI" w:cs="Segoe UI"/>
                <w:sz w:val="20"/>
                <w:szCs w:val="20"/>
                <w:lang w:eastAsia="en-GB"/>
              </w:rPr>
            </w:pPr>
            <w:r w:rsidRPr="00C8669B">
              <w:rPr>
                <w:rFonts w:ascii="Segoe UI" w:hAnsi="Segoe UI" w:cs="Segoe UI"/>
                <w:sz w:val="20"/>
                <w:szCs w:val="20"/>
              </w:rPr>
              <w:t>The charges for this will be equivalent to full cost recovery for the</w:t>
            </w:r>
            <w:r w:rsidR="00CF0639" w:rsidRPr="00C8669B">
              <w:rPr>
                <w:rFonts w:ascii="Segoe UI" w:hAnsi="Segoe UI" w:cs="Segoe UI"/>
                <w:sz w:val="20"/>
                <w:szCs w:val="20"/>
              </w:rPr>
              <w:t xml:space="preserve"> school</w:t>
            </w:r>
            <w:r w:rsidRPr="00C8669B">
              <w:rPr>
                <w:rFonts w:ascii="Segoe UI" w:hAnsi="Segoe UI" w:cs="Segoe UI"/>
                <w:sz w:val="20"/>
                <w:szCs w:val="20"/>
              </w:rPr>
              <w:t>, dependent upon the charges levied by the exam board</w:t>
            </w:r>
            <w:r w:rsidR="00EF6598" w:rsidRPr="00C8669B">
              <w:rPr>
                <w:rFonts w:ascii="Segoe UI" w:hAnsi="Segoe UI" w:cs="Segoe UI"/>
                <w:sz w:val="20"/>
                <w:szCs w:val="20"/>
              </w:rPr>
              <w:t xml:space="preserve"> and any other associated costs</w:t>
            </w:r>
            <w:r w:rsidRPr="00C8669B">
              <w:rPr>
                <w:rFonts w:ascii="Segoe UI" w:hAnsi="Segoe UI" w:cs="Segoe UI"/>
                <w:sz w:val="20"/>
                <w:szCs w:val="20"/>
              </w:rPr>
              <w:t>.</w:t>
            </w:r>
          </w:p>
          <w:p w14:paraId="6F89F6C8" w14:textId="2F6FB55F" w:rsidR="00710EBD" w:rsidRPr="00C8669B" w:rsidRDefault="00710EBD" w:rsidP="00710EBD">
            <w:pPr>
              <w:rPr>
                <w:rFonts w:ascii="Segoe UI" w:hAnsi="Segoe UI" w:cs="Segoe UI"/>
                <w:sz w:val="20"/>
                <w:szCs w:val="20"/>
                <w:lang w:eastAsia="en-GB"/>
              </w:rPr>
            </w:pPr>
          </w:p>
          <w:p w14:paraId="199530F2" w14:textId="46CE3700" w:rsidR="00BE0ED6" w:rsidRPr="00C8669B" w:rsidRDefault="00BE0ED6" w:rsidP="00BE0ED6">
            <w:pPr>
              <w:pStyle w:val="Heading3"/>
              <w:rPr>
                <w:rFonts w:ascii="Segoe UI" w:hAnsi="Segoe UI" w:cs="Segoe UI"/>
                <w:b w:val="0"/>
                <w:bCs w:val="0"/>
                <w:color w:val="auto"/>
                <w:sz w:val="20"/>
                <w:szCs w:val="20"/>
                <w:u w:val="single"/>
              </w:rPr>
            </w:pPr>
            <w:bookmarkStart w:id="39" w:name="_Toc113804773"/>
            <w:r w:rsidRPr="00C8669B">
              <w:rPr>
                <w:rFonts w:ascii="Segoe UI" w:hAnsi="Segoe UI" w:cs="Segoe UI"/>
                <w:b w:val="0"/>
                <w:bCs w:val="0"/>
                <w:color w:val="auto"/>
                <w:sz w:val="20"/>
                <w:szCs w:val="20"/>
                <w:u w:val="single"/>
              </w:rPr>
              <w:t>Late entries</w:t>
            </w:r>
            <w:bookmarkEnd w:id="39"/>
          </w:p>
          <w:p w14:paraId="0B837A93"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4E0217E4"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Has clear entry procedures in place to minimise the risk of late entries</w:t>
            </w:r>
          </w:p>
          <w:p w14:paraId="415B7266"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Charges any late or other penalty fees to departmental budgets</w:t>
            </w:r>
          </w:p>
          <w:p w14:paraId="6C409476"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Senior leaders</w:t>
            </w:r>
          </w:p>
          <w:p w14:paraId="048C51CE"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Minimise the risk of late entries by</w:t>
            </w:r>
          </w:p>
          <w:p w14:paraId="162B04B6" w14:textId="77777777" w:rsidR="00BE0ED6" w:rsidRPr="00C8669B" w:rsidRDefault="00BE0ED6" w:rsidP="00703C4C">
            <w:pPr>
              <w:pStyle w:val="ListParagraph"/>
              <w:numPr>
                <w:ilvl w:val="1"/>
                <w:numId w:val="10"/>
              </w:numPr>
              <w:spacing w:after="120"/>
              <w:rPr>
                <w:rFonts w:ascii="Segoe UI" w:hAnsi="Segoe UI" w:cs="Segoe UI"/>
                <w:sz w:val="20"/>
                <w:szCs w:val="20"/>
              </w:rPr>
            </w:pPr>
            <w:r w:rsidRPr="00C8669B">
              <w:rPr>
                <w:rFonts w:ascii="Segoe UI" w:hAnsi="Segoe UI" w:cs="Segoe UI"/>
                <w:sz w:val="20"/>
                <w:szCs w:val="20"/>
              </w:rPr>
              <w:t>following procedures identified by the EO in relation to making final entries on time</w:t>
            </w:r>
          </w:p>
          <w:p w14:paraId="0B60686D" w14:textId="77777777" w:rsidR="00BE0ED6" w:rsidRPr="00C8669B" w:rsidRDefault="00BE0ED6" w:rsidP="00703C4C">
            <w:pPr>
              <w:pStyle w:val="ListParagraph"/>
              <w:numPr>
                <w:ilvl w:val="1"/>
                <w:numId w:val="10"/>
              </w:numPr>
              <w:spacing w:after="120"/>
              <w:rPr>
                <w:rFonts w:ascii="Segoe UI" w:hAnsi="Segoe UI" w:cs="Segoe UI"/>
                <w:sz w:val="20"/>
                <w:szCs w:val="20"/>
              </w:rPr>
            </w:pPr>
            <w:r w:rsidRPr="00C8669B">
              <w:rPr>
                <w:rFonts w:ascii="Segoe UI" w:hAnsi="Segoe UI" w:cs="Segoe UI"/>
                <w:sz w:val="20"/>
                <w:szCs w:val="20"/>
              </w:rPr>
              <w:t>meeting internal deadlines identified by the EO for making final entries</w:t>
            </w:r>
          </w:p>
          <w:p w14:paraId="65043146" w14:textId="77777777" w:rsidR="00BE0ED6" w:rsidRPr="00C8669B" w:rsidRDefault="00BE0ED6" w:rsidP="00BE0ED6">
            <w:pPr>
              <w:pStyle w:val="Heading3"/>
              <w:rPr>
                <w:rFonts w:ascii="Segoe UI" w:hAnsi="Segoe UI" w:cs="Segoe UI"/>
                <w:b w:val="0"/>
                <w:bCs w:val="0"/>
                <w:color w:val="auto"/>
                <w:sz w:val="20"/>
                <w:szCs w:val="20"/>
                <w:u w:val="single"/>
              </w:rPr>
            </w:pPr>
            <w:bookmarkStart w:id="40" w:name="_Toc113804776"/>
            <w:r w:rsidRPr="00C8669B">
              <w:rPr>
                <w:rFonts w:ascii="Segoe UI" w:hAnsi="Segoe UI" w:cs="Segoe UI"/>
                <w:b w:val="0"/>
                <w:bCs w:val="0"/>
                <w:color w:val="auto"/>
                <w:sz w:val="20"/>
                <w:szCs w:val="20"/>
                <w:u w:val="single"/>
              </w:rPr>
              <w:t>Candidate statements of entry</w:t>
            </w:r>
            <w:bookmarkEnd w:id="40"/>
          </w:p>
          <w:p w14:paraId="6CE3289D"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6199F53C"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Provides candidates with statements of entry for checking</w:t>
            </w:r>
          </w:p>
          <w:p w14:paraId="6A61F5B5"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Teaching staff</w:t>
            </w:r>
          </w:p>
          <w:p w14:paraId="4B1C04B5"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 candidates check statements of entry and return any relevant confirmation required to the EO</w:t>
            </w:r>
          </w:p>
          <w:p w14:paraId="0CED796F"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Candidates</w:t>
            </w:r>
          </w:p>
          <w:p w14:paraId="0D585D76" w14:textId="1ACD50CB"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Confirm entry information is correct or notify the EO of any discrepancies</w:t>
            </w:r>
          </w:p>
          <w:p w14:paraId="51A13238" w14:textId="59F0738C" w:rsidR="00710EBD" w:rsidRPr="00C8669B" w:rsidRDefault="00710EBD"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Candidates should check both exam entries and their personal details </w:t>
            </w:r>
          </w:p>
          <w:p w14:paraId="12062BF2" w14:textId="3C3CD1ED" w:rsidR="00BE0ED6" w:rsidRPr="00C8669B" w:rsidRDefault="00BE0ED6" w:rsidP="00BE0ED6">
            <w:pPr>
              <w:pStyle w:val="Headinglevel2"/>
              <w:spacing w:before="360"/>
              <w:rPr>
                <w:rFonts w:ascii="Segoe UI" w:hAnsi="Segoe UI" w:cs="Segoe UI"/>
                <w:sz w:val="20"/>
                <w:szCs w:val="20"/>
              </w:rPr>
            </w:pPr>
            <w:bookmarkStart w:id="41" w:name="_Toc113804777"/>
            <w:r w:rsidRPr="00C8669B">
              <w:rPr>
                <w:rFonts w:ascii="Segoe UI" w:hAnsi="Segoe UI" w:cs="Segoe UI"/>
                <w:sz w:val="20"/>
                <w:szCs w:val="20"/>
              </w:rPr>
              <w:lastRenderedPageBreak/>
              <w:t>Pre-exams: roles and responsibilities</w:t>
            </w:r>
            <w:bookmarkEnd w:id="41"/>
            <w:r w:rsidR="008C0FB4" w:rsidRPr="00C8669B">
              <w:rPr>
                <w:rFonts w:ascii="Segoe UI" w:hAnsi="Segoe UI" w:cs="Segoe UI"/>
                <w:sz w:val="20"/>
                <w:szCs w:val="20"/>
              </w:rPr>
              <w:t xml:space="preserve"> </w:t>
            </w:r>
          </w:p>
          <w:p w14:paraId="11D09F9C"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42" w:name="_Toc113804778"/>
            <w:r w:rsidRPr="00C8669B">
              <w:rPr>
                <w:rFonts w:ascii="Segoe UI" w:hAnsi="Segoe UI" w:cs="Segoe UI"/>
                <w:b w:val="0"/>
                <w:bCs w:val="0"/>
                <w:color w:val="auto"/>
                <w:sz w:val="20"/>
                <w:szCs w:val="20"/>
                <w:u w:val="single"/>
              </w:rPr>
              <w:t>Access arrangements and reasonable adjustments</w:t>
            </w:r>
            <w:bookmarkEnd w:id="42"/>
          </w:p>
          <w:p w14:paraId="0B87DC19" w14:textId="3641773B"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SENCo</w:t>
            </w:r>
          </w:p>
          <w:p w14:paraId="761355F0"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Ensures appropriate arrangements, adjustments and adaptations are in place to facilitate access to exams/assessments for candidates where they are disabled within the meaning of the Equality Act (unless a temporary emergency arrangement is required at the time of an exam)</w:t>
            </w:r>
          </w:p>
          <w:p w14:paraId="5ED4D47E"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Ensures a candidate is involved in any decisions about arrangements, adjustments and /or adaptations that may be put in place for him/her</w:t>
            </w:r>
          </w:p>
          <w:p w14:paraId="25E8CCCD"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Ensures exam information (JCQ information for candidates documents, individual exam timetable etc.) is adapted where this may be required for a disabled candidate to access it</w:t>
            </w:r>
          </w:p>
          <w:p w14:paraId="6F05A4F1"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Allocates appropriately trained centre staff to facilitate access arrangements for candidates in exams and assessments (ensuring that the facilitator appointed meets JCQ requirements and fully understands the rule of the access arrangement)</w:t>
            </w:r>
          </w:p>
          <w:p w14:paraId="4695B4E6"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Where relevant, ensures the necessary and appropriate steps are undertaken to gather an appropriate picture of need and demonstrate normal way of working for a private candidate (including distance learners and home educated candidates) and that the candidate is assessed by the centre’s appointed assessor</w:t>
            </w:r>
          </w:p>
          <w:p w14:paraId="7849C56D"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43" w:name="_Toc113804779"/>
            <w:r w:rsidRPr="00C8669B">
              <w:rPr>
                <w:rFonts w:ascii="Segoe UI" w:hAnsi="Segoe UI" w:cs="Segoe UI"/>
                <w:b w:val="0"/>
                <w:bCs w:val="0"/>
                <w:color w:val="auto"/>
                <w:sz w:val="20"/>
                <w:szCs w:val="20"/>
                <w:u w:val="single"/>
              </w:rPr>
              <w:t>Briefing candidates</w:t>
            </w:r>
            <w:bookmarkEnd w:id="43"/>
          </w:p>
          <w:p w14:paraId="4127D9B0"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30D70EC7" w14:textId="2557052E"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Issues individual exam timetable information to candidates </w:t>
            </w:r>
            <w:bookmarkStart w:id="44" w:name="_Hlk528948763"/>
            <w:r w:rsidRPr="00C8669B">
              <w:rPr>
                <w:rFonts w:ascii="Segoe UI" w:hAnsi="Segoe UI" w:cs="Segoe UI"/>
                <w:sz w:val="20"/>
                <w:szCs w:val="20"/>
              </w:rPr>
              <w:t xml:space="preserve">and informs candidates of any designated contingency </w:t>
            </w:r>
            <w:r w:rsidR="00EF6598" w:rsidRPr="00C8669B">
              <w:rPr>
                <w:rFonts w:ascii="Segoe UI" w:hAnsi="Segoe UI" w:cs="Segoe UI"/>
                <w:sz w:val="20"/>
                <w:szCs w:val="20"/>
              </w:rPr>
              <w:t>sessions</w:t>
            </w:r>
            <w:r w:rsidRPr="00C8669B">
              <w:rPr>
                <w:rFonts w:ascii="Segoe UI" w:hAnsi="Segoe UI" w:cs="Segoe UI"/>
                <w:sz w:val="20"/>
                <w:szCs w:val="20"/>
              </w:rPr>
              <w:t xml:space="preserve"> awarding bodies may identify in the event of national or significant local disruption to exams </w:t>
            </w:r>
          </w:p>
          <w:bookmarkEnd w:id="44"/>
          <w:p w14:paraId="455EB9F7"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Prior to exams issues relevant JCQ information for candidates documents</w:t>
            </w:r>
          </w:p>
          <w:p w14:paraId="5E11121E"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Where relevant, issues relevant awarding body information to candidates</w:t>
            </w:r>
          </w:p>
          <w:p w14:paraId="4FF0FD7C"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Issues centre exam information to candidates including information on:</w:t>
            </w:r>
          </w:p>
          <w:p w14:paraId="6B397029" w14:textId="77777777" w:rsidR="00BE0ED6" w:rsidRPr="00C8669B" w:rsidRDefault="00BE0ED6" w:rsidP="00703C4C">
            <w:pPr>
              <w:pStyle w:val="ListParagraph"/>
              <w:numPr>
                <w:ilvl w:val="1"/>
                <w:numId w:val="10"/>
              </w:numPr>
              <w:spacing w:after="120"/>
              <w:rPr>
                <w:rFonts w:ascii="Segoe UI" w:hAnsi="Segoe UI" w:cs="Segoe UI"/>
                <w:sz w:val="20"/>
                <w:szCs w:val="20"/>
              </w:rPr>
            </w:pPr>
            <w:r w:rsidRPr="00C8669B">
              <w:rPr>
                <w:rFonts w:ascii="Segoe UI" w:hAnsi="Segoe UI" w:cs="Segoe UI"/>
                <w:sz w:val="20"/>
                <w:szCs w:val="20"/>
              </w:rPr>
              <w:t>exam timetable clashes</w:t>
            </w:r>
          </w:p>
          <w:p w14:paraId="1590C73D" w14:textId="77777777" w:rsidR="00BE0ED6" w:rsidRPr="00C8669B" w:rsidRDefault="00BE0ED6" w:rsidP="00703C4C">
            <w:pPr>
              <w:pStyle w:val="ListParagraph"/>
              <w:numPr>
                <w:ilvl w:val="1"/>
                <w:numId w:val="10"/>
              </w:numPr>
              <w:spacing w:after="120"/>
              <w:rPr>
                <w:rFonts w:ascii="Segoe UI" w:hAnsi="Segoe UI" w:cs="Segoe UI"/>
                <w:sz w:val="20"/>
                <w:szCs w:val="20"/>
              </w:rPr>
            </w:pPr>
            <w:r w:rsidRPr="00C8669B">
              <w:rPr>
                <w:rFonts w:ascii="Segoe UI" w:hAnsi="Segoe UI" w:cs="Segoe UI"/>
                <w:sz w:val="20"/>
                <w:szCs w:val="20"/>
              </w:rPr>
              <w:t>arriving late for an exam</w:t>
            </w:r>
          </w:p>
          <w:p w14:paraId="6E3829D4" w14:textId="77777777" w:rsidR="00BE0ED6" w:rsidRPr="00C8669B" w:rsidRDefault="00BE0ED6" w:rsidP="00703C4C">
            <w:pPr>
              <w:pStyle w:val="ListParagraph"/>
              <w:numPr>
                <w:ilvl w:val="1"/>
                <w:numId w:val="10"/>
              </w:numPr>
              <w:spacing w:after="120"/>
              <w:rPr>
                <w:rFonts w:ascii="Segoe UI" w:hAnsi="Segoe UI" w:cs="Segoe UI"/>
                <w:sz w:val="20"/>
                <w:szCs w:val="20"/>
              </w:rPr>
            </w:pPr>
            <w:r w:rsidRPr="00C8669B">
              <w:rPr>
                <w:rFonts w:ascii="Segoe UI" w:hAnsi="Segoe UI" w:cs="Segoe UI"/>
                <w:sz w:val="20"/>
                <w:szCs w:val="20"/>
              </w:rPr>
              <w:t>absence or illness during exams</w:t>
            </w:r>
          </w:p>
          <w:p w14:paraId="7BA98C78" w14:textId="77777777" w:rsidR="00BE0ED6" w:rsidRPr="00C8669B" w:rsidRDefault="00BE0ED6" w:rsidP="00703C4C">
            <w:pPr>
              <w:pStyle w:val="ListParagraph"/>
              <w:numPr>
                <w:ilvl w:val="1"/>
                <w:numId w:val="10"/>
              </w:numPr>
              <w:spacing w:after="120"/>
              <w:rPr>
                <w:rFonts w:ascii="Segoe UI" w:hAnsi="Segoe UI" w:cs="Segoe UI"/>
                <w:sz w:val="20"/>
                <w:szCs w:val="20"/>
              </w:rPr>
            </w:pPr>
            <w:r w:rsidRPr="00C8669B">
              <w:rPr>
                <w:rFonts w:ascii="Segoe UI" w:hAnsi="Segoe UI" w:cs="Segoe UI"/>
                <w:sz w:val="20"/>
                <w:szCs w:val="20"/>
              </w:rPr>
              <w:t>what equipment is/is not provided by the centre</w:t>
            </w:r>
          </w:p>
          <w:p w14:paraId="327ECB82" w14:textId="0FFC7376" w:rsidR="00BE0ED6" w:rsidRPr="00C8669B" w:rsidRDefault="00977E1C" w:rsidP="00703C4C">
            <w:pPr>
              <w:pStyle w:val="ListParagraph"/>
              <w:numPr>
                <w:ilvl w:val="1"/>
                <w:numId w:val="10"/>
              </w:numPr>
              <w:spacing w:after="120"/>
              <w:rPr>
                <w:rFonts w:ascii="Segoe UI" w:hAnsi="Segoe UI" w:cs="Segoe UI"/>
                <w:sz w:val="20"/>
                <w:szCs w:val="20"/>
              </w:rPr>
            </w:pPr>
            <w:r w:rsidRPr="00C8669B">
              <w:rPr>
                <w:rFonts w:ascii="Segoe UI" w:hAnsi="Segoe UI" w:cs="Segoe UI"/>
                <w:sz w:val="20"/>
                <w:szCs w:val="20"/>
              </w:rPr>
              <w:t>water in a clear bottle with the label removed is permitted</w:t>
            </w:r>
          </w:p>
          <w:p w14:paraId="45521411" w14:textId="77777777" w:rsidR="00BE0ED6" w:rsidRPr="00C8669B" w:rsidRDefault="00BE0ED6" w:rsidP="00703C4C">
            <w:pPr>
              <w:pStyle w:val="ListParagraph"/>
              <w:numPr>
                <w:ilvl w:val="1"/>
                <w:numId w:val="10"/>
              </w:numPr>
              <w:spacing w:after="120"/>
              <w:rPr>
                <w:rFonts w:ascii="Segoe UI" w:hAnsi="Segoe UI" w:cs="Segoe UI"/>
                <w:sz w:val="20"/>
                <w:szCs w:val="20"/>
              </w:rPr>
            </w:pPr>
            <w:r w:rsidRPr="00C8669B">
              <w:rPr>
                <w:rFonts w:ascii="Segoe UI" w:hAnsi="Segoe UI" w:cs="Segoe UI"/>
                <w:sz w:val="20"/>
                <w:szCs w:val="20"/>
              </w:rPr>
              <w:t>unauthorised items in exam rooms</w:t>
            </w:r>
          </w:p>
          <w:p w14:paraId="78D8A1D8" w14:textId="77777777" w:rsidR="00BE0ED6" w:rsidRPr="00C8669B" w:rsidRDefault="00BE0ED6" w:rsidP="00703C4C">
            <w:pPr>
              <w:pStyle w:val="ListParagraph"/>
              <w:numPr>
                <w:ilvl w:val="1"/>
                <w:numId w:val="10"/>
              </w:numPr>
              <w:spacing w:after="120"/>
              <w:rPr>
                <w:rFonts w:ascii="Segoe UI" w:hAnsi="Segoe UI" w:cs="Segoe UI"/>
                <w:sz w:val="20"/>
                <w:szCs w:val="20"/>
              </w:rPr>
            </w:pPr>
            <w:r w:rsidRPr="00C8669B">
              <w:rPr>
                <w:rFonts w:ascii="Segoe UI" w:hAnsi="Segoe UI" w:cs="Segoe UI"/>
                <w:sz w:val="20"/>
                <w:szCs w:val="20"/>
              </w:rPr>
              <w:t>when and how results will be issued and the staff that will be available</w:t>
            </w:r>
          </w:p>
          <w:p w14:paraId="29C5DB39" w14:textId="77777777" w:rsidR="00BE0ED6" w:rsidRPr="00C8669B" w:rsidRDefault="00BE0ED6" w:rsidP="00703C4C">
            <w:pPr>
              <w:pStyle w:val="ListParagraph"/>
              <w:numPr>
                <w:ilvl w:val="1"/>
                <w:numId w:val="10"/>
              </w:numPr>
              <w:spacing w:after="120"/>
              <w:rPr>
                <w:rFonts w:ascii="Segoe UI" w:hAnsi="Segoe UI" w:cs="Segoe UI"/>
                <w:sz w:val="20"/>
                <w:szCs w:val="20"/>
              </w:rPr>
            </w:pPr>
            <w:r w:rsidRPr="00C8669B">
              <w:rPr>
                <w:rFonts w:ascii="Segoe UI" w:hAnsi="Segoe UI" w:cs="Segoe UI"/>
                <w:sz w:val="20"/>
                <w:szCs w:val="20"/>
              </w:rPr>
              <w:t>post-results services information and how the centre will deal with requests from candidates</w:t>
            </w:r>
          </w:p>
          <w:p w14:paraId="2677E802" w14:textId="77777777" w:rsidR="00BE0ED6" w:rsidRPr="00C8669B" w:rsidRDefault="00BE0ED6" w:rsidP="00703C4C">
            <w:pPr>
              <w:pStyle w:val="ListParagraph"/>
              <w:numPr>
                <w:ilvl w:val="1"/>
                <w:numId w:val="10"/>
              </w:numPr>
              <w:spacing w:after="120"/>
              <w:rPr>
                <w:rFonts w:ascii="Segoe UI" w:hAnsi="Segoe UI" w:cs="Segoe UI"/>
                <w:sz w:val="20"/>
                <w:szCs w:val="20"/>
              </w:rPr>
            </w:pPr>
            <w:r w:rsidRPr="00C8669B">
              <w:rPr>
                <w:rFonts w:ascii="Segoe UI" w:hAnsi="Segoe UI" w:cs="Segoe UI"/>
                <w:sz w:val="20"/>
                <w:szCs w:val="20"/>
              </w:rPr>
              <w:t>when and how certificates will be issued</w:t>
            </w:r>
          </w:p>
          <w:p w14:paraId="18E6FE06" w14:textId="77777777" w:rsidR="00BE0ED6" w:rsidRPr="00C8669B" w:rsidRDefault="00BE0ED6" w:rsidP="00BE0ED6">
            <w:pPr>
              <w:pStyle w:val="Heading3"/>
              <w:rPr>
                <w:rFonts w:ascii="Segoe UI" w:hAnsi="Segoe UI" w:cs="Segoe UI"/>
                <w:b w:val="0"/>
                <w:bCs w:val="0"/>
                <w:color w:val="auto"/>
                <w:sz w:val="20"/>
                <w:szCs w:val="20"/>
                <w:u w:val="single"/>
              </w:rPr>
            </w:pPr>
            <w:bookmarkStart w:id="45" w:name="_Toc113804781"/>
            <w:r w:rsidRPr="00C8669B">
              <w:rPr>
                <w:rFonts w:ascii="Segoe UI" w:hAnsi="Segoe UI" w:cs="Segoe UI"/>
                <w:b w:val="0"/>
                <w:bCs w:val="0"/>
                <w:color w:val="auto"/>
                <w:sz w:val="20"/>
                <w:szCs w:val="20"/>
                <w:u w:val="single"/>
              </w:rPr>
              <w:t>Dispatch of exam scripts</w:t>
            </w:r>
            <w:bookmarkEnd w:id="45"/>
          </w:p>
          <w:p w14:paraId="70ABF921"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108155BC"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Identifies and confirms arrangements for the dispatch of candidate exam scripts with the DfE (STA) ‘yellow label service’ or the awarding body where qualifications sit outside the scope of the service</w:t>
            </w:r>
          </w:p>
          <w:p w14:paraId="4CC2D2C1"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46" w:name="_Toc113804782"/>
            <w:r w:rsidRPr="00C8669B">
              <w:rPr>
                <w:rFonts w:ascii="Segoe UI" w:hAnsi="Segoe UI" w:cs="Segoe UI"/>
                <w:b w:val="0"/>
                <w:bCs w:val="0"/>
                <w:color w:val="auto"/>
                <w:sz w:val="20"/>
                <w:szCs w:val="20"/>
                <w:u w:val="single"/>
              </w:rPr>
              <w:t>Estimated grades</w:t>
            </w:r>
            <w:bookmarkEnd w:id="46"/>
          </w:p>
          <w:p w14:paraId="691C1E90"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Senior leaders</w:t>
            </w:r>
          </w:p>
          <w:p w14:paraId="76CD5C17"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 teaching staff provide estimated grade information to the EO by the internal deadline (where this still may be required by the awarding body)</w:t>
            </w:r>
          </w:p>
          <w:p w14:paraId="3F52E022"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696D42E7"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Submits estimated grade information to awarding bodies to meet the external deadline (where this may still be required by the awarding body)</w:t>
            </w:r>
          </w:p>
          <w:p w14:paraId="1FAC8DDB"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Keeps a record to track what has been sent </w:t>
            </w:r>
          </w:p>
          <w:p w14:paraId="39CAE0A7"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47" w:name="_Toc113804783"/>
            <w:r w:rsidRPr="00C8669B">
              <w:rPr>
                <w:rFonts w:ascii="Segoe UI" w:hAnsi="Segoe UI" w:cs="Segoe UI"/>
                <w:b w:val="0"/>
                <w:bCs w:val="0"/>
                <w:color w:val="auto"/>
                <w:sz w:val="20"/>
                <w:szCs w:val="20"/>
                <w:u w:val="single"/>
              </w:rPr>
              <w:t>Internal assessment and endorsements</w:t>
            </w:r>
            <w:bookmarkEnd w:id="47"/>
          </w:p>
          <w:p w14:paraId="37193532"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lastRenderedPageBreak/>
              <w:t>Head of centre</w:t>
            </w:r>
          </w:p>
          <w:p w14:paraId="5D1A806D"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Ensures procedures are in place for candidates to appeal internal assessment decisions and make requests for reviews of marking </w:t>
            </w:r>
          </w:p>
          <w:p w14:paraId="5CBDB774" w14:textId="62E6285E"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SENCo</w:t>
            </w:r>
          </w:p>
          <w:p w14:paraId="7533BF85"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Liaises with teaching staff to implement appropriate access arrangements for candidates undertaking internal assessments and practical endorsements</w:t>
            </w:r>
          </w:p>
          <w:p w14:paraId="5D473E1C"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Teaching staff</w:t>
            </w:r>
          </w:p>
          <w:p w14:paraId="1126AE7D" w14:textId="7A2955C6"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Support the SENCo in implementing appropriate access arrangements for candidates undertaking internal assessments and practical endorsements</w:t>
            </w:r>
          </w:p>
          <w:p w14:paraId="14009D9F"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Assess and authenticate candidates’ work </w:t>
            </w:r>
          </w:p>
          <w:p w14:paraId="76AB96AE"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Assess endorsed components</w:t>
            </w:r>
          </w:p>
          <w:p w14:paraId="2FC07AB6"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 candidates are informed of centre assessed marks prior to marks being submitted to awarding bodies</w:t>
            </w:r>
          </w:p>
          <w:p w14:paraId="0630685F"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Senior leaders</w:t>
            </w:r>
          </w:p>
          <w:p w14:paraId="0A20A63C"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 teaching staff assess and authenticate candidates’ work to the awarding body requirements</w:t>
            </w:r>
          </w:p>
          <w:p w14:paraId="2195F53C"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 teaching staff assess endorsed components according to awarding body requirements</w:t>
            </w:r>
          </w:p>
          <w:p w14:paraId="10EDC36F"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 teaching staff provide marks for internally assessed components and grades for endorsements of qualifications to the EO to the internal deadline</w:t>
            </w:r>
          </w:p>
          <w:p w14:paraId="0C6F3B7D"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 teaching staff provide required samples of work for moderation and sample recordings for monitoring to the EO to the internal deadline</w:t>
            </w:r>
          </w:p>
          <w:p w14:paraId="2249ECCC"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090E2568"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Submits marks, endorsement grades and samples to awarding bodies/moderators/monitors to meet the external deadline</w:t>
            </w:r>
          </w:p>
          <w:p w14:paraId="7EBDAB58"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Keeps a record to track what has been sent </w:t>
            </w:r>
          </w:p>
          <w:p w14:paraId="4D634162"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Logs moderated samples returned to the centre  </w:t>
            </w:r>
          </w:p>
          <w:p w14:paraId="73D03486"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Ensures teaching staff are aware of the requirements in terms of retention and subsequent disposal of candidates’ work</w:t>
            </w:r>
          </w:p>
          <w:p w14:paraId="157BF66A"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Candidates</w:t>
            </w:r>
          </w:p>
          <w:p w14:paraId="4FA8EC31"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Authenticate their work as required by the awarding body</w:t>
            </w:r>
          </w:p>
          <w:p w14:paraId="1E79E9AC"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48" w:name="_Toc113804784"/>
            <w:r w:rsidRPr="00C8669B">
              <w:rPr>
                <w:rFonts w:ascii="Segoe UI" w:hAnsi="Segoe UI" w:cs="Segoe UI"/>
                <w:b w:val="0"/>
                <w:bCs w:val="0"/>
                <w:color w:val="auto"/>
                <w:sz w:val="20"/>
                <w:szCs w:val="20"/>
                <w:u w:val="single"/>
              </w:rPr>
              <w:t>Invigilation</w:t>
            </w:r>
            <w:bookmarkEnd w:id="48"/>
          </w:p>
          <w:p w14:paraId="4606251B"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74CA4A6E" w14:textId="007B111E"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Provides an annually reviewed/updated invigilator handbook to invigilators, </w:t>
            </w:r>
            <w:bookmarkStart w:id="49" w:name="_Hlk528957066"/>
            <w:r w:rsidRPr="00C8669B">
              <w:rPr>
                <w:rFonts w:ascii="Segoe UI" w:hAnsi="Segoe UI" w:cs="Segoe UI"/>
                <w:sz w:val="20"/>
                <w:szCs w:val="20"/>
              </w:rPr>
              <w:t>trains new invigilators on the current regulations on appointment and updates experienced invigilators on any regulation changes and any changes to centre-specific processes</w:t>
            </w:r>
          </w:p>
          <w:bookmarkEnd w:id="49"/>
          <w:p w14:paraId="0F96650F"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Deploys invigilators effectively to exam rooms throughout an exam series (including the provision of a roving invigilator where a candidate and invigilator (acting as a practical assistant, reader or scribe) are accommodated on a 1:1 basis </w:t>
            </w:r>
            <w:bookmarkStart w:id="50" w:name="_Hlk528957249"/>
            <w:r w:rsidRPr="00C8669B">
              <w:rPr>
                <w:rFonts w:ascii="Segoe UI" w:hAnsi="Segoe UI" w:cs="Segoe UI"/>
                <w:sz w:val="20"/>
                <w:szCs w:val="20"/>
              </w:rPr>
              <w:t>to enter the room at regular intervals in order to observe the conducting of the exam, ensure all relevant rules are being adhered to and to support the practical assistant/reader and/or scribe in maintaining the integrity of the exam)</w:t>
            </w:r>
          </w:p>
          <w:bookmarkEnd w:id="50"/>
          <w:p w14:paraId="17AFB71C"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Allocates invigilators to exam rooms (or where supervising candidates due to a timetable clash) according to the required ratios</w:t>
            </w:r>
          </w:p>
          <w:p w14:paraId="4B106BA9" w14:textId="32A78853"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Liaises with the SENCo regarding the facilitation and invigilation of access arrangement candidates</w:t>
            </w:r>
          </w:p>
          <w:p w14:paraId="4FFF1EF7" w14:textId="60259A63" w:rsidR="00BE0ED6" w:rsidRPr="00C8669B" w:rsidRDefault="00BE0ED6" w:rsidP="00BE0ED6">
            <w:pPr>
              <w:spacing w:after="120"/>
              <w:rPr>
                <w:rFonts w:ascii="Segoe UI" w:hAnsi="Segoe UI" w:cs="Segoe UI"/>
                <w:b/>
                <w:bCs/>
                <w:sz w:val="20"/>
                <w:szCs w:val="20"/>
              </w:rPr>
            </w:pPr>
            <w:r w:rsidRPr="00C8669B">
              <w:rPr>
                <w:rFonts w:ascii="Segoe UI" w:hAnsi="Segoe UI" w:cs="Segoe UI"/>
                <w:b/>
                <w:bCs/>
                <w:sz w:val="20"/>
                <w:szCs w:val="20"/>
              </w:rPr>
              <w:t>SENCo</w:t>
            </w:r>
          </w:p>
          <w:p w14:paraId="0953CB24"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Liaises with the EO regarding facilitation and invigilation of access arrangement candidates</w:t>
            </w:r>
          </w:p>
          <w:p w14:paraId="6EA4DCA5"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Invigilators</w:t>
            </w:r>
          </w:p>
          <w:p w14:paraId="45B1AB77"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Provide information as requested on their availability to invigilate throughout an exam series</w:t>
            </w:r>
          </w:p>
          <w:p w14:paraId="4C0BC215"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51" w:name="_Toc113804785"/>
            <w:r w:rsidRPr="00C8669B">
              <w:rPr>
                <w:rFonts w:ascii="Segoe UI" w:hAnsi="Segoe UI" w:cs="Segoe UI"/>
                <w:b w:val="0"/>
                <w:bCs w:val="0"/>
                <w:color w:val="auto"/>
                <w:sz w:val="20"/>
                <w:szCs w:val="20"/>
                <w:u w:val="single"/>
              </w:rPr>
              <w:lastRenderedPageBreak/>
              <w:t>JCQ Centre Inspections</w:t>
            </w:r>
            <w:bookmarkEnd w:id="51"/>
          </w:p>
          <w:p w14:paraId="7A216EE6" w14:textId="77777777" w:rsidR="00BE0ED6" w:rsidRPr="00C8669B" w:rsidRDefault="00BE0ED6" w:rsidP="00BE0ED6">
            <w:pPr>
              <w:spacing w:after="120"/>
              <w:rPr>
                <w:rFonts w:ascii="Segoe UI" w:hAnsi="Segoe UI" w:cs="Segoe UI"/>
                <w:sz w:val="20"/>
                <w:szCs w:val="20"/>
              </w:rPr>
            </w:pPr>
            <w:r w:rsidRPr="00C8669B">
              <w:rPr>
                <w:rFonts w:ascii="Segoe UI" w:hAnsi="Segoe UI" w:cs="Segoe UI"/>
                <w:b/>
                <w:sz w:val="20"/>
                <w:szCs w:val="20"/>
              </w:rPr>
              <w:t>Exams officer</w:t>
            </w:r>
            <w:r w:rsidRPr="00C8669B">
              <w:rPr>
                <w:rFonts w:ascii="Segoe UI" w:hAnsi="Segoe UI" w:cs="Segoe UI"/>
                <w:sz w:val="20"/>
                <w:szCs w:val="20"/>
              </w:rPr>
              <w:t xml:space="preserve"> or </w:t>
            </w:r>
            <w:r w:rsidRPr="00C8669B">
              <w:rPr>
                <w:rFonts w:ascii="Segoe UI" w:hAnsi="Segoe UI" w:cs="Segoe UI"/>
                <w:b/>
                <w:sz w:val="20"/>
                <w:szCs w:val="20"/>
              </w:rPr>
              <w:t>Senior leader</w:t>
            </w:r>
          </w:p>
          <w:p w14:paraId="6FA8747F"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Will accompany the Inspector throughout a visit</w:t>
            </w:r>
          </w:p>
          <w:p w14:paraId="2C8A3196" w14:textId="39B387BF" w:rsidR="00BE0ED6" w:rsidRPr="00C8669B" w:rsidRDefault="00BE0ED6" w:rsidP="00BE0ED6">
            <w:pPr>
              <w:spacing w:after="120"/>
              <w:rPr>
                <w:rFonts w:ascii="Segoe UI" w:hAnsi="Segoe UI" w:cs="Segoe UI"/>
                <w:sz w:val="20"/>
                <w:szCs w:val="20"/>
              </w:rPr>
            </w:pPr>
            <w:r w:rsidRPr="00C8669B">
              <w:rPr>
                <w:rFonts w:ascii="Segoe UI" w:hAnsi="Segoe UI" w:cs="Segoe UI"/>
                <w:b/>
                <w:sz w:val="20"/>
                <w:szCs w:val="20"/>
              </w:rPr>
              <w:t xml:space="preserve">SENCo </w:t>
            </w:r>
            <w:bookmarkStart w:id="52" w:name="_Hlk528957350"/>
            <w:r w:rsidRPr="00C8669B">
              <w:rPr>
                <w:rFonts w:ascii="Segoe UI" w:hAnsi="Segoe UI" w:cs="Segoe UI"/>
                <w:sz w:val="20"/>
                <w:szCs w:val="20"/>
              </w:rPr>
              <w:t>or relevant</w:t>
            </w:r>
            <w:r w:rsidRPr="00C8669B">
              <w:rPr>
                <w:rFonts w:ascii="Segoe UI" w:hAnsi="Segoe UI" w:cs="Segoe UI"/>
                <w:b/>
                <w:sz w:val="20"/>
                <w:szCs w:val="20"/>
              </w:rPr>
              <w:t xml:space="preserve"> Senior leader </w:t>
            </w:r>
            <w:r w:rsidRPr="00C8669B">
              <w:rPr>
                <w:rFonts w:ascii="Segoe UI" w:hAnsi="Segoe UI" w:cs="Segoe UI"/>
                <w:sz w:val="20"/>
                <w:szCs w:val="20"/>
              </w:rPr>
              <w:t>(in the absence of the SENCo)</w:t>
            </w:r>
          </w:p>
          <w:p w14:paraId="4C9D0E4D"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Will meet with the inspector when requested to provide documentary evidence regarding access arrangement candidates and address any questions the inspector may raise</w:t>
            </w:r>
          </w:p>
          <w:p w14:paraId="403A6C66"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Ensures that information is readily available for inspection at the venue where the candidate is taking the exam(s)</w:t>
            </w:r>
          </w:p>
          <w:p w14:paraId="1C5D6963"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53" w:name="_Toc113804786"/>
            <w:bookmarkEnd w:id="52"/>
            <w:r w:rsidRPr="00C8669B">
              <w:rPr>
                <w:rFonts w:ascii="Segoe UI" w:hAnsi="Segoe UI" w:cs="Segoe UI"/>
                <w:b w:val="0"/>
                <w:bCs w:val="0"/>
                <w:color w:val="auto"/>
                <w:sz w:val="20"/>
                <w:szCs w:val="20"/>
                <w:u w:val="single"/>
              </w:rPr>
              <w:t>Seating and identifying candidates in exam rooms</w:t>
            </w:r>
            <w:bookmarkEnd w:id="53"/>
          </w:p>
          <w:p w14:paraId="46A0B6C2" w14:textId="77777777" w:rsidR="00BE0ED6" w:rsidRPr="00C8669B" w:rsidRDefault="00BE0ED6" w:rsidP="00BE0ED6">
            <w:pPr>
              <w:tabs>
                <w:tab w:val="left" w:pos="1890"/>
              </w:tabs>
              <w:spacing w:after="120"/>
              <w:rPr>
                <w:rFonts w:ascii="Segoe UI" w:hAnsi="Segoe UI" w:cs="Segoe UI"/>
                <w:b/>
                <w:sz w:val="20"/>
                <w:szCs w:val="20"/>
              </w:rPr>
            </w:pPr>
            <w:r w:rsidRPr="00C8669B">
              <w:rPr>
                <w:rFonts w:ascii="Segoe UI" w:hAnsi="Segoe UI" w:cs="Segoe UI"/>
                <w:b/>
                <w:sz w:val="20"/>
                <w:szCs w:val="20"/>
              </w:rPr>
              <w:t>Exams officer</w:t>
            </w:r>
            <w:r w:rsidRPr="00C8669B">
              <w:rPr>
                <w:rFonts w:ascii="Segoe UI" w:hAnsi="Segoe UI" w:cs="Segoe UI"/>
                <w:b/>
                <w:sz w:val="20"/>
                <w:szCs w:val="20"/>
              </w:rPr>
              <w:tab/>
            </w:r>
          </w:p>
          <w:p w14:paraId="1E90085F" w14:textId="3B4428AE"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Ensures a procedure is in place to verify the identity of all </w:t>
            </w:r>
            <w:r w:rsidR="003F28A8" w:rsidRPr="00C8669B">
              <w:rPr>
                <w:rFonts w:ascii="Segoe UI" w:hAnsi="Segoe UI" w:cs="Segoe UI"/>
                <w:sz w:val="20"/>
                <w:szCs w:val="20"/>
              </w:rPr>
              <w:t>candidates.</w:t>
            </w:r>
          </w:p>
          <w:p w14:paraId="169DDA77" w14:textId="0F300B91" w:rsidR="00BE0ED6" w:rsidRPr="00C8669B" w:rsidRDefault="00BE0ED6" w:rsidP="00C71E8D">
            <w:pPr>
              <w:pStyle w:val="Heading3"/>
              <w:rPr>
                <w:rFonts w:ascii="Segoe UI" w:hAnsi="Segoe UI" w:cs="Segoe UI"/>
                <w:sz w:val="20"/>
                <w:szCs w:val="20"/>
              </w:rPr>
            </w:pPr>
            <w:bookmarkStart w:id="54" w:name="_Toc113804787"/>
            <w:r w:rsidRPr="00C8669B">
              <w:rPr>
                <w:rFonts w:ascii="Segoe UI" w:hAnsi="Segoe UI" w:cs="Segoe UI"/>
                <w:sz w:val="20"/>
                <w:szCs w:val="20"/>
              </w:rPr>
              <w:t>Candidate Identification Procedure</w:t>
            </w:r>
            <w:bookmarkEnd w:id="54"/>
          </w:p>
          <w:p w14:paraId="2EFF7970" w14:textId="77777777" w:rsidR="00970BC7" w:rsidRPr="00C8669B" w:rsidRDefault="00970BC7" w:rsidP="00970BC7">
            <w:pPr>
              <w:rPr>
                <w:rFonts w:ascii="Segoe UI" w:hAnsi="Segoe UI" w:cs="Segoe UI"/>
                <w:sz w:val="20"/>
                <w:szCs w:val="20"/>
              </w:rPr>
            </w:pPr>
            <w:r w:rsidRPr="00C8669B">
              <w:rPr>
                <w:rFonts w:ascii="Segoe UI" w:hAnsi="Segoe UI" w:cs="Segoe UI"/>
                <w:sz w:val="20"/>
                <w:szCs w:val="20"/>
              </w:rPr>
              <w:t>This procedure:</w:t>
            </w:r>
          </w:p>
          <w:p w14:paraId="2DB2D7A3" w14:textId="1F320E4F" w:rsidR="00970BC7" w:rsidRPr="00C8669B" w:rsidRDefault="00970BC7" w:rsidP="00703C4C">
            <w:pPr>
              <w:pStyle w:val="ListParagraph"/>
              <w:numPr>
                <w:ilvl w:val="0"/>
                <w:numId w:val="10"/>
              </w:numPr>
              <w:autoSpaceDE w:val="0"/>
              <w:autoSpaceDN w:val="0"/>
              <w:adjustRightInd w:val="0"/>
              <w:spacing w:before="120"/>
              <w:contextualSpacing w:val="0"/>
              <w:rPr>
                <w:rFonts w:ascii="Segoe UI" w:hAnsi="Segoe UI" w:cs="Segoe UI"/>
                <w:color w:val="000000"/>
                <w:sz w:val="20"/>
                <w:szCs w:val="20"/>
              </w:rPr>
            </w:pPr>
            <w:r w:rsidRPr="00C8669B">
              <w:rPr>
                <w:rFonts w:ascii="Segoe UI" w:hAnsi="Segoe UI" w:cs="Segoe UI"/>
                <w:bCs/>
                <w:color w:val="000000"/>
                <w:sz w:val="20"/>
                <w:szCs w:val="20"/>
              </w:rPr>
              <w:t>Ensures that invigilators, the exams officer</w:t>
            </w:r>
            <w:r w:rsidR="00E56DA4" w:rsidRPr="00C8669B">
              <w:rPr>
                <w:rFonts w:ascii="Segoe UI" w:hAnsi="Segoe UI" w:cs="Segoe UI"/>
                <w:bCs/>
                <w:color w:val="000000"/>
                <w:sz w:val="20"/>
                <w:szCs w:val="20"/>
              </w:rPr>
              <w:t>, senior members of staff authorised by the head of centre</w:t>
            </w:r>
            <w:r w:rsidRPr="00C8669B">
              <w:rPr>
                <w:rFonts w:ascii="Segoe UI" w:hAnsi="Segoe UI" w:cs="Segoe UI"/>
                <w:bCs/>
                <w:color w:val="000000"/>
                <w:sz w:val="20"/>
                <w:szCs w:val="20"/>
              </w:rPr>
              <w:t xml:space="preserve"> and the JCQ inspector can easily identify </w:t>
            </w:r>
            <w:r w:rsidR="003F28A8" w:rsidRPr="00C8669B">
              <w:rPr>
                <w:rFonts w:ascii="Segoe UI" w:hAnsi="Segoe UI" w:cs="Segoe UI"/>
                <w:bCs/>
                <w:color w:val="000000"/>
                <w:sz w:val="20"/>
                <w:szCs w:val="20"/>
              </w:rPr>
              <w:t>candidates.</w:t>
            </w:r>
            <w:r w:rsidRPr="00C8669B">
              <w:rPr>
                <w:rFonts w:ascii="Segoe UI" w:hAnsi="Segoe UI" w:cs="Segoe UI"/>
                <w:bCs/>
                <w:color w:val="000000"/>
                <w:sz w:val="20"/>
                <w:szCs w:val="20"/>
              </w:rPr>
              <w:t xml:space="preserve"> </w:t>
            </w:r>
          </w:p>
          <w:p w14:paraId="10AA8966" w14:textId="25342A62" w:rsidR="00970BC7" w:rsidRPr="00C8669B" w:rsidRDefault="00970BC7" w:rsidP="00703C4C">
            <w:pPr>
              <w:pStyle w:val="ListParagraph"/>
              <w:numPr>
                <w:ilvl w:val="0"/>
                <w:numId w:val="10"/>
              </w:numPr>
              <w:autoSpaceDE w:val="0"/>
              <w:autoSpaceDN w:val="0"/>
              <w:adjustRightInd w:val="0"/>
              <w:rPr>
                <w:rFonts w:ascii="Segoe UI" w:hAnsi="Segoe UI" w:cs="Segoe UI"/>
                <w:sz w:val="20"/>
                <w:szCs w:val="20"/>
                <w:lang w:eastAsia="en-GB"/>
              </w:rPr>
            </w:pPr>
            <w:r w:rsidRPr="00C8669B">
              <w:rPr>
                <w:rFonts w:ascii="Segoe UI" w:hAnsi="Segoe UI" w:cs="Segoe UI"/>
                <w:sz w:val="20"/>
                <w:szCs w:val="20"/>
              </w:rPr>
              <w:t xml:space="preserve">There is no specific JCQ regulation that refers to a ‘policy’ requirement however, the centre complies with the requirements </w:t>
            </w:r>
            <w:hyperlink r:id="rId92" w:history="1">
              <w:r w:rsidRPr="00C8669B">
                <w:rPr>
                  <w:rStyle w:val="Hyperlink"/>
                  <w:rFonts w:ascii="Segoe UI" w:hAnsi="Segoe UI" w:cs="Segoe UI"/>
                  <w:color w:val="0070C0"/>
                  <w:sz w:val="20"/>
                  <w:szCs w:val="20"/>
                </w:rPr>
                <w:t>GR</w:t>
              </w:r>
            </w:hyperlink>
            <w:r w:rsidRPr="00C8669B">
              <w:rPr>
                <w:rFonts w:ascii="Segoe UI" w:hAnsi="Segoe UI" w:cs="Segoe UI"/>
                <w:color w:val="595959" w:themeColor="text1" w:themeTint="A6"/>
                <w:sz w:val="20"/>
                <w:szCs w:val="20"/>
              </w:rPr>
              <w:t xml:space="preserve"> (sections 5.6, 5.9) and </w:t>
            </w:r>
            <w:hyperlink r:id="rId93" w:history="1">
              <w:r w:rsidRPr="00C8669B">
                <w:rPr>
                  <w:rStyle w:val="Hyperlink"/>
                  <w:rFonts w:ascii="Segoe UI" w:hAnsi="Segoe UI" w:cs="Segoe UI"/>
                  <w:color w:val="0070C0"/>
                  <w:sz w:val="20"/>
                  <w:szCs w:val="20"/>
                </w:rPr>
                <w:t>ICE</w:t>
              </w:r>
            </w:hyperlink>
            <w:r w:rsidRPr="00C8669B">
              <w:rPr>
                <w:rStyle w:val="Hyperlink"/>
                <w:rFonts w:ascii="Segoe UI" w:hAnsi="Segoe UI" w:cs="Segoe UI"/>
                <w:color w:val="0070C0"/>
                <w:sz w:val="20"/>
                <w:szCs w:val="20"/>
              </w:rPr>
              <w:t xml:space="preserve"> </w:t>
            </w:r>
            <w:r w:rsidRPr="00C8669B">
              <w:rPr>
                <w:rFonts w:ascii="Segoe UI" w:hAnsi="Segoe UI" w:cs="Segoe UI"/>
                <w:color w:val="595959" w:themeColor="text1" w:themeTint="A6"/>
                <w:sz w:val="20"/>
                <w:szCs w:val="20"/>
              </w:rPr>
              <w:t xml:space="preserve">(section 16) to  </w:t>
            </w:r>
            <w:r w:rsidRPr="00C8669B">
              <w:rPr>
                <w:rFonts w:ascii="Segoe UI" w:hAnsi="Segoe UI" w:cs="Segoe UI"/>
                <w:sz w:val="20"/>
                <w:szCs w:val="20"/>
              </w:rPr>
              <w:t>verify the identity of all students that they enter for examinations or assessments</w:t>
            </w:r>
            <w:r w:rsidR="00E56DA4" w:rsidRPr="00C8669B">
              <w:rPr>
                <w:rFonts w:ascii="Segoe UI" w:hAnsi="Segoe UI" w:cs="Segoe UI"/>
                <w:sz w:val="20"/>
                <w:szCs w:val="20"/>
              </w:rPr>
              <w:t xml:space="preserve"> by:</w:t>
            </w:r>
            <w:r w:rsidRPr="00C8669B">
              <w:rPr>
                <w:rFonts w:ascii="Segoe UI" w:hAnsi="Segoe UI" w:cs="Segoe UI"/>
                <w:sz w:val="20"/>
                <w:szCs w:val="20"/>
              </w:rPr>
              <w:t xml:space="preserve"> </w:t>
            </w:r>
          </w:p>
          <w:p w14:paraId="4CCE9A39" w14:textId="0901CA57" w:rsidR="00E56DA4" w:rsidRPr="00C8669B" w:rsidRDefault="00E56DA4" w:rsidP="00703C4C">
            <w:pPr>
              <w:pStyle w:val="ListParagraph"/>
              <w:numPr>
                <w:ilvl w:val="2"/>
                <w:numId w:val="10"/>
              </w:numPr>
              <w:autoSpaceDE w:val="0"/>
              <w:autoSpaceDN w:val="0"/>
              <w:adjustRightInd w:val="0"/>
              <w:rPr>
                <w:rFonts w:ascii="Segoe UI" w:hAnsi="Segoe UI" w:cs="Segoe UI"/>
                <w:sz w:val="20"/>
                <w:szCs w:val="20"/>
                <w:lang w:eastAsia="en-GB"/>
              </w:rPr>
            </w:pPr>
            <w:r w:rsidRPr="00C8669B">
              <w:rPr>
                <w:rFonts w:ascii="Segoe UI" w:hAnsi="Segoe UI" w:cs="Segoe UI"/>
                <w:sz w:val="20"/>
                <w:szCs w:val="20"/>
              </w:rPr>
              <w:t xml:space="preserve">Producing a desk card for each pupil for every exam which includes their </w:t>
            </w:r>
            <w:r w:rsidR="003F28A8" w:rsidRPr="00C8669B">
              <w:rPr>
                <w:rFonts w:ascii="Segoe UI" w:hAnsi="Segoe UI" w:cs="Segoe UI"/>
                <w:sz w:val="20"/>
                <w:szCs w:val="20"/>
              </w:rPr>
              <w:t>photograph.</w:t>
            </w:r>
          </w:p>
          <w:p w14:paraId="7D601840" w14:textId="3D186EF4" w:rsidR="00E56DA4" w:rsidRPr="00C8669B" w:rsidRDefault="00E56DA4" w:rsidP="00703C4C">
            <w:pPr>
              <w:pStyle w:val="ListParagraph"/>
              <w:numPr>
                <w:ilvl w:val="2"/>
                <w:numId w:val="10"/>
              </w:numPr>
              <w:autoSpaceDE w:val="0"/>
              <w:autoSpaceDN w:val="0"/>
              <w:adjustRightInd w:val="0"/>
              <w:rPr>
                <w:rFonts w:ascii="Segoe UI" w:hAnsi="Segoe UI" w:cs="Segoe UI"/>
                <w:sz w:val="20"/>
                <w:szCs w:val="20"/>
                <w:lang w:eastAsia="en-GB"/>
              </w:rPr>
            </w:pPr>
            <w:r w:rsidRPr="00C8669B">
              <w:rPr>
                <w:rFonts w:ascii="Segoe UI" w:hAnsi="Segoe UI" w:cs="Segoe UI"/>
                <w:sz w:val="20"/>
                <w:szCs w:val="20"/>
              </w:rPr>
              <w:t>Checking pupils to the desk cards and the seat plan</w:t>
            </w:r>
          </w:p>
          <w:p w14:paraId="6D6551A4" w14:textId="32003FD5" w:rsidR="00E56DA4" w:rsidRPr="00C8669B" w:rsidRDefault="00E56DA4" w:rsidP="00703C4C">
            <w:pPr>
              <w:pStyle w:val="ListParagraph"/>
              <w:numPr>
                <w:ilvl w:val="2"/>
                <w:numId w:val="10"/>
              </w:numPr>
              <w:autoSpaceDE w:val="0"/>
              <w:autoSpaceDN w:val="0"/>
              <w:adjustRightInd w:val="0"/>
              <w:rPr>
                <w:rFonts w:ascii="Segoe UI" w:hAnsi="Segoe UI" w:cs="Segoe UI"/>
                <w:sz w:val="20"/>
                <w:szCs w:val="20"/>
                <w:lang w:eastAsia="en-GB"/>
              </w:rPr>
            </w:pPr>
            <w:r w:rsidRPr="00C8669B">
              <w:rPr>
                <w:rFonts w:ascii="Segoe UI" w:hAnsi="Segoe UI" w:cs="Segoe UI"/>
                <w:sz w:val="20"/>
                <w:szCs w:val="20"/>
              </w:rPr>
              <w:t xml:space="preserve">Using pastoral staff to help check ID and verify </w:t>
            </w:r>
            <w:r w:rsidR="003F28A8" w:rsidRPr="00C8669B">
              <w:rPr>
                <w:rFonts w:ascii="Segoe UI" w:hAnsi="Segoe UI" w:cs="Segoe UI"/>
                <w:sz w:val="20"/>
                <w:szCs w:val="20"/>
              </w:rPr>
              <w:t>attendance.</w:t>
            </w:r>
          </w:p>
          <w:p w14:paraId="1F8EB95E" w14:textId="7135D022" w:rsidR="00065915" w:rsidRPr="00C8669B" w:rsidRDefault="00065915" w:rsidP="00703C4C">
            <w:pPr>
              <w:pStyle w:val="ListParagraph"/>
              <w:numPr>
                <w:ilvl w:val="0"/>
                <w:numId w:val="10"/>
              </w:numPr>
              <w:autoSpaceDE w:val="0"/>
              <w:autoSpaceDN w:val="0"/>
              <w:adjustRightInd w:val="0"/>
              <w:rPr>
                <w:rFonts w:ascii="Segoe UI" w:hAnsi="Segoe UI" w:cs="Segoe UI"/>
                <w:sz w:val="20"/>
                <w:szCs w:val="20"/>
                <w:lang w:eastAsia="en-GB"/>
              </w:rPr>
            </w:pPr>
            <w:r w:rsidRPr="00C8669B">
              <w:rPr>
                <w:rFonts w:ascii="Segoe UI" w:hAnsi="Segoe UI" w:cs="Segoe UI"/>
                <w:sz w:val="20"/>
                <w:szCs w:val="20"/>
                <w:lang w:eastAsia="en-GB"/>
              </w:rPr>
              <w:t xml:space="preserve">a transferred candidate who is not known to the school or college must show photographic documentary evidence to prove that he/she is the same person who entered/registered for the examination/assessment, e.g. a passport or photographic driving </w:t>
            </w:r>
            <w:r w:rsidR="003F28A8" w:rsidRPr="00C8669B">
              <w:rPr>
                <w:rFonts w:ascii="Segoe UI" w:hAnsi="Segoe UI" w:cs="Segoe UI"/>
                <w:sz w:val="20"/>
                <w:szCs w:val="20"/>
                <w:lang w:eastAsia="en-GB"/>
              </w:rPr>
              <w:t>licence.</w:t>
            </w:r>
          </w:p>
          <w:p w14:paraId="0EE902BB" w14:textId="25C9F8ED" w:rsidR="00084B67" w:rsidRPr="00C8669B" w:rsidRDefault="00084B67" w:rsidP="00703C4C">
            <w:pPr>
              <w:pStyle w:val="ListParagraph"/>
              <w:numPr>
                <w:ilvl w:val="0"/>
                <w:numId w:val="10"/>
              </w:numPr>
              <w:autoSpaceDE w:val="0"/>
              <w:autoSpaceDN w:val="0"/>
              <w:adjustRightInd w:val="0"/>
              <w:rPr>
                <w:rFonts w:ascii="Segoe UI" w:hAnsi="Segoe UI" w:cs="Segoe UI"/>
                <w:sz w:val="20"/>
                <w:szCs w:val="20"/>
                <w:lang w:eastAsia="en-GB"/>
              </w:rPr>
            </w:pPr>
            <w:r w:rsidRPr="00C8669B">
              <w:rPr>
                <w:rFonts w:ascii="Segoe UI" w:hAnsi="Segoe UI" w:cs="Segoe UI"/>
                <w:sz w:val="20"/>
                <w:szCs w:val="20"/>
                <w:lang w:eastAsia="en-GB"/>
              </w:rPr>
              <w:t>where it is impossible to identify a candidate due to the wearing of religious clothing, such as a veil, the candidate should be approached by a member of staff of the same gender and taken to a private room where they should be politely asked to remove the religious clothing for identification purposes. Centres must inform candidates in advance of this procedure and well before their first examination.</w:t>
            </w:r>
          </w:p>
          <w:p w14:paraId="63D324A3" w14:textId="70F879AB" w:rsidR="00084B67" w:rsidRPr="00C8669B" w:rsidRDefault="00084B67" w:rsidP="00703C4C">
            <w:pPr>
              <w:pStyle w:val="ListParagraph"/>
              <w:numPr>
                <w:ilvl w:val="0"/>
                <w:numId w:val="10"/>
              </w:numPr>
              <w:autoSpaceDE w:val="0"/>
              <w:autoSpaceDN w:val="0"/>
              <w:adjustRightInd w:val="0"/>
              <w:rPr>
                <w:rFonts w:ascii="Segoe UI" w:hAnsi="Segoe UI" w:cs="Segoe UI"/>
                <w:sz w:val="20"/>
                <w:szCs w:val="20"/>
                <w:lang w:eastAsia="en-GB"/>
              </w:rPr>
            </w:pPr>
            <w:r w:rsidRPr="00C8669B">
              <w:rPr>
                <w:rFonts w:ascii="Segoe UI" w:hAnsi="Segoe UI" w:cs="Segoe UI"/>
                <w:sz w:val="20"/>
                <w:szCs w:val="20"/>
                <w:lang w:eastAsia="en-GB"/>
              </w:rPr>
              <w:t xml:space="preserve">Once identification has been established, the candidate should replace, for example, their veil and proceed as normal to sit the </w:t>
            </w:r>
            <w:r w:rsidR="003F28A8" w:rsidRPr="00C8669B">
              <w:rPr>
                <w:rFonts w:ascii="Segoe UI" w:hAnsi="Segoe UI" w:cs="Segoe UI"/>
                <w:sz w:val="20"/>
                <w:szCs w:val="20"/>
                <w:lang w:eastAsia="en-GB"/>
              </w:rPr>
              <w:t>examination.</w:t>
            </w:r>
          </w:p>
          <w:p w14:paraId="72700F14" w14:textId="11426679" w:rsidR="00970BC7" w:rsidRPr="00C8669B" w:rsidRDefault="0089171C" w:rsidP="00970BC7">
            <w:pPr>
              <w:rPr>
                <w:rFonts w:ascii="Segoe UI" w:hAnsi="Segoe UI" w:cs="Segoe UI"/>
                <w:b/>
                <w:bCs/>
                <w:sz w:val="20"/>
                <w:szCs w:val="20"/>
                <w:lang w:eastAsia="en-GB"/>
              </w:rPr>
            </w:pPr>
            <w:r w:rsidRPr="00C8669B">
              <w:rPr>
                <w:rFonts w:ascii="Segoe UI" w:hAnsi="Segoe UI" w:cs="Segoe UI"/>
                <w:b/>
                <w:bCs/>
                <w:sz w:val="20"/>
                <w:szCs w:val="20"/>
                <w:lang w:eastAsia="en-GB"/>
              </w:rPr>
              <w:t xml:space="preserve">The Exams officer: </w:t>
            </w:r>
          </w:p>
          <w:p w14:paraId="29F43281" w14:textId="77777777" w:rsidR="00BE0ED6" w:rsidRPr="00C8669B" w:rsidRDefault="00BE0ED6" w:rsidP="0089171C">
            <w:pPr>
              <w:pStyle w:val="ListParagraph"/>
              <w:spacing w:after="120"/>
              <w:ind w:left="360"/>
              <w:rPr>
                <w:rFonts w:ascii="Segoe UI" w:hAnsi="Segoe UI" w:cs="Segoe UI"/>
                <w:sz w:val="20"/>
                <w:szCs w:val="20"/>
              </w:rPr>
            </w:pPr>
          </w:p>
          <w:p w14:paraId="18423603" w14:textId="0E14790A"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Ensures invigilators are aware of the procedure</w:t>
            </w:r>
            <w:r w:rsidR="0089171C" w:rsidRPr="00C8669B">
              <w:rPr>
                <w:rFonts w:ascii="Segoe UI" w:hAnsi="Segoe UI" w:cs="Segoe UI"/>
                <w:sz w:val="20"/>
                <w:szCs w:val="20"/>
              </w:rPr>
              <w:t xml:space="preserve"> as part of the annual </w:t>
            </w:r>
            <w:r w:rsidR="00F42A7F" w:rsidRPr="00C8669B">
              <w:rPr>
                <w:rFonts w:ascii="Segoe UI" w:hAnsi="Segoe UI" w:cs="Segoe UI"/>
                <w:sz w:val="20"/>
                <w:szCs w:val="20"/>
              </w:rPr>
              <w:t>training</w:t>
            </w:r>
          </w:p>
          <w:p w14:paraId="3F1EDEF1"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Provides seating plans for exam rooms according to JCQ and awarding body requirements </w:t>
            </w:r>
            <w:bookmarkStart w:id="55" w:name="_Hlk528957489"/>
            <w:r w:rsidRPr="00C8669B">
              <w:rPr>
                <w:rFonts w:ascii="Segoe UI" w:hAnsi="Segoe UI" w:cs="Segoe UI"/>
                <w:sz w:val="20"/>
                <w:szCs w:val="20"/>
              </w:rPr>
              <w:t xml:space="preserve">(and ensures candidates with access arrangements are identified on the seating plan and invigilators are informed of those candidates with access arrangements and made aware of the access arrangement(s) awarded) </w:t>
            </w:r>
          </w:p>
          <w:bookmarkEnd w:id="55"/>
          <w:p w14:paraId="1E5B92D4"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Invigilators</w:t>
            </w:r>
          </w:p>
          <w:p w14:paraId="3A1C893C"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Follow the procedure for verifying candidate identity provided by the EO</w:t>
            </w:r>
          </w:p>
          <w:p w14:paraId="73C9A1CE" w14:textId="6BBDEC48"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Seat candidates in exam rooms as instructed by the EO/on the seating plan</w:t>
            </w:r>
          </w:p>
          <w:p w14:paraId="701E72F3" w14:textId="78B8DE31" w:rsidR="008948B4" w:rsidRPr="00C8669B" w:rsidRDefault="008948B4"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Update the seating plan with any changes</w:t>
            </w:r>
          </w:p>
          <w:p w14:paraId="195141F7"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56" w:name="_Toc113804788"/>
            <w:r w:rsidRPr="00C8669B">
              <w:rPr>
                <w:rFonts w:ascii="Segoe UI" w:hAnsi="Segoe UI" w:cs="Segoe UI"/>
                <w:b w:val="0"/>
                <w:bCs w:val="0"/>
                <w:color w:val="auto"/>
                <w:sz w:val="20"/>
                <w:szCs w:val="20"/>
                <w:u w:val="single"/>
              </w:rPr>
              <w:t>Security of exam materials</w:t>
            </w:r>
            <w:bookmarkEnd w:id="56"/>
          </w:p>
          <w:p w14:paraId="5D5C6A62"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3D6A20A5" w14:textId="77777777" w:rsidR="00BE0ED6" w:rsidRPr="00C8669B" w:rsidRDefault="00BE0ED6" w:rsidP="00703C4C">
            <w:pPr>
              <w:pStyle w:val="ListParagraph"/>
              <w:numPr>
                <w:ilvl w:val="0"/>
                <w:numId w:val="10"/>
              </w:numPr>
              <w:spacing w:after="120"/>
              <w:rPr>
                <w:rFonts w:ascii="Segoe UI" w:hAnsi="Segoe UI" w:cs="Segoe UI"/>
                <w:sz w:val="20"/>
                <w:szCs w:val="20"/>
              </w:rPr>
            </w:pPr>
            <w:bookmarkStart w:id="57" w:name="_Hlk528957584"/>
            <w:bookmarkStart w:id="58" w:name="_Hlk22893315"/>
            <w:r w:rsidRPr="00C8669B">
              <w:rPr>
                <w:rFonts w:ascii="Segoe UI" w:hAnsi="Segoe UI" w:cs="Segoe UI"/>
                <w:sz w:val="20"/>
                <w:szCs w:val="20"/>
              </w:rPr>
              <w:t xml:space="preserve">Confirms appropriate arrangements are in place to ensure that confidential materials are only handed over to those authorised by the head of centre </w:t>
            </w:r>
          </w:p>
          <w:p w14:paraId="2B733B20" w14:textId="33DBF782" w:rsidR="00BE0ED6" w:rsidRPr="00C8669B" w:rsidRDefault="00BE0ED6" w:rsidP="00703C4C">
            <w:pPr>
              <w:pStyle w:val="ListParagraph"/>
              <w:numPr>
                <w:ilvl w:val="0"/>
                <w:numId w:val="10"/>
              </w:numPr>
              <w:spacing w:before="100" w:beforeAutospacing="1" w:after="100" w:afterAutospacing="1"/>
              <w:rPr>
                <w:rFonts w:ascii="Segoe UI" w:hAnsi="Segoe UI" w:cs="Segoe UI"/>
                <w:sz w:val="20"/>
                <w:szCs w:val="20"/>
              </w:rPr>
            </w:pPr>
            <w:r w:rsidRPr="00C8669B">
              <w:rPr>
                <w:rFonts w:ascii="Segoe UI" w:hAnsi="Segoe UI" w:cs="Segoe UI"/>
                <w:sz w:val="20"/>
                <w:szCs w:val="20"/>
              </w:rPr>
              <w:t>Ensures access to the secure room is restricted and staff approved by the head of centre are accompanied by a keyholder at all times. There must be between two and six keyholders only,</w:t>
            </w:r>
            <w:r w:rsidR="009A0222" w:rsidRPr="00C8669B">
              <w:rPr>
                <w:rFonts w:cs="Tahoma"/>
              </w:rPr>
              <w:t xml:space="preserve"> (the exams officer must be one of the keyholders), each keyholder</w:t>
            </w:r>
            <w:r w:rsidRPr="00C8669B">
              <w:rPr>
                <w:rFonts w:ascii="Segoe UI" w:hAnsi="Segoe UI" w:cs="Segoe UI"/>
                <w:sz w:val="20"/>
                <w:szCs w:val="20"/>
              </w:rPr>
              <w:t xml:space="preserve"> must fully understand their responsibilities as a key holder to the secure storage facility</w:t>
            </w:r>
          </w:p>
          <w:p w14:paraId="7EB004A7"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lastRenderedPageBreak/>
              <w:t>Has a process in place to demonstrate the receipt, secure movement and secure storage of confidential exam materials within the centre</w:t>
            </w:r>
          </w:p>
          <w:p w14:paraId="41AF6631"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Ensures a log is kept at the initial point of delivery recording confidential materials received and signed for by authorised staff within the centre and that appropriate arrangements are in place for confidential materials to be immediately transferred to the secure storage facility until they can be removed from the dispatch packaging and checked in the secure room before being returned to the secure storage facility in timetable order</w:t>
            </w:r>
          </w:p>
          <w:p w14:paraId="00F03275"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 xml:space="preserve">Carefully checks question paper packets when they are removed from the dispatch packing and keeps a log of the check </w:t>
            </w:r>
          </w:p>
          <w:p w14:paraId="19CC5F04"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Ensures the secure storage facility contains only current and live confidential material (ensuring that past examination question papers, internal tests and mock examinations are not kept in the centre’s secure storage facility) </w:t>
            </w:r>
          </w:p>
          <w:p w14:paraId="5065CBE2"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Ensures that examination stationery, e.g. answer booklets and formula booklets are stored in the secure room (attempting to store this material in the secure storage facility, when sufficient space allows) </w:t>
            </w:r>
          </w:p>
          <w:p w14:paraId="6C4B819E" w14:textId="29A4349C"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Ensures the integrity and security of any electronic question paper is maintained during the downloading, printing and collating process (ensuring printing is carried </w:t>
            </w:r>
            <w:r w:rsidR="00346B70" w:rsidRPr="00C8669B">
              <w:rPr>
                <w:rFonts w:ascii="Segoe UI" w:hAnsi="Segoe UI" w:cs="Segoe UI"/>
                <w:sz w:val="20"/>
                <w:szCs w:val="20"/>
              </w:rPr>
              <w:t>out in a</w:t>
            </w:r>
            <w:r w:rsidRPr="00C8669B">
              <w:rPr>
                <w:rFonts w:ascii="Segoe UI" w:hAnsi="Segoe UI" w:cs="Segoe UI"/>
                <w:sz w:val="20"/>
                <w:szCs w:val="20"/>
              </w:rPr>
              <w:t xml:space="preserve"> </w:t>
            </w:r>
            <w:r w:rsidR="00346B70" w:rsidRPr="00C8669B">
              <w:rPr>
                <w:rFonts w:cs="Tahoma"/>
              </w:rPr>
              <w:t xml:space="preserve">secure environment </w:t>
            </w:r>
            <w:r w:rsidRPr="00C8669B">
              <w:rPr>
                <w:rFonts w:ascii="Segoe UI" w:hAnsi="Segoe UI" w:cs="Segoe UI"/>
                <w:sz w:val="20"/>
                <w:szCs w:val="20"/>
              </w:rPr>
              <w:t>to prevent unauthorised personnel accessing live assessment materials and ensuring only authorised members of centre staff have access to electronic question papers)</w:t>
            </w:r>
          </w:p>
          <w:p w14:paraId="79301928" w14:textId="77777777" w:rsidR="00DE2432" w:rsidRPr="00C8669B" w:rsidRDefault="00DE2432" w:rsidP="00DE2432">
            <w:pPr>
              <w:spacing w:after="120"/>
              <w:rPr>
                <w:rFonts w:ascii="Segoe UI" w:hAnsi="Segoe UI" w:cs="Segoe UI"/>
                <w:sz w:val="20"/>
                <w:szCs w:val="20"/>
              </w:rPr>
            </w:pPr>
            <w:r w:rsidRPr="00C8669B">
              <w:rPr>
                <w:rFonts w:ascii="Segoe UI" w:hAnsi="Segoe UI" w:cs="Segoe UI"/>
                <w:sz w:val="20"/>
                <w:szCs w:val="20"/>
              </w:rPr>
              <w:t xml:space="preserve">At least two and no more than six members of centre staff should be authorised to handle secure electronic materials, one of whom must be the exams officer*. Other members of centre staff may assist with printing and collation provided they are under supervision. </w:t>
            </w:r>
          </w:p>
          <w:p w14:paraId="3EA4B4BB" w14:textId="4541FC35" w:rsidR="00DE2432" w:rsidRPr="00C8669B" w:rsidRDefault="00DE2432" w:rsidP="00DE2432">
            <w:pPr>
              <w:spacing w:after="120"/>
              <w:rPr>
                <w:rFonts w:ascii="Segoe UI" w:hAnsi="Segoe UI" w:cs="Segoe UI"/>
                <w:sz w:val="20"/>
                <w:szCs w:val="20"/>
              </w:rPr>
            </w:pPr>
            <w:r w:rsidRPr="00C8669B">
              <w:rPr>
                <w:rFonts w:ascii="Segoe UI" w:hAnsi="Segoe UI" w:cs="Segoe UI"/>
                <w:sz w:val="20"/>
                <w:szCs w:val="20"/>
              </w:rPr>
              <w:t>*For AQA examinations, one member of centre staff can be authorised to handle secure electronic material.</w:t>
            </w:r>
          </w:p>
          <w:bookmarkEnd w:id="57"/>
          <w:p w14:paraId="27B86AC2" w14:textId="31577F10" w:rsidR="00BE0ED6" w:rsidRPr="00C8669B" w:rsidRDefault="00206785" w:rsidP="00BE0ED6">
            <w:pPr>
              <w:spacing w:after="120"/>
              <w:rPr>
                <w:rFonts w:ascii="Segoe UI" w:hAnsi="Segoe UI" w:cs="Segoe UI"/>
                <w:b/>
                <w:sz w:val="20"/>
                <w:szCs w:val="20"/>
              </w:rPr>
            </w:pPr>
            <w:r>
              <w:rPr>
                <w:rFonts w:ascii="Segoe UI" w:hAnsi="Segoe UI" w:cs="Segoe UI"/>
                <w:b/>
                <w:sz w:val="20"/>
                <w:szCs w:val="20"/>
              </w:rPr>
              <w:t>Office</w:t>
            </w:r>
            <w:r w:rsidR="00BE0ED6" w:rsidRPr="00C8669B">
              <w:rPr>
                <w:rFonts w:ascii="Segoe UI" w:hAnsi="Segoe UI" w:cs="Segoe UI"/>
                <w:b/>
                <w:sz w:val="20"/>
                <w:szCs w:val="20"/>
              </w:rPr>
              <w:t xml:space="preserve"> </w:t>
            </w:r>
            <w:r w:rsidR="00F55CBC" w:rsidRPr="00C8669B">
              <w:rPr>
                <w:rFonts w:ascii="Segoe UI" w:hAnsi="Segoe UI" w:cs="Segoe UI"/>
                <w:b/>
                <w:sz w:val="20"/>
                <w:szCs w:val="20"/>
              </w:rPr>
              <w:t xml:space="preserve">and Site </w:t>
            </w:r>
            <w:r w:rsidR="00BE0ED6" w:rsidRPr="00C8669B">
              <w:rPr>
                <w:rFonts w:ascii="Segoe UI" w:hAnsi="Segoe UI" w:cs="Segoe UI"/>
                <w:b/>
                <w:sz w:val="20"/>
                <w:szCs w:val="20"/>
              </w:rPr>
              <w:t xml:space="preserve">staff </w:t>
            </w:r>
          </w:p>
          <w:p w14:paraId="68E45EBA" w14:textId="77777777" w:rsidR="00BE0ED6" w:rsidRPr="00C8669B" w:rsidRDefault="00BE0ED6" w:rsidP="00703C4C">
            <w:pPr>
              <w:pStyle w:val="ListParagraph"/>
              <w:numPr>
                <w:ilvl w:val="0"/>
                <w:numId w:val="10"/>
              </w:numPr>
              <w:spacing w:after="120"/>
              <w:rPr>
                <w:rFonts w:ascii="Segoe UI" w:hAnsi="Segoe UI" w:cs="Segoe UI"/>
                <w:sz w:val="20"/>
                <w:szCs w:val="20"/>
              </w:rPr>
            </w:pPr>
            <w:bookmarkStart w:id="59" w:name="_Hlk528957871"/>
            <w:r w:rsidRPr="00C8669B">
              <w:rPr>
                <w:rFonts w:ascii="Segoe UI" w:hAnsi="Segoe UI" w:cs="Segoe UI"/>
                <w:sz w:val="20"/>
                <w:szCs w:val="20"/>
              </w:rPr>
              <w:t>Follow the process to log confidential materials delivered to/received by the centre to the point materials are issued to authorised staff for transferal to the secure storage facility</w:t>
            </w:r>
          </w:p>
          <w:bookmarkEnd w:id="58"/>
          <w:bookmarkEnd w:id="59"/>
          <w:p w14:paraId="1C130600"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 xml:space="preserve">Teaching staff </w:t>
            </w:r>
          </w:p>
          <w:p w14:paraId="20D9EE37" w14:textId="77777777" w:rsidR="00BE0ED6" w:rsidRPr="00C8669B" w:rsidRDefault="00BE0ED6" w:rsidP="00703C4C">
            <w:pPr>
              <w:pStyle w:val="ListParagraph"/>
              <w:numPr>
                <w:ilvl w:val="0"/>
                <w:numId w:val="10"/>
              </w:numPr>
              <w:spacing w:after="120"/>
              <w:rPr>
                <w:rFonts w:ascii="Segoe UI" w:hAnsi="Segoe UI" w:cs="Segoe UI"/>
                <w:sz w:val="20"/>
                <w:szCs w:val="20"/>
              </w:rPr>
            </w:pPr>
            <w:bookmarkStart w:id="60" w:name="_Hlk528958010"/>
            <w:r w:rsidRPr="00C8669B">
              <w:rPr>
                <w:rFonts w:ascii="Segoe UI" w:hAnsi="Segoe UI" w:cs="Segoe UI"/>
                <w:sz w:val="20"/>
                <w:szCs w:val="20"/>
              </w:rPr>
              <w:t>Adhere to the process to record the secure movement of confidential materials taken from or returned to secure storage throughout the time the material is confidential</w:t>
            </w:r>
          </w:p>
          <w:p w14:paraId="63948101"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61" w:name="_Toc113804789"/>
            <w:bookmarkEnd w:id="60"/>
            <w:r w:rsidRPr="00C8669B">
              <w:rPr>
                <w:rFonts w:ascii="Segoe UI" w:hAnsi="Segoe UI" w:cs="Segoe UI"/>
                <w:b w:val="0"/>
                <w:bCs w:val="0"/>
                <w:color w:val="auto"/>
                <w:sz w:val="20"/>
                <w:szCs w:val="20"/>
                <w:u w:val="single"/>
              </w:rPr>
              <w:t>Timetabling and rooming</w:t>
            </w:r>
            <w:bookmarkEnd w:id="61"/>
          </w:p>
          <w:p w14:paraId="5325F913"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72D13573"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Produces a master centre exam timetable for each exam series</w:t>
            </w:r>
          </w:p>
          <w:p w14:paraId="5EFC7E07" w14:textId="77777777" w:rsidR="00BE0ED6" w:rsidRPr="00C8669B" w:rsidRDefault="00BE0ED6" w:rsidP="00703C4C">
            <w:pPr>
              <w:pStyle w:val="ListParagraph"/>
              <w:numPr>
                <w:ilvl w:val="0"/>
                <w:numId w:val="10"/>
              </w:numPr>
              <w:spacing w:after="120"/>
              <w:rPr>
                <w:rFonts w:ascii="Segoe UI" w:hAnsi="Segoe UI" w:cs="Segoe UI"/>
                <w:b/>
                <w:sz w:val="20"/>
                <w:szCs w:val="20"/>
              </w:rPr>
            </w:pPr>
            <w:bookmarkStart w:id="62" w:name="_Hlk22893367"/>
            <w:r w:rsidRPr="00C8669B">
              <w:rPr>
                <w:rFonts w:ascii="Segoe UI" w:hAnsi="Segoe UI" w:cs="Segoe UI"/>
                <w:sz w:val="20"/>
                <w:szCs w:val="20"/>
              </w:rPr>
              <w:t xml:space="preserve">Identifies and resolves candidate exam timetable clashes according to the regulations (only applying overnight supervision arrangements as a last resort, once all other options have been exhausted and according to the centre’s policy) </w:t>
            </w:r>
          </w:p>
          <w:bookmarkEnd w:id="62"/>
          <w:p w14:paraId="62ADF7C8" w14:textId="77777777" w:rsidR="00BE0ED6" w:rsidRPr="00C8669B" w:rsidRDefault="00BE0ED6" w:rsidP="00703C4C">
            <w:pPr>
              <w:pStyle w:val="ListParagraph"/>
              <w:numPr>
                <w:ilvl w:val="0"/>
                <w:numId w:val="10"/>
              </w:numPr>
              <w:spacing w:before="120" w:after="120"/>
              <w:rPr>
                <w:rFonts w:ascii="Segoe UI" w:hAnsi="Segoe UI" w:cs="Segoe UI"/>
                <w:b/>
                <w:sz w:val="20"/>
                <w:szCs w:val="20"/>
              </w:rPr>
            </w:pPr>
            <w:r w:rsidRPr="00C8669B">
              <w:rPr>
                <w:rFonts w:ascii="Segoe UI" w:hAnsi="Segoe UI" w:cs="Segoe UI"/>
                <w:sz w:val="20"/>
                <w:szCs w:val="20"/>
              </w:rPr>
              <w:t>Identifies exam rooms and specialist equipment requirements</w:t>
            </w:r>
            <w:bookmarkStart w:id="63" w:name="_Hlk528958182"/>
          </w:p>
          <w:p w14:paraId="47079C8E"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Allocates invigilators to exam rooms (or where supervising candidates due to an exam timetable clash) according to required ratios</w:t>
            </w:r>
            <w:bookmarkEnd w:id="63"/>
          </w:p>
          <w:p w14:paraId="0A0DD8D1"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Liaises with site staff to ensure exam rooms are set up according to JCQ and awarding body requirements</w:t>
            </w:r>
          </w:p>
          <w:p w14:paraId="50438C9C" w14:textId="6CE71049"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Liaises with the SENCo regarding rooming of access arrangement candidates</w:t>
            </w:r>
          </w:p>
          <w:p w14:paraId="4A762FD6" w14:textId="36E44E29"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SENCo</w:t>
            </w:r>
          </w:p>
          <w:p w14:paraId="3316058D"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Liaises with the EO regarding rooming of access arrangement candidates</w:t>
            </w:r>
          </w:p>
          <w:p w14:paraId="6EDFBFC5"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Liaises with other relevant centre staff to ensure appropriate arrangements, adjustments and adaptations are in place to facilitate access for disabled candidates to exams</w:t>
            </w:r>
          </w:p>
          <w:p w14:paraId="18CCE8B2"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 xml:space="preserve">Site staff </w:t>
            </w:r>
          </w:p>
          <w:p w14:paraId="0807BF85"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Liaise with the EO to ensure exam rooms are set up according to JCQ and awarding body requirements</w:t>
            </w:r>
          </w:p>
          <w:p w14:paraId="2C4B1667"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64" w:name="_Toc113804791"/>
            <w:r w:rsidRPr="00C8669B">
              <w:rPr>
                <w:rFonts w:ascii="Segoe UI" w:hAnsi="Segoe UI" w:cs="Segoe UI"/>
                <w:b w:val="0"/>
                <w:bCs w:val="0"/>
                <w:color w:val="auto"/>
                <w:sz w:val="20"/>
                <w:szCs w:val="20"/>
                <w:u w:val="single"/>
              </w:rPr>
              <w:t>Alternative site arrangements</w:t>
            </w:r>
            <w:bookmarkEnd w:id="64"/>
          </w:p>
          <w:p w14:paraId="57A73306"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445D6391"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lastRenderedPageBreak/>
              <w:t>(Where/if applicable to the centre) Ensures question papers will only be taken to an alternative site where the published criteria for an alternative site arrangement has been met</w:t>
            </w:r>
            <w:bookmarkStart w:id="65" w:name="_Hlk528958309"/>
          </w:p>
          <w:p w14:paraId="4DC18B37" w14:textId="77777777" w:rsidR="00BE0ED6" w:rsidRPr="00C8669B" w:rsidRDefault="00BE0ED6" w:rsidP="00703C4C">
            <w:pPr>
              <w:pStyle w:val="ListParagraph"/>
              <w:numPr>
                <w:ilvl w:val="0"/>
                <w:numId w:val="10"/>
              </w:numPr>
              <w:spacing w:after="120"/>
              <w:rPr>
                <w:rFonts w:ascii="Segoe UI" w:hAnsi="Segoe UI" w:cs="Segoe UI"/>
                <w:b/>
                <w:sz w:val="20"/>
                <w:szCs w:val="20"/>
              </w:rPr>
            </w:pPr>
            <w:bookmarkStart w:id="66" w:name="_Hlk22893402"/>
            <w:r w:rsidRPr="00C8669B">
              <w:rPr>
                <w:rFonts w:ascii="Segoe UI" w:hAnsi="Segoe UI" w:cs="Segoe UI"/>
                <w:sz w:val="20"/>
                <w:szCs w:val="20"/>
              </w:rPr>
              <w:t>Will inform the JCQ Centre Inspection Service to timescale by submitting a JCQ Alternative Site arrangement</w:t>
            </w:r>
            <w:r w:rsidRPr="00C8669B">
              <w:rPr>
                <w:rFonts w:ascii="Segoe UI" w:hAnsi="Segoe UI" w:cs="Segoe UI"/>
                <w:i/>
                <w:sz w:val="20"/>
                <w:szCs w:val="20"/>
              </w:rPr>
              <w:t xml:space="preserve"> </w:t>
            </w:r>
            <w:r w:rsidRPr="00C8669B">
              <w:rPr>
                <w:rFonts w:ascii="Segoe UI" w:hAnsi="Segoe UI" w:cs="Segoe UI"/>
                <w:sz w:val="20"/>
                <w:szCs w:val="20"/>
              </w:rPr>
              <w:t>notification using CAP (or through the awarding body where a qualification may sit outside the scope of CAP) of any alternative sites that will be used to conduct timetabled examination components of the qualifications listed in the JCQ regulations</w:t>
            </w:r>
          </w:p>
          <w:p w14:paraId="4455E7AB"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67" w:name="_Toc113804793"/>
            <w:bookmarkEnd w:id="65"/>
            <w:bookmarkEnd w:id="66"/>
            <w:r w:rsidRPr="00C8669B">
              <w:rPr>
                <w:rFonts w:ascii="Segoe UI" w:hAnsi="Segoe UI" w:cs="Segoe UI"/>
                <w:b w:val="0"/>
                <w:bCs w:val="0"/>
                <w:color w:val="auto"/>
                <w:sz w:val="20"/>
                <w:szCs w:val="20"/>
                <w:u w:val="single"/>
              </w:rPr>
              <w:t>Transferred candidate arrangements</w:t>
            </w:r>
            <w:bookmarkEnd w:id="67"/>
          </w:p>
          <w:p w14:paraId="2EA56749"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1A781F08"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(Where/if applicable to the centre) Liaises with the host or entering centre, as required</w:t>
            </w:r>
          </w:p>
          <w:p w14:paraId="0D4B42A3" w14:textId="77777777" w:rsidR="00BE0ED6" w:rsidRPr="00C8669B" w:rsidRDefault="00BE0ED6" w:rsidP="00703C4C">
            <w:pPr>
              <w:pStyle w:val="ListParagraph"/>
              <w:numPr>
                <w:ilvl w:val="0"/>
                <w:numId w:val="10"/>
              </w:numPr>
              <w:spacing w:after="120"/>
              <w:rPr>
                <w:rFonts w:ascii="Segoe UI" w:hAnsi="Segoe UI" w:cs="Segoe UI"/>
                <w:sz w:val="20"/>
                <w:szCs w:val="20"/>
              </w:rPr>
            </w:pPr>
            <w:bookmarkStart w:id="68" w:name="_Hlk528958622"/>
            <w:r w:rsidRPr="00C8669B">
              <w:rPr>
                <w:rFonts w:ascii="Segoe UI" w:hAnsi="Segoe UI" w:cs="Segoe UI"/>
                <w:sz w:val="20"/>
                <w:szCs w:val="20"/>
              </w:rPr>
              <w:t xml:space="preserve">Processes requests for </w:t>
            </w:r>
            <w:r w:rsidRPr="00C8669B">
              <w:rPr>
                <w:rFonts w:ascii="Segoe UI" w:hAnsi="Segoe UI" w:cs="Segoe UI"/>
                <w:iCs/>
                <w:sz w:val="20"/>
                <w:szCs w:val="20"/>
              </w:rPr>
              <w:t>Transferred Candidate arrangements</w:t>
            </w:r>
            <w:r w:rsidRPr="00C8669B">
              <w:rPr>
                <w:rFonts w:ascii="Segoe UI" w:hAnsi="Segoe UI" w:cs="Segoe UI"/>
                <w:sz w:val="20"/>
                <w:szCs w:val="20"/>
              </w:rPr>
              <w:t xml:space="preserve"> using CAP to the awarding body deadline (or through the awarding body where a qualification may sit outside the scope of CAP)</w:t>
            </w:r>
          </w:p>
          <w:bookmarkEnd w:id="68"/>
          <w:p w14:paraId="1B481AB1"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Where relevant (for an internal candidate) informs the candidate of the arrangements that have been made for their transferred candidate arrangement</w:t>
            </w:r>
          </w:p>
          <w:p w14:paraId="3834C9F9"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69" w:name="_Toc113804794"/>
            <w:r w:rsidRPr="00C8669B">
              <w:rPr>
                <w:rFonts w:ascii="Segoe UI" w:hAnsi="Segoe UI" w:cs="Segoe UI"/>
                <w:b w:val="0"/>
                <w:bCs w:val="0"/>
                <w:color w:val="auto"/>
                <w:sz w:val="20"/>
                <w:szCs w:val="20"/>
                <w:u w:val="single"/>
              </w:rPr>
              <w:t>Internal exams</w:t>
            </w:r>
            <w:bookmarkEnd w:id="69"/>
          </w:p>
          <w:p w14:paraId="5C352ED8"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7F53090E"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Prepares for the conduct of internal exams under external conditions (where applicable to the centre)</w:t>
            </w:r>
          </w:p>
          <w:p w14:paraId="2F8F5034"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Provides a centre exam timetable of subjects and rooms</w:t>
            </w:r>
          </w:p>
          <w:p w14:paraId="2804A6F2"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Provides seating plans for exam rooms</w:t>
            </w:r>
          </w:p>
          <w:p w14:paraId="55855367"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Requests internal exam papers from teaching staff</w:t>
            </w:r>
          </w:p>
          <w:p w14:paraId="76DD66D0"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Arranges invigilation (where applicable to the centre)</w:t>
            </w:r>
          </w:p>
          <w:p w14:paraId="26BE35F2"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bCs/>
                <w:sz w:val="20"/>
                <w:szCs w:val="20"/>
              </w:rPr>
              <w:t>ALS lead/</w:t>
            </w:r>
            <w:r w:rsidRPr="00C8669B">
              <w:rPr>
                <w:rFonts w:ascii="Segoe UI" w:hAnsi="Segoe UI" w:cs="Segoe UI"/>
                <w:sz w:val="20"/>
                <w:szCs w:val="20"/>
              </w:rPr>
              <w:t>S</w:t>
            </w:r>
            <w:r w:rsidRPr="00C8669B">
              <w:rPr>
                <w:rFonts w:ascii="Segoe UI" w:hAnsi="Segoe UI" w:cs="Segoe UI"/>
                <w:b/>
                <w:sz w:val="20"/>
                <w:szCs w:val="20"/>
              </w:rPr>
              <w:t>ENCo</w:t>
            </w:r>
          </w:p>
          <w:p w14:paraId="6A284C78"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Liaises with teaching staff to make appropriate arrangements for access arrangement candidates</w:t>
            </w:r>
          </w:p>
          <w:p w14:paraId="270A8358"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 xml:space="preserve">Teaching staff </w:t>
            </w:r>
          </w:p>
          <w:p w14:paraId="595D8216"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Provide exam papers and materials to the EO</w:t>
            </w:r>
          </w:p>
          <w:p w14:paraId="73546BE4"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Support the ALS lead/SENCo in making appropriate arrangements for access arrangement candidates</w:t>
            </w:r>
          </w:p>
          <w:p w14:paraId="08BC0B3C" w14:textId="77777777" w:rsidR="00BE0ED6" w:rsidRPr="00C8669B" w:rsidRDefault="00BE0ED6" w:rsidP="00BE0ED6">
            <w:pPr>
              <w:pStyle w:val="Headinglevel2"/>
              <w:spacing w:before="360"/>
              <w:rPr>
                <w:rFonts w:ascii="Tahoma" w:hAnsi="Tahoma" w:cs="Tahoma"/>
                <w:szCs w:val="22"/>
              </w:rPr>
            </w:pPr>
            <w:bookmarkStart w:id="70" w:name="_Toc113804795"/>
            <w:r w:rsidRPr="00C8669B">
              <w:rPr>
                <w:rFonts w:ascii="Tahoma" w:hAnsi="Tahoma" w:cs="Tahoma"/>
                <w:szCs w:val="22"/>
              </w:rPr>
              <w:t>Exam time: roles and responsibilities</w:t>
            </w:r>
            <w:bookmarkEnd w:id="70"/>
          </w:p>
          <w:p w14:paraId="3107A496"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71" w:name="_Toc113804796"/>
            <w:r w:rsidRPr="00C8669B">
              <w:rPr>
                <w:rFonts w:ascii="Segoe UI" w:hAnsi="Segoe UI" w:cs="Segoe UI"/>
                <w:b w:val="0"/>
                <w:bCs w:val="0"/>
                <w:color w:val="auto"/>
                <w:sz w:val="20"/>
                <w:szCs w:val="20"/>
                <w:u w:val="single"/>
              </w:rPr>
              <w:t>Access arrangements</w:t>
            </w:r>
            <w:bookmarkEnd w:id="71"/>
          </w:p>
          <w:p w14:paraId="0D41D348"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31531AE4" w14:textId="221D1671"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Provides cover sheets for access arrangement candidates’ scripts where required for </w:t>
            </w:r>
            <w:r w:rsidR="00CF126C" w:rsidRPr="00C8669B">
              <w:rPr>
                <w:rFonts w:ascii="Segoe UI" w:hAnsi="Segoe UI" w:cs="Segoe UI"/>
                <w:sz w:val="20"/>
                <w:szCs w:val="20"/>
              </w:rPr>
              <w:t>arrangements</w:t>
            </w:r>
          </w:p>
          <w:p w14:paraId="5C3B7D56"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Has a process in place to deal with emergency/temporary access arrangements as they arise at the time of exams</w:t>
            </w:r>
          </w:p>
          <w:p w14:paraId="71442448" w14:textId="2FD46D1A" w:rsidR="00BE0ED6" w:rsidRPr="00C8669B" w:rsidRDefault="00BE0ED6" w:rsidP="00703C4C">
            <w:pPr>
              <w:pStyle w:val="ListParagraph"/>
              <w:numPr>
                <w:ilvl w:val="1"/>
                <w:numId w:val="10"/>
              </w:numPr>
              <w:spacing w:after="120"/>
              <w:rPr>
                <w:rFonts w:ascii="Segoe UI" w:hAnsi="Segoe UI" w:cs="Segoe UI"/>
                <w:sz w:val="20"/>
                <w:szCs w:val="20"/>
              </w:rPr>
            </w:pPr>
            <w:r w:rsidRPr="00C8669B">
              <w:rPr>
                <w:rFonts w:ascii="Segoe UI" w:hAnsi="Segoe UI" w:cs="Segoe UI"/>
                <w:sz w:val="20"/>
                <w:szCs w:val="20"/>
              </w:rPr>
              <w:t>applies for approval</w:t>
            </w:r>
            <w:r w:rsidR="00B60385" w:rsidRPr="00C8669B">
              <w:rPr>
                <w:rFonts w:ascii="Segoe UI" w:hAnsi="Segoe UI" w:cs="Segoe UI"/>
                <w:sz w:val="20"/>
                <w:szCs w:val="20"/>
              </w:rPr>
              <w:t xml:space="preserve"> for emergency </w:t>
            </w:r>
            <w:r w:rsidR="00CF126C" w:rsidRPr="00C8669B">
              <w:rPr>
                <w:rFonts w:ascii="Segoe UI" w:hAnsi="Segoe UI" w:cs="Segoe UI"/>
                <w:sz w:val="20"/>
                <w:szCs w:val="20"/>
              </w:rPr>
              <w:t>arrangements through</w:t>
            </w:r>
            <w:r w:rsidRPr="00C8669B">
              <w:rPr>
                <w:rFonts w:ascii="Segoe UI" w:hAnsi="Segoe UI" w:cs="Segoe UI"/>
                <w:sz w:val="20"/>
                <w:szCs w:val="20"/>
              </w:rPr>
              <w:t xml:space="preserve"> AAO where required or through the awarding body where qualifications sit outside the scope of AAO</w:t>
            </w:r>
          </w:p>
          <w:p w14:paraId="5E30C867"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72" w:name="_Toc113804797"/>
            <w:r w:rsidRPr="00C8669B">
              <w:rPr>
                <w:rFonts w:ascii="Segoe UI" w:hAnsi="Segoe UI" w:cs="Segoe UI"/>
                <w:b w:val="0"/>
                <w:bCs w:val="0"/>
                <w:color w:val="auto"/>
                <w:sz w:val="20"/>
                <w:szCs w:val="20"/>
                <w:u w:val="single"/>
              </w:rPr>
              <w:t>Candidate absence</w:t>
            </w:r>
            <w:bookmarkEnd w:id="72"/>
          </w:p>
          <w:p w14:paraId="10850724" w14:textId="455B95C0" w:rsidR="00BE0ED6" w:rsidRPr="00C8669B" w:rsidRDefault="00BE0ED6" w:rsidP="00DE04EF">
            <w:pPr>
              <w:pStyle w:val="Heading3"/>
              <w:rPr>
                <w:rFonts w:cs="Tahoma"/>
                <w:szCs w:val="22"/>
              </w:rPr>
            </w:pPr>
            <w:bookmarkStart w:id="73" w:name="_Toc113804798"/>
            <w:r w:rsidRPr="00C8669B">
              <w:rPr>
                <w:rFonts w:cs="Tahoma"/>
                <w:szCs w:val="22"/>
              </w:rPr>
              <w:t xml:space="preserve">Candidate Absence </w:t>
            </w:r>
            <w:bookmarkEnd w:id="73"/>
            <w:r w:rsidR="00DE04EF" w:rsidRPr="00C8669B">
              <w:rPr>
                <w:rFonts w:cs="Tahoma"/>
                <w:szCs w:val="22"/>
              </w:rPr>
              <w:t>Procedure</w:t>
            </w:r>
          </w:p>
          <w:p w14:paraId="6F6F062F" w14:textId="77777777" w:rsidR="00DE04EF" w:rsidRPr="00C8669B" w:rsidRDefault="00DE04EF" w:rsidP="00DE04EF">
            <w:pPr>
              <w:rPr>
                <w:rFonts w:ascii="Segoe UI" w:hAnsi="Segoe UI" w:cs="Segoe UI"/>
                <w:sz w:val="20"/>
                <w:szCs w:val="20"/>
              </w:rPr>
            </w:pPr>
            <w:r w:rsidRPr="00C8669B">
              <w:rPr>
                <w:rFonts w:ascii="Segoe UI" w:hAnsi="Segoe UI" w:cs="Segoe UI"/>
                <w:sz w:val="20"/>
                <w:szCs w:val="20"/>
              </w:rPr>
              <w:t>This procedure:</w:t>
            </w:r>
          </w:p>
          <w:p w14:paraId="114D27D2" w14:textId="5FD7A3C8" w:rsidR="00DE04EF" w:rsidRPr="00C8669B" w:rsidRDefault="00DE04EF" w:rsidP="00703C4C">
            <w:pPr>
              <w:pStyle w:val="ListParagraph"/>
              <w:numPr>
                <w:ilvl w:val="0"/>
                <w:numId w:val="10"/>
              </w:numPr>
              <w:autoSpaceDE w:val="0"/>
              <w:autoSpaceDN w:val="0"/>
              <w:adjustRightInd w:val="0"/>
              <w:spacing w:before="120"/>
              <w:contextualSpacing w:val="0"/>
              <w:rPr>
                <w:rFonts w:ascii="Segoe UI" w:hAnsi="Segoe UI" w:cs="Segoe UI"/>
                <w:color w:val="000000"/>
                <w:sz w:val="20"/>
                <w:szCs w:val="20"/>
              </w:rPr>
            </w:pPr>
            <w:r w:rsidRPr="00C8669B">
              <w:rPr>
                <w:rFonts w:ascii="Segoe UI" w:hAnsi="Segoe UI" w:cs="Segoe UI"/>
                <w:bCs/>
                <w:color w:val="000000"/>
                <w:sz w:val="20"/>
                <w:szCs w:val="20"/>
              </w:rPr>
              <w:t xml:space="preserve">Ensures that candidates, invigilators, the exams officer, or senior members of staff authorised by the head of centre understand their responsibilities  </w:t>
            </w:r>
          </w:p>
          <w:p w14:paraId="3F6BA48A" w14:textId="21C4A368" w:rsidR="00DE04EF" w:rsidRPr="00C8669B" w:rsidRDefault="00DE04EF" w:rsidP="00703C4C">
            <w:pPr>
              <w:pStyle w:val="ListParagraph"/>
              <w:numPr>
                <w:ilvl w:val="0"/>
                <w:numId w:val="10"/>
              </w:numPr>
              <w:rPr>
                <w:rFonts w:ascii="Segoe UI" w:hAnsi="Segoe UI" w:cs="Segoe UI"/>
                <w:sz w:val="20"/>
                <w:szCs w:val="20"/>
                <w:lang w:eastAsia="en-GB"/>
              </w:rPr>
            </w:pPr>
            <w:r w:rsidRPr="00C8669B">
              <w:rPr>
                <w:rFonts w:ascii="Segoe UI" w:hAnsi="Segoe UI" w:cs="Segoe UI"/>
                <w:sz w:val="20"/>
                <w:szCs w:val="20"/>
              </w:rPr>
              <w:t xml:space="preserve">There is no specific JCQ regulation that refers to a ‘policy’ requirement however, the centre complies with the requirements </w:t>
            </w:r>
            <w:hyperlink r:id="rId94" w:history="1">
              <w:r w:rsidRPr="00C8669B">
                <w:rPr>
                  <w:rFonts w:ascii="Segoe UI" w:hAnsi="Segoe UI" w:cs="Segoe UI"/>
                  <w:color w:val="0070C0"/>
                  <w:sz w:val="20"/>
                  <w:szCs w:val="20"/>
                </w:rPr>
                <w:t>ICE</w:t>
              </w:r>
            </w:hyperlink>
            <w:r w:rsidRPr="00C8669B">
              <w:rPr>
                <w:rFonts w:ascii="Segoe UI" w:hAnsi="Segoe UI" w:cs="Segoe UI"/>
                <w:color w:val="595959" w:themeColor="text1" w:themeTint="A6"/>
                <w:sz w:val="20"/>
                <w:szCs w:val="20"/>
              </w:rPr>
              <w:t xml:space="preserve"> </w:t>
            </w:r>
            <w:r w:rsidRPr="00C8669B">
              <w:rPr>
                <w:rFonts w:ascii="Segoe UI" w:hAnsi="Segoe UI" w:cs="Segoe UI"/>
                <w:sz w:val="20"/>
                <w:szCs w:val="20"/>
              </w:rPr>
              <w:t>(section 22) by ensuring:</w:t>
            </w:r>
          </w:p>
          <w:p w14:paraId="7C7B5324" w14:textId="77777777" w:rsidR="00DE04EF" w:rsidRPr="00C8669B" w:rsidRDefault="00DE04EF" w:rsidP="00703C4C">
            <w:pPr>
              <w:pStyle w:val="ListParagraph"/>
              <w:numPr>
                <w:ilvl w:val="1"/>
                <w:numId w:val="10"/>
              </w:numPr>
              <w:rPr>
                <w:rFonts w:ascii="Segoe UI" w:hAnsi="Segoe UI" w:cs="Segoe UI"/>
                <w:sz w:val="20"/>
                <w:szCs w:val="20"/>
                <w:lang w:eastAsia="en-GB"/>
              </w:rPr>
            </w:pPr>
            <w:r w:rsidRPr="00C8669B">
              <w:rPr>
                <w:rFonts w:ascii="Segoe UI" w:hAnsi="Segoe UI" w:cs="Segoe UI"/>
                <w:sz w:val="20"/>
                <w:szCs w:val="20"/>
                <w:lang w:eastAsia="en-GB"/>
              </w:rPr>
              <w:t>candidates are aware of what they need to do if they are likely to be absent from an exam</w:t>
            </w:r>
          </w:p>
          <w:p w14:paraId="2231981F" w14:textId="77777777" w:rsidR="00DE04EF" w:rsidRPr="00C8669B" w:rsidRDefault="00DE04EF" w:rsidP="00703C4C">
            <w:pPr>
              <w:pStyle w:val="ListParagraph"/>
              <w:numPr>
                <w:ilvl w:val="1"/>
                <w:numId w:val="10"/>
              </w:numPr>
              <w:rPr>
                <w:rFonts w:ascii="Segoe UI" w:hAnsi="Segoe UI" w:cs="Segoe UI"/>
                <w:sz w:val="20"/>
                <w:szCs w:val="20"/>
                <w:lang w:eastAsia="en-GB"/>
              </w:rPr>
            </w:pPr>
            <w:r w:rsidRPr="00C8669B">
              <w:rPr>
                <w:rFonts w:ascii="Segoe UI" w:hAnsi="Segoe UI" w:cs="Segoe UI"/>
                <w:sz w:val="20"/>
                <w:szCs w:val="20"/>
                <w:lang w:eastAsia="en-GB"/>
              </w:rPr>
              <w:t xml:space="preserve">staff involved in the exams process understand how absent candidates who have not contacted the centre regarding their absence will be managed at the time of the exam </w:t>
            </w:r>
          </w:p>
          <w:p w14:paraId="0FBD83DB" w14:textId="63A5A378" w:rsidR="00DE04EF" w:rsidRPr="00C8669B" w:rsidRDefault="00DE04EF" w:rsidP="00703C4C">
            <w:pPr>
              <w:pStyle w:val="ListParagraph"/>
              <w:numPr>
                <w:ilvl w:val="1"/>
                <w:numId w:val="10"/>
              </w:numPr>
              <w:rPr>
                <w:rFonts w:ascii="Segoe UI" w:hAnsi="Segoe UI" w:cs="Segoe UI"/>
                <w:sz w:val="20"/>
                <w:szCs w:val="20"/>
                <w:lang w:eastAsia="en-GB"/>
              </w:rPr>
            </w:pPr>
            <w:r w:rsidRPr="00C8669B">
              <w:rPr>
                <w:rFonts w:ascii="Segoe UI" w:hAnsi="Segoe UI" w:cs="Segoe UI"/>
                <w:sz w:val="20"/>
                <w:szCs w:val="20"/>
                <w:lang w:eastAsia="en-GB"/>
              </w:rPr>
              <w:t>the centre can demonstrate the policy if asked/challenged by a candidate (and/or parent/carer)</w:t>
            </w:r>
          </w:p>
          <w:p w14:paraId="11AB5DFE" w14:textId="77777777" w:rsidR="00DE04EF" w:rsidRPr="00C8669B" w:rsidRDefault="00DE04EF" w:rsidP="00DE04EF">
            <w:pPr>
              <w:rPr>
                <w:rFonts w:ascii="Segoe UI" w:hAnsi="Segoe UI" w:cs="Segoe UI"/>
                <w:sz w:val="20"/>
                <w:szCs w:val="20"/>
                <w:lang w:eastAsia="en-GB"/>
              </w:rPr>
            </w:pPr>
          </w:p>
          <w:p w14:paraId="16528CBA" w14:textId="1ADA532E" w:rsidR="00BE0ED6" w:rsidRPr="00C8669B" w:rsidRDefault="00CA3EED" w:rsidP="00BE0ED6">
            <w:pPr>
              <w:spacing w:after="120"/>
              <w:rPr>
                <w:rFonts w:ascii="Segoe UI" w:hAnsi="Segoe UI" w:cs="Segoe UI"/>
                <w:b/>
                <w:sz w:val="20"/>
                <w:szCs w:val="20"/>
              </w:rPr>
            </w:pPr>
            <w:r w:rsidRPr="00C8669B">
              <w:rPr>
                <w:rFonts w:ascii="Segoe UI" w:hAnsi="Segoe UI" w:cs="Segoe UI"/>
                <w:b/>
                <w:sz w:val="20"/>
                <w:szCs w:val="20"/>
              </w:rPr>
              <w:lastRenderedPageBreak/>
              <w:t>Pastoral Manager</w:t>
            </w:r>
          </w:p>
          <w:p w14:paraId="44B5C94D" w14:textId="07ECD6C7" w:rsidR="00CA3EED" w:rsidRPr="00C8669B" w:rsidRDefault="00CA3EED" w:rsidP="00703C4C">
            <w:pPr>
              <w:pStyle w:val="ListParagraph"/>
              <w:numPr>
                <w:ilvl w:val="0"/>
                <w:numId w:val="11"/>
              </w:numPr>
              <w:spacing w:after="120"/>
              <w:rPr>
                <w:rFonts w:ascii="Segoe UI" w:hAnsi="Segoe UI" w:cs="Segoe UI"/>
                <w:b/>
                <w:sz w:val="20"/>
                <w:szCs w:val="20"/>
              </w:rPr>
            </w:pPr>
            <w:r w:rsidRPr="00C8669B">
              <w:rPr>
                <w:rFonts w:ascii="Segoe UI" w:hAnsi="Segoe UI" w:cs="Segoe UI"/>
                <w:bCs/>
                <w:sz w:val="20"/>
                <w:szCs w:val="20"/>
              </w:rPr>
              <w:t>Checks attendance in all exam rooms at the start of every exam</w:t>
            </w:r>
          </w:p>
          <w:p w14:paraId="23F844E5" w14:textId="630D92C7" w:rsidR="00CA3EED" w:rsidRPr="00C8669B" w:rsidRDefault="00CA3EED" w:rsidP="00703C4C">
            <w:pPr>
              <w:pStyle w:val="ListParagraph"/>
              <w:numPr>
                <w:ilvl w:val="0"/>
                <w:numId w:val="11"/>
              </w:numPr>
              <w:spacing w:after="120"/>
              <w:rPr>
                <w:rFonts w:ascii="Segoe UI" w:hAnsi="Segoe UI" w:cs="Segoe UI"/>
                <w:b/>
                <w:sz w:val="20"/>
                <w:szCs w:val="20"/>
              </w:rPr>
            </w:pPr>
            <w:r w:rsidRPr="00C8669B">
              <w:rPr>
                <w:rFonts w:ascii="Segoe UI" w:hAnsi="Segoe UI" w:cs="Segoe UI"/>
                <w:bCs/>
                <w:sz w:val="20"/>
                <w:szCs w:val="20"/>
              </w:rPr>
              <w:t>Annotates a copy of the seat plans to show those who are present, and those who are absent</w:t>
            </w:r>
          </w:p>
          <w:p w14:paraId="329FF0CD" w14:textId="1C75E8EC" w:rsidR="00CA3EED" w:rsidRPr="00C8669B" w:rsidRDefault="00CA3EED" w:rsidP="00BE0ED6">
            <w:pPr>
              <w:spacing w:after="120"/>
              <w:rPr>
                <w:rFonts w:ascii="Segoe UI" w:hAnsi="Segoe UI" w:cs="Segoe UI"/>
                <w:b/>
                <w:sz w:val="20"/>
                <w:szCs w:val="20"/>
              </w:rPr>
            </w:pPr>
            <w:r w:rsidRPr="00C8669B">
              <w:rPr>
                <w:rFonts w:ascii="Segoe UI" w:hAnsi="Segoe UI" w:cs="Segoe UI"/>
                <w:b/>
                <w:sz w:val="20"/>
                <w:szCs w:val="20"/>
              </w:rPr>
              <w:t>Attendance Officer</w:t>
            </w:r>
          </w:p>
          <w:p w14:paraId="5A1F9544" w14:textId="38413AC3" w:rsidR="00CA3EED" w:rsidRPr="00C8669B" w:rsidRDefault="00CA3EED" w:rsidP="00703C4C">
            <w:pPr>
              <w:pStyle w:val="ListParagraph"/>
              <w:numPr>
                <w:ilvl w:val="0"/>
                <w:numId w:val="12"/>
              </w:numPr>
              <w:spacing w:after="120"/>
              <w:rPr>
                <w:rFonts w:ascii="Segoe UI" w:hAnsi="Segoe UI" w:cs="Segoe UI"/>
                <w:bCs/>
                <w:sz w:val="20"/>
                <w:szCs w:val="20"/>
              </w:rPr>
            </w:pPr>
            <w:r w:rsidRPr="00C8669B">
              <w:rPr>
                <w:rFonts w:ascii="Segoe UI" w:hAnsi="Segoe UI" w:cs="Segoe UI"/>
                <w:bCs/>
                <w:sz w:val="20"/>
                <w:szCs w:val="20"/>
              </w:rPr>
              <w:t>Prioritises phone calls to pupils who are absent from their exam</w:t>
            </w:r>
          </w:p>
          <w:p w14:paraId="39781013" w14:textId="260C48FC" w:rsidR="00CA3EED" w:rsidRPr="00C8669B" w:rsidRDefault="00CA3EED" w:rsidP="00703C4C">
            <w:pPr>
              <w:pStyle w:val="ListParagraph"/>
              <w:numPr>
                <w:ilvl w:val="0"/>
                <w:numId w:val="12"/>
              </w:numPr>
              <w:spacing w:after="120"/>
              <w:rPr>
                <w:rFonts w:ascii="Segoe UI" w:hAnsi="Segoe UI" w:cs="Segoe UI"/>
                <w:bCs/>
                <w:sz w:val="20"/>
                <w:szCs w:val="20"/>
              </w:rPr>
            </w:pPr>
            <w:r w:rsidRPr="00C8669B">
              <w:rPr>
                <w:rFonts w:ascii="Segoe UI" w:hAnsi="Segoe UI" w:cs="Segoe UI"/>
                <w:bCs/>
                <w:sz w:val="20"/>
                <w:szCs w:val="20"/>
              </w:rPr>
              <w:t>Advises the candidate/ parent or carer that they should attend school immediately as it cannot be guaranteed that entry to the exam will be permitted after the first hour</w:t>
            </w:r>
          </w:p>
          <w:p w14:paraId="4058C2C4" w14:textId="1454C6EA" w:rsidR="00CA3EED" w:rsidRPr="00C8669B" w:rsidRDefault="00CA3EED" w:rsidP="00703C4C">
            <w:pPr>
              <w:pStyle w:val="ListParagraph"/>
              <w:numPr>
                <w:ilvl w:val="0"/>
                <w:numId w:val="12"/>
              </w:numPr>
              <w:spacing w:after="120"/>
              <w:rPr>
                <w:rFonts w:ascii="Segoe UI" w:hAnsi="Segoe UI" w:cs="Segoe UI"/>
                <w:bCs/>
                <w:sz w:val="20"/>
                <w:szCs w:val="20"/>
              </w:rPr>
            </w:pPr>
            <w:r w:rsidRPr="00C8669B">
              <w:rPr>
                <w:rFonts w:ascii="Segoe UI" w:hAnsi="Segoe UI" w:cs="Segoe UI"/>
                <w:bCs/>
                <w:sz w:val="20"/>
                <w:szCs w:val="20"/>
              </w:rPr>
              <w:t>Provides the exams officer with details of any calls – reasons for absence or any mitigating circumstances</w:t>
            </w:r>
          </w:p>
          <w:p w14:paraId="77ED6AB2"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Invigilators</w:t>
            </w:r>
          </w:p>
          <w:p w14:paraId="6A233888"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Are informed of the policy/process for dealing with absent candidates through training</w:t>
            </w:r>
          </w:p>
          <w:p w14:paraId="643C9BA3"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 that confirmed absent candidates are clearly marked as such on the attendance register and seating plan</w:t>
            </w:r>
          </w:p>
          <w:p w14:paraId="042B9B14"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Candidates</w:t>
            </w:r>
          </w:p>
          <w:p w14:paraId="17E90019"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Are re-charged relevant entry fees for unauthorised absence from exams</w:t>
            </w:r>
          </w:p>
          <w:p w14:paraId="60B56A8A"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74" w:name="_Toc113804799"/>
            <w:r w:rsidRPr="00C8669B">
              <w:rPr>
                <w:rFonts w:ascii="Segoe UI" w:hAnsi="Segoe UI" w:cs="Segoe UI"/>
                <w:b w:val="0"/>
                <w:bCs w:val="0"/>
                <w:color w:val="auto"/>
                <w:sz w:val="20"/>
                <w:szCs w:val="20"/>
                <w:u w:val="single"/>
              </w:rPr>
              <w:t>Candidate behaviour</w:t>
            </w:r>
            <w:bookmarkEnd w:id="74"/>
          </w:p>
          <w:p w14:paraId="78F335E3" w14:textId="77777777" w:rsidR="00805017" w:rsidRPr="00C8669B" w:rsidRDefault="00CE4CAD" w:rsidP="00BE0ED6">
            <w:pPr>
              <w:spacing w:after="120"/>
              <w:rPr>
                <w:rFonts w:ascii="Segoe UI" w:hAnsi="Segoe UI" w:cs="Segoe UI"/>
                <w:sz w:val="20"/>
                <w:szCs w:val="20"/>
              </w:rPr>
            </w:pPr>
            <w:r w:rsidRPr="00C8669B">
              <w:rPr>
                <w:rFonts w:ascii="Segoe UI" w:hAnsi="Segoe UI" w:cs="Segoe UI"/>
                <w:sz w:val="20"/>
                <w:szCs w:val="20"/>
              </w:rPr>
              <w:t xml:space="preserve">Good behaviour and discipline are expected from all students, at Stockland Green School, at all times.  Under exam situations the additional JCQ regulations are in place to ensure that students have an equal opportunity to perform well and without being disrupted by other students while adhering to strict rules of conduct.  </w:t>
            </w:r>
          </w:p>
          <w:p w14:paraId="5B26988E" w14:textId="77026403" w:rsidR="00CE4CAD" w:rsidRPr="00C8669B" w:rsidRDefault="00CE4CAD"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Any breach of JCQ regulations is malpractice which must automatically be reported by the Head of Centre (Headteacher) to the Exam Board.</w:t>
            </w:r>
          </w:p>
          <w:p w14:paraId="31C3B220" w14:textId="683D6EAC" w:rsidR="00805017" w:rsidRPr="00C8669B" w:rsidRDefault="00805017"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Any act which constitutes malpractice under JCQ regulations must be reported by the Head of Centre with students warned that information relating to a serious case of malpractice, may be shared with other awarding bodies, the regulators and/or the Police.</w:t>
            </w:r>
          </w:p>
          <w:p w14:paraId="71B2F345" w14:textId="17CBA550" w:rsidR="00805017" w:rsidRPr="00C8669B" w:rsidRDefault="00805017"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If your child is involved in any incident that constitutes malpractice, Stockland Green may choose to charge you the entry fee for each of their exams prior to entry, or they will not be entered for any GCSE exams.  </w:t>
            </w:r>
          </w:p>
          <w:p w14:paraId="7A91A5F5" w14:textId="3F098174" w:rsidR="00805017" w:rsidRPr="00C8669B" w:rsidRDefault="00805017"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Students whose behaviour is deemed unacceptable would be moved into a separate exam room so their behaviour cannot distract other students sitting their GCSE exams.  This would involve additional invigilators working in these rooms at a cost of £16.00 per hour per invigilator.  As extra rooms are not always available to use for exams, we may also need to hire a room for each exam at an additional cost  of approximately £25.00 per hour.  For an exam taking 2 ½ hours including set up time and exam time for one student this would be £120 per exam plus the cost of the exam.  The cost for this would be requested from you in advance to allow the exam to go ahead.</w:t>
            </w:r>
          </w:p>
          <w:p w14:paraId="2AC51776" w14:textId="7CA5305E" w:rsidR="00BE0ED6" w:rsidRPr="00C8669B" w:rsidRDefault="00805017" w:rsidP="00BE0ED6">
            <w:pPr>
              <w:spacing w:after="120"/>
              <w:rPr>
                <w:rFonts w:ascii="Segoe UI" w:hAnsi="Segoe UI" w:cs="Segoe UI"/>
                <w:i/>
                <w:iCs/>
                <w:sz w:val="20"/>
                <w:szCs w:val="20"/>
              </w:rPr>
            </w:pPr>
            <w:r w:rsidRPr="00C8669B">
              <w:rPr>
                <w:rFonts w:ascii="Segoe UI" w:hAnsi="Segoe UI" w:cs="Segoe UI"/>
                <w:i/>
                <w:iCs/>
                <w:sz w:val="20"/>
                <w:szCs w:val="20"/>
              </w:rPr>
              <w:t>Also s</w:t>
            </w:r>
            <w:r w:rsidR="00BE0ED6" w:rsidRPr="00C8669B">
              <w:rPr>
                <w:rFonts w:ascii="Segoe UI" w:hAnsi="Segoe UI" w:cs="Segoe UI"/>
                <w:i/>
                <w:iCs/>
                <w:sz w:val="20"/>
                <w:szCs w:val="20"/>
              </w:rPr>
              <w:t>ee Irregularities below.</w:t>
            </w:r>
          </w:p>
          <w:p w14:paraId="1F84FCE6" w14:textId="37C533BD" w:rsidR="00CF2CCB" w:rsidRPr="00C8669B" w:rsidRDefault="00BE0ED6" w:rsidP="00CF2CCB">
            <w:pPr>
              <w:pStyle w:val="Heading3"/>
              <w:spacing w:before="0"/>
              <w:rPr>
                <w:rFonts w:ascii="Segoe UI" w:hAnsi="Segoe UI" w:cs="Segoe UI"/>
                <w:b w:val="0"/>
                <w:bCs w:val="0"/>
                <w:color w:val="auto"/>
                <w:sz w:val="20"/>
                <w:szCs w:val="20"/>
                <w:u w:val="single"/>
              </w:rPr>
            </w:pPr>
            <w:bookmarkStart w:id="75" w:name="_Toc113804800"/>
            <w:r w:rsidRPr="00C8669B">
              <w:rPr>
                <w:rFonts w:ascii="Segoe UI" w:hAnsi="Segoe UI" w:cs="Segoe UI"/>
                <w:b w:val="0"/>
                <w:bCs w:val="0"/>
                <w:color w:val="auto"/>
                <w:sz w:val="20"/>
                <w:szCs w:val="20"/>
                <w:u w:val="single"/>
              </w:rPr>
              <w:t>Candidate belonging</w:t>
            </w:r>
            <w:bookmarkEnd w:id="75"/>
            <w:r w:rsidR="00CF2CCB" w:rsidRPr="00C8669B">
              <w:rPr>
                <w:rFonts w:ascii="Segoe UI" w:hAnsi="Segoe UI" w:cs="Segoe UI"/>
                <w:b w:val="0"/>
                <w:bCs w:val="0"/>
                <w:color w:val="auto"/>
                <w:sz w:val="20"/>
                <w:szCs w:val="20"/>
                <w:u w:val="single"/>
              </w:rPr>
              <w:t>s</w:t>
            </w:r>
          </w:p>
          <w:p w14:paraId="61D0B622" w14:textId="1D228369" w:rsidR="00CF2CCB" w:rsidRPr="00C8669B" w:rsidRDefault="00E71D81" w:rsidP="00CF2CCB">
            <w:pPr>
              <w:rPr>
                <w:rFonts w:ascii="Segoe UI" w:hAnsi="Segoe UI" w:cs="Segoe UI"/>
                <w:sz w:val="20"/>
                <w:szCs w:val="20"/>
                <w:lang w:eastAsia="en-GB"/>
              </w:rPr>
            </w:pPr>
            <w:r w:rsidRPr="00C8669B">
              <w:rPr>
                <w:rFonts w:ascii="Segoe UI" w:hAnsi="Segoe UI" w:cs="Segoe UI"/>
                <w:sz w:val="20"/>
                <w:szCs w:val="20"/>
                <w:lang w:eastAsia="en-GB"/>
              </w:rPr>
              <w:t xml:space="preserve">Candidates should deposit coats and bags at the designated place within the exam room.  Phones and watches should be taken to the exam desk and be deposited in the plastic wallet </w:t>
            </w:r>
            <w:r w:rsidR="00CF126C" w:rsidRPr="00C8669B">
              <w:rPr>
                <w:rFonts w:ascii="Segoe UI" w:hAnsi="Segoe UI" w:cs="Segoe UI"/>
                <w:sz w:val="20"/>
                <w:szCs w:val="20"/>
                <w:lang w:eastAsia="en-GB"/>
              </w:rPr>
              <w:t>provided;</w:t>
            </w:r>
            <w:r w:rsidRPr="00C8669B">
              <w:rPr>
                <w:rFonts w:ascii="Segoe UI" w:hAnsi="Segoe UI" w:cs="Segoe UI"/>
                <w:sz w:val="20"/>
                <w:szCs w:val="20"/>
                <w:lang w:eastAsia="en-GB"/>
              </w:rPr>
              <w:t xml:space="preserve"> these will be collected for safekeeping by the invigilator.  </w:t>
            </w:r>
          </w:p>
          <w:p w14:paraId="4C56C4B5" w14:textId="77777777" w:rsidR="00CF2CCB" w:rsidRPr="00C8669B" w:rsidRDefault="00CF2CCB" w:rsidP="00CF2CCB">
            <w:pPr>
              <w:rPr>
                <w:rFonts w:ascii="Segoe UI" w:hAnsi="Segoe UI" w:cs="Segoe UI"/>
                <w:sz w:val="20"/>
                <w:szCs w:val="20"/>
                <w:lang w:eastAsia="en-GB"/>
              </w:rPr>
            </w:pPr>
          </w:p>
          <w:p w14:paraId="3A2FAAB3" w14:textId="2B9B872D" w:rsidR="00BE0ED6" w:rsidRPr="00C8669B" w:rsidRDefault="00CF2CCB" w:rsidP="00BE0ED6">
            <w:pPr>
              <w:pStyle w:val="Default"/>
              <w:spacing w:after="120"/>
              <w:rPr>
                <w:rFonts w:ascii="Segoe UI" w:hAnsi="Segoe UI" w:cs="Segoe UI"/>
                <w:i/>
                <w:iCs/>
                <w:sz w:val="20"/>
                <w:szCs w:val="20"/>
              </w:rPr>
            </w:pPr>
            <w:r w:rsidRPr="00C8669B">
              <w:rPr>
                <w:rFonts w:ascii="Segoe UI" w:hAnsi="Segoe UI" w:cs="Segoe UI"/>
                <w:i/>
                <w:iCs/>
                <w:sz w:val="20"/>
                <w:szCs w:val="20"/>
              </w:rPr>
              <w:t>Also s</w:t>
            </w:r>
            <w:r w:rsidR="00BE0ED6" w:rsidRPr="00C8669B">
              <w:rPr>
                <w:rFonts w:ascii="Segoe UI" w:hAnsi="Segoe UI" w:cs="Segoe UI"/>
                <w:i/>
                <w:iCs/>
                <w:sz w:val="20"/>
                <w:szCs w:val="20"/>
              </w:rPr>
              <w:t>ee Unauthorised items below.</w:t>
            </w:r>
          </w:p>
          <w:p w14:paraId="51B459F6"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76" w:name="_Toc113804801"/>
            <w:r w:rsidRPr="00C8669B">
              <w:rPr>
                <w:rFonts w:ascii="Segoe UI" w:hAnsi="Segoe UI" w:cs="Segoe UI"/>
                <w:b w:val="0"/>
                <w:bCs w:val="0"/>
                <w:color w:val="auto"/>
                <w:sz w:val="20"/>
                <w:szCs w:val="20"/>
                <w:u w:val="single"/>
              </w:rPr>
              <w:t>Candidate late arrival</w:t>
            </w:r>
            <w:bookmarkEnd w:id="76"/>
          </w:p>
          <w:p w14:paraId="0EEC1068"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113E17B0" w14:textId="77777777" w:rsidR="00BE0ED6" w:rsidRPr="00C8669B" w:rsidRDefault="00BE0ED6" w:rsidP="00703C4C">
            <w:pPr>
              <w:pStyle w:val="ListParagraph"/>
              <w:numPr>
                <w:ilvl w:val="0"/>
                <w:numId w:val="10"/>
              </w:numPr>
              <w:spacing w:after="120"/>
              <w:rPr>
                <w:rFonts w:ascii="Segoe UI" w:hAnsi="Segoe UI" w:cs="Segoe UI"/>
                <w:sz w:val="20"/>
                <w:szCs w:val="20"/>
              </w:rPr>
            </w:pPr>
            <w:bookmarkStart w:id="77" w:name="_Hlk22893547"/>
            <w:r w:rsidRPr="00C8669B">
              <w:rPr>
                <w:rFonts w:ascii="Segoe UI" w:hAnsi="Segoe UI" w:cs="Segoe UI"/>
                <w:sz w:val="20"/>
                <w:szCs w:val="20"/>
              </w:rPr>
              <w:t xml:space="preserve">Ensures that candidates who arrive very late for an exam are reported to the awarding body by submitting a report on candidate admitted very late to examination room </w:t>
            </w:r>
            <w:bookmarkStart w:id="78" w:name="_Hlk528958722"/>
            <w:r w:rsidRPr="00C8669B">
              <w:rPr>
                <w:rFonts w:ascii="Segoe UI" w:hAnsi="Segoe UI" w:cs="Segoe UI"/>
                <w:sz w:val="20"/>
                <w:szCs w:val="20"/>
              </w:rPr>
              <w:t>using CAP to timescale</w:t>
            </w:r>
            <w:bookmarkEnd w:id="78"/>
          </w:p>
          <w:p w14:paraId="161F6D5E"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Warns candidates that their script may not be accepted by the awarding body</w:t>
            </w:r>
          </w:p>
          <w:bookmarkEnd w:id="77"/>
          <w:p w14:paraId="4EB36BFD"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Invigilators</w:t>
            </w:r>
          </w:p>
          <w:p w14:paraId="5442B5A1"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Are informed of the policy/process for dealing with late/very late arrival candidates through training</w:t>
            </w:r>
          </w:p>
          <w:p w14:paraId="1E3ED0D6"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lastRenderedPageBreak/>
              <w:t>Ensure that relevant information is recorded on the exam room incident log</w:t>
            </w:r>
          </w:p>
          <w:p w14:paraId="6ADE5212" w14:textId="6028F896" w:rsidR="00BE0ED6" w:rsidRPr="00C8669B" w:rsidRDefault="00BE0ED6" w:rsidP="00135823">
            <w:pPr>
              <w:pStyle w:val="Heading3"/>
              <w:rPr>
                <w:rFonts w:cs="Tahoma"/>
                <w:szCs w:val="22"/>
              </w:rPr>
            </w:pPr>
            <w:bookmarkStart w:id="79" w:name="_Toc113804802"/>
            <w:r w:rsidRPr="00C8669B">
              <w:rPr>
                <w:rFonts w:cs="Tahoma"/>
                <w:szCs w:val="22"/>
              </w:rPr>
              <w:t>Candidate Late Arrival</w:t>
            </w:r>
            <w:bookmarkEnd w:id="79"/>
          </w:p>
          <w:p w14:paraId="3E693D83" w14:textId="77777777" w:rsidR="00835DD8" w:rsidRPr="00C8669B" w:rsidRDefault="00835DD8" w:rsidP="00835DD8">
            <w:pPr>
              <w:rPr>
                <w:rFonts w:ascii="Segoe UI" w:hAnsi="Segoe UI" w:cs="Segoe UI"/>
                <w:sz w:val="20"/>
                <w:szCs w:val="20"/>
              </w:rPr>
            </w:pPr>
            <w:r w:rsidRPr="00C8669B">
              <w:rPr>
                <w:rFonts w:ascii="Segoe UI" w:hAnsi="Segoe UI" w:cs="Segoe UI"/>
                <w:sz w:val="20"/>
                <w:szCs w:val="20"/>
              </w:rPr>
              <w:t>This procedure:</w:t>
            </w:r>
          </w:p>
          <w:p w14:paraId="666993F1" w14:textId="780DC5DA" w:rsidR="00835DD8" w:rsidRPr="00C8669B" w:rsidRDefault="00835DD8" w:rsidP="00703C4C">
            <w:pPr>
              <w:pStyle w:val="ListParagraph"/>
              <w:numPr>
                <w:ilvl w:val="0"/>
                <w:numId w:val="10"/>
              </w:numPr>
              <w:autoSpaceDE w:val="0"/>
              <w:autoSpaceDN w:val="0"/>
              <w:adjustRightInd w:val="0"/>
              <w:spacing w:before="120"/>
              <w:contextualSpacing w:val="0"/>
              <w:rPr>
                <w:rFonts w:ascii="Segoe UI" w:hAnsi="Segoe UI" w:cs="Segoe UI"/>
                <w:color w:val="000000"/>
                <w:sz w:val="20"/>
                <w:szCs w:val="20"/>
              </w:rPr>
            </w:pPr>
            <w:r w:rsidRPr="00C8669B">
              <w:rPr>
                <w:rFonts w:ascii="Segoe UI" w:hAnsi="Segoe UI" w:cs="Segoe UI"/>
                <w:bCs/>
                <w:color w:val="000000"/>
                <w:sz w:val="20"/>
                <w:szCs w:val="20"/>
              </w:rPr>
              <w:t xml:space="preserve">Ensures that candidates, invigilators, and the exams officer, understand their </w:t>
            </w:r>
            <w:r w:rsidR="003E1E91" w:rsidRPr="00C8669B">
              <w:rPr>
                <w:rFonts w:ascii="Segoe UI" w:hAnsi="Segoe UI" w:cs="Segoe UI"/>
                <w:bCs/>
                <w:color w:val="000000"/>
                <w:sz w:val="20"/>
                <w:szCs w:val="20"/>
              </w:rPr>
              <w:t>responsibilities.</w:t>
            </w:r>
            <w:r w:rsidRPr="00C8669B">
              <w:rPr>
                <w:rFonts w:ascii="Segoe UI" w:hAnsi="Segoe UI" w:cs="Segoe UI"/>
                <w:bCs/>
                <w:color w:val="000000"/>
                <w:sz w:val="20"/>
                <w:szCs w:val="20"/>
              </w:rPr>
              <w:t xml:space="preserve">  </w:t>
            </w:r>
          </w:p>
          <w:p w14:paraId="7B5D7E15" w14:textId="43348C74" w:rsidR="00835DD8" w:rsidRPr="00C8669B" w:rsidRDefault="00835DD8" w:rsidP="00703C4C">
            <w:pPr>
              <w:pStyle w:val="ListParagraph"/>
              <w:numPr>
                <w:ilvl w:val="0"/>
                <w:numId w:val="10"/>
              </w:numPr>
              <w:rPr>
                <w:rFonts w:ascii="Segoe UI" w:hAnsi="Segoe UI" w:cs="Segoe UI"/>
                <w:sz w:val="20"/>
                <w:szCs w:val="20"/>
                <w:lang w:eastAsia="en-GB"/>
              </w:rPr>
            </w:pPr>
            <w:r w:rsidRPr="00C8669B">
              <w:rPr>
                <w:rFonts w:ascii="Segoe UI" w:hAnsi="Segoe UI" w:cs="Segoe UI"/>
                <w:sz w:val="20"/>
                <w:szCs w:val="20"/>
              </w:rPr>
              <w:t xml:space="preserve">There is no specific JCQ regulation that refers to a ‘policy’ requirement however, the centre complies with the requirements </w:t>
            </w:r>
            <w:hyperlink r:id="rId95" w:history="1">
              <w:r w:rsidRPr="00C8669B">
                <w:rPr>
                  <w:rFonts w:ascii="Segoe UI" w:hAnsi="Segoe UI" w:cs="Segoe UI"/>
                  <w:color w:val="0070C0"/>
                  <w:sz w:val="20"/>
                  <w:szCs w:val="20"/>
                </w:rPr>
                <w:t>ICE</w:t>
              </w:r>
            </w:hyperlink>
            <w:r w:rsidRPr="00C8669B">
              <w:rPr>
                <w:rFonts w:ascii="Segoe UI" w:hAnsi="Segoe UI" w:cs="Segoe UI"/>
                <w:color w:val="595959" w:themeColor="text1" w:themeTint="A6"/>
                <w:sz w:val="20"/>
                <w:szCs w:val="20"/>
              </w:rPr>
              <w:t xml:space="preserve"> </w:t>
            </w:r>
            <w:r w:rsidRPr="00C8669B">
              <w:rPr>
                <w:rFonts w:ascii="Segoe UI" w:hAnsi="Segoe UI" w:cs="Segoe UI"/>
                <w:sz w:val="20"/>
                <w:szCs w:val="20"/>
              </w:rPr>
              <w:t>(section 21) by ensuring:</w:t>
            </w:r>
          </w:p>
          <w:p w14:paraId="4CBADD4B" w14:textId="53F54900" w:rsidR="00835DD8" w:rsidRPr="00C8669B" w:rsidRDefault="00835DD8" w:rsidP="00703C4C">
            <w:pPr>
              <w:pStyle w:val="ListParagraph"/>
              <w:numPr>
                <w:ilvl w:val="1"/>
                <w:numId w:val="10"/>
              </w:numPr>
              <w:rPr>
                <w:rFonts w:ascii="Segoe UI" w:hAnsi="Segoe UI" w:cs="Segoe UI"/>
                <w:sz w:val="20"/>
                <w:szCs w:val="20"/>
                <w:lang w:eastAsia="en-GB"/>
              </w:rPr>
            </w:pPr>
            <w:r w:rsidRPr="00C8669B">
              <w:rPr>
                <w:rFonts w:ascii="Segoe UI" w:hAnsi="Segoe UI" w:cs="Segoe UI"/>
                <w:sz w:val="20"/>
                <w:szCs w:val="20"/>
                <w:lang w:eastAsia="en-GB"/>
              </w:rPr>
              <w:t xml:space="preserve">candidates are aware of what they need to do if they are </w:t>
            </w:r>
            <w:r w:rsidR="003E1E91" w:rsidRPr="00C8669B">
              <w:rPr>
                <w:rFonts w:ascii="Segoe UI" w:hAnsi="Segoe UI" w:cs="Segoe UI"/>
                <w:sz w:val="20"/>
                <w:szCs w:val="20"/>
                <w:lang w:eastAsia="en-GB"/>
              </w:rPr>
              <w:t>late.</w:t>
            </w:r>
          </w:p>
          <w:p w14:paraId="37C87537" w14:textId="083E6D2A" w:rsidR="00835DD8" w:rsidRPr="00C8669B" w:rsidRDefault="00835DD8" w:rsidP="00703C4C">
            <w:pPr>
              <w:pStyle w:val="ListParagraph"/>
              <w:numPr>
                <w:ilvl w:val="1"/>
                <w:numId w:val="10"/>
              </w:numPr>
              <w:rPr>
                <w:rFonts w:ascii="Segoe UI" w:hAnsi="Segoe UI" w:cs="Segoe UI"/>
                <w:sz w:val="20"/>
                <w:szCs w:val="20"/>
                <w:lang w:eastAsia="en-GB"/>
              </w:rPr>
            </w:pPr>
            <w:r w:rsidRPr="00C8669B">
              <w:rPr>
                <w:rFonts w:ascii="Segoe UI" w:hAnsi="Segoe UI" w:cs="Segoe UI"/>
                <w:sz w:val="20"/>
                <w:szCs w:val="20"/>
                <w:lang w:eastAsia="en-GB"/>
              </w:rPr>
              <w:t xml:space="preserve">staff involved in the exams process understand how late candidates will be managed at the time of the </w:t>
            </w:r>
            <w:r w:rsidR="003E1E91" w:rsidRPr="00C8669B">
              <w:rPr>
                <w:rFonts w:ascii="Segoe UI" w:hAnsi="Segoe UI" w:cs="Segoe UI"/>
                <w:sz w:val="20"/>
                <w:szCs w:val="20"/>
                <w:lang w:eastAsia="en-GB"/>
              </w:rPr>
              <w:t>exam.</w:t>
            </w:r>
            <w:r w:rsidRPr="00C8669B">
              <w:rPr>
                <w:rFonts w:ascii="Segoe UI" w:hAnsi="Segoe UI" w:cs="Segoe UI"/>
                <w:sz w:val="20"/>
                <w:szCs w:val="20"/>
                <w:lang w:eastAsia="en-GB"/>
              </w:rPr>
              <w:t xml:space="preserve"> </w:t>
            </w:r>
          </w:p>
          <w:p w14:paraId="20459932" w14:textId="77777777" w:rsidR="00835DD8" w:rsidRPr="00C8669B" w:rsidRDefault="00835DD8" w:rsidP="00703C4C">
            <w:pPr>
              <w:pStyle w:val="ListParagraph"/>
              <w:numPr>
                <w:ilvl w:val="1"/>
                <w:numId w:val="10"/>
              </w:numPr>
              <w:rPr>
                <w:rFonts w:ascii="Segoe UI" w:hAnsi="Segoe UI" w:cs="Segoe UI"/>
                <w:sz w:val="20"/>
                <w:szCs w:val="20"/>
                <w:lang w:eastAsia="en-GB"/>
              </w:rPr>
            </w:pPr>
            <w:r w:rsidRPr="00C8669B">
              <w:rPr>
                <w:rFonts w:ascii="Segoe UI" w:hAnsi="Segoe UI" w:cs="Segoe UI"/>
                <w:sz w:val="20"/>
                <w:szCs w:val="20"/>
                <w:lang w:eastAsia="en-GB"/>
              </w:rPr>
              <w:t>the centre can demonstrate the policy if asked/challenged by a candidate (and/or parent/carer)</w:t>
            </w:r>
          </w:p>
          <w:p w14:paraId="102B1E3B" w14:textId="77777777" w:rsidR="00806713" w:rsidRPr="00C8669B" w:rsidRDefault="00806713" w:rsidP="00806713">
            <w:pPr>
              <w:spacing w:after="120"/>
              <w:rPr>
                <w:rFonts w:ascii="Segoe UI" w:hAnsi="Segoe UI" w:cs="Segoe UI"/>
                <w:b/>
                <w:sz w:val="20"/>
                <w:szCs w:val="20"/>
              </w:rPr>
            </w:pPr>
            <w:r w:rsidRPr="00C8669B">
              <w:rPr>
                <w:rFonts w:ascii="Segoe UI" w:hAnsi="Segoe UI" w:cs="Segoe UI"/>
                <w:b/>
                <w:sz w:val="20"/>
                <w:szCs w:val="20"/>
              </w:rPr>
              <w:t>Invigilators</w:t>
            </w:r>
          </w:p>
          <w:p w14:paraId="4017A68F" w14:textId="467C36C9" w:rsidR="00135823" w:rsidRPr="00C8669B" w:rsidRDefault="0054260F" w:rsidP="00703C4C">
            <w:pPr>
              <w:pStyle w:val="ListParagraph"/>
              <w:numPr>
                <w:ilvl w:val="0"/>
                <w:numId w:val="13"/>
              </w:numPr>
              <w:rPr>
                <w:rFonts w:ascii="Segoe UI" w:hAnsi="Segoe UI" w:cs="Segoe UI"/>
                <w:sz w:val="20"/>
                <w:szCs w:val="20"/>
                <w:lang w:eastAsia="en-GB"/>
              </w:rPr>
            </w:pPr>
            <w:r w:rsidRPr="00C8669B">
              <w:rPr>
                <w:rFonts w:ascii="Segoe UI" w:hAnsi="Segoe UI" w:cs="Segoe UI"/>
                <w:sz w:val="20"/>
                <w:szCs w:val="20"/>
              </w:rPr>
              <w:t xml:space="preserve">should monitor for the arrival of late </w:t>
            </w:r>
            <w:r w:rsidR="003E1E91" w:rsidRPr="00C8669B">
              <w:rPr>
                <w:rFonts w:ascii="Segoe UI" w:hAnsi="Segoe UI" w:cs="Segoe UI"/>
                <w:sz w:val="20"/>
                <w:szCs w:val="20"/>
              </w:rPr>
              <w:t>candidates.</w:t>
            </w:r>
            <w:r w:rsidRPr="00C8669B">
              <w:rPr>
                <w:rFonts w:ascii="Segoe UI" w:hAnsi="Segoe UI" w:cs="Segoe UI"/>
                <w:sz w:val="20"/>
                <w:szCs w:val="20"/>
              </w:rPr>
              <w:t xml:space="preserve"> </w:t>
            </w:r>
          </w:p>
          <w:p w14:paraId="046C9A16" w14:textId="79CF6B04" w:rsidR="0054260F" w:rsidRPr="00C8669B" w:rsidRDefault="0054260F" w:rsidP="00703C4C">
            <w:pPr>
              <w:pStyle w:val="ListParagraph"/>
              <w:numPr>
                <w:ilvl w:val="0"/>
                <w:numId w:val="13"/>
              </w:numPr>
              <w:rPr>
                <w:rFonts w:ascii="Segoe UI" w:hAnsi="Segoe UI" w:cs="Segoe UI"/>
                <w:sz w:val="20"/>
                <w:szCs w:val="20"/>
                <w:lang w:eastAsia="en-GB"/>
              </w:rPr>
            </w:pPr>
            <w:r w:rsidRPr="00C8669B">
              <w:rPr>
                <w:rFonts w:ascii="Segoe UI" w:hAnsi="Segoe UI" w:cs="Segoe UI"/>
                <w:sz w:val="20"/>
                <w:szCs w:val="20"/>
              </w:rPr>
              <w:t xml:space="preserve">ask pupils to read the exam rules and hand in any phones or </w:t>
            </w:r>
            <w:r w:rsidR="003E1E91" w:rsidRPr="00C8669B">
              <w:rPr>
                <w:rFonts w:ascii="Segoe UI" w:hAnsi="Segoe UI" w:cs="Segoe UI"/>
                <w:sz w:val="20"/>
                <w:szCs w:val="20"/>
              </w:rPr>
              <w:t>watches.</w:t>
            </w:r>
          </w:p>
          <w:p w14:paraId="2105B57C" w14:textId="5EE7B9EF" w:rsidR="00682AB3" w:rsidRPr="00C8669B" w:rsidRDefault="00682AB3" w:rsidP="00703C4C">
            <w:pPr>
              <w:pStyle w:val="ListParagraph"/>
              <w:numPr>
                <w:ilvl w:val="0"/>
                <w:numId w:val="13"/>
              </w:numPr>
              <w:rPr>
                <w:rFonts w:ascii="Segoe UI" w:hAnsi="Segoe UI" w:cs="Segoe UI"/>
                <w:sz w:val="20"/>
                <w:szCs w:val="20"/>
                <w:lang w:eastAsia="en-GB"/>
              </w:rPr>
            </w:pPr>
            <w:r w:rsidRPr="00C8669B">
              <w:rPr>
                <w:rFonts w:ascii="Segoe UI" w:hAnsi="Segoe UI" w:cs="Segoe UI"/>
                <w:sz w:val="20"/>
                <w:szCs w:val="20"/>
              </w:rPr>
              <w:t>phones and watche</w:t>
            </w:r>
            <w:r w:rsidR="007155EC" w:rsidRPr="00C8669B">
              <w:rPr>
                <w:rFonts w:ascii="Segoe UI" w:hAnsi="Segoe UI" w:cs="Segoe UI"/>
                <w:sz w:val="20"/>
                <w:szCs w:val="20"/>
              </w:rPr>
              <w:t>s</w:t>
            </w:r>
            <w:r w:rsidRPr="00C8669B">
              <w:rPr>
                <w:rFonts w:ascii="Segoe UI" w:hAnsi="Segoe UI" w:cs="Segoe UI"/>
                <w:sz w:val="20"/>
                <w:szCs w:val="20"/>
              </w:rPr>
              <w:t xml:space="preserve"> should be deposited in the late </w:t>
            </w:r>
            <w:r w:rsidR="003E1E91" w:rsidRPr="00C8669B">
              <w:rPr>
                <w:rFonts w:ascii="Segoe UI" w:hAnsi="Segoe UI" w:cs="Segoe UI"/>
                <w:sz w:val="20"/>
                <w:szCs w:val="20"/>
              </w:rPr>
              <w:t>box.</w:t>
            </w:r>
          </w:p>
          <w:p w14:paraId="1AD7E046" w14:textId="3EF27CE3" w:rsidR="0054260F" w:rsidRPr="00C8669B" w:rsidRDefault="0054260F" w:rsidP="00703C4C">
            <w:pPr>
              <w:pStyle w:val="ListParagraph"/>
              <w:numPr>
                <w:ilvl w:val="0"/>
                <w:numId w:val="13"/>
              </w:numPr>
              <w:rPr>
                <w:rFonts w:ascii="Segoe UI" w:hAnsi="Segoe UI" w:cs="Segoe UI"/>
                <w:sz w:val="20"/>
                <w:szCs w:val="20"/>
                <w:lang w:eastAsia="en-GB"/>
              </w:rPr>
            </w:pPr>
            <w:r w:rsidRPr="00C8669B">
              <w:rPr>
                <w:rFonts w:ascii="Segoe UI" w:hAnsi="Segoe UI" w:cs="Segoe UI"/>
                <w:sz w:val="20"/>
                <w:szCs w:val="20"/>
              </w:rPr>
              <w:t xml:space="preserve">escort them to their </w:t>
            </w:r>
            <w:r w:rsidR="003E1E91" w:rsidRPr="00C8669B">
              <w:rPr>
                <w:rFonts w:ascii="Segoe UI" w:hAnsi="Segoe UI" w:cs="Segoe UI"/>
                <w:sz w:val="20"/>
                <w:szCs w:val="20"/>
              </w:rPr>
              <w:t>desk.</w:t>
            </w:r>
          </w:p>
          <w:p w14:paraId="45B9A225" w14:textId="2D8BB313" w:rsidR="00F02FF1" w:rsidRPr="00C8669B" w:rsidRDefault="00F02FF1" w:rsidP="00703C4C">
            <w:pPr>
              <w:pStyle w:val="ListParagraph"/>
              <w:numPr>
                <w:ilvl w:val="0"/>
                <w:numId w:val="13"/>
              </w:numPr>
              <w:rPr>
                <w:rFonts w:ascii="Segoe UI" w:hAnsi="Segoe UI" w:cs="Segoe UI"/>
                <w:sz w:val="20"/>
                <w:szCs w:val="20"/>
                <w:lang w:eastAsia="en-GB"/>
              </w:rPr>
            </w:pPr>
            <w:r w:rsidRPr="00C8669B">
              <w:rPr>
                <w:rFonts w:ascii="Segoe UI" w:hAnsi="Segoe UI" w:cs="Segoe UI"/>
                <w:sz w:val="20"/>
                <w:szCs w:val="20"/>
                <w:lang w:eastAsia="en-GB"/>
              </w:rPr>
              <w:t xml:space="preserve">the Lead invigilator should radio the office to advise that the candidate has </w:t>
            </w:r>
            <w:r w:rsidR="003E1E91" w:rsidRPr="00C8669B">
              <w:rPr>
                <w:rFonts w:ascii="Segoe UI" w:hAnsi="Segoe UI" w:cs="Segoe UI"/>
                <w:sz w:val="20"/>
                <w:szCs w:val="20"/>
                <w:lang w:eastAsia="en-GB"/>
              </w:rPr>
              <w:t>arrived.</w:t>
            </w:r>
          </w:p>
          <w:p w14:paraId="06689AA5" w14:textId="693DA484" w:rsidR="00682AB3" w:rsidRPr="00C8669B" w:rsidRDefault="00682AB3" w:rsidP="00703C4C">
            <w:pPr>
              <w:pStyle w:val="ListParagraph"/>
              <w:numPr>
                <w:ilvl w:val="0"/>
                <w:numId w:val="13"/>
              </w:numPr>
              <w:rPr>
                <w:rFonts w:ascii="Segoe UI" w:hAnsi="Segoe UI" w:cs="Segoe UI"/>
                <w:sz w:val="20"/>
                <w:szCs w:val="20"/>
                <w:lang w:eastAsia="en-GB"/>
              </w:rPr>
            </w:pPr>
            <w:r w:rsidRPr="00C8669B">
              <w:rPr>
                <w:rFonts w:ascii="Segoe UI" w:hAnsi="Segoe UI" w:cs="Segoe UI"/>
                <w:sz w:val="20"/>
                <w:szCs w:val="20"/>
                <w:lang w:eastAsia="en-GB"/>
              </w:rPr>
              <w:t>the late proforma should be returned to the Exams officer at the end of the exam</w:t>
            </w:r>
          </w:p>
          <w:p w14:paraId="740537B4" w14:textId="31321963" w:rsidR="00682AB3" w:rsidRPr="00C8669B" w:rsidRDefault="00682AB3" w:rsidP="00703C4C">
            <w:pPr>
              <w:pStyle w:val="ListParagraph"/>
              <w:numPr>
                <w:ilvl w:val="0"/>
                <w:numId w:val="13"/>
              </w:numPr>
              <w:rPr>
                <w:rFonts w:ascii="Segoe UI" w:hAnsi="Segoe UI" w:cs="Segoe UI"/>
                <w:sz w:val="20"/>
                <w:szCs w:val="20"/>
                <w:lang w:eastAsia="en-GB"/>
              </w:rPr>
            </w:pPr>
            <w:r w:rsidRPr="00C8669B">
              <w:rPr>
                <w:rFonts w:ascii="Segoe UI" w:hAnsi="Segoe UI" w:cs="Segoe UI"/>
                <w:sz w:val="20"/>
                <w:szCs w:val="20"/>
                <w:lang w:eastAsia="en-GB"/>
              </w:rPr>
              <w:t xml:space="preserve">advise the Exams officer of any pupils who arrive later than one </w:t>
            </w:r>
            <w:r w:rsidR="003E1E91" w:rsidRPr="00C8669B">
              <w:rPr>
                <w:rFonts w:ascii="Segoe UI" w:hAnsi="Segoe UI" w:cs="Segoe UI"/>
                <w:sz w:val="20"/>
                <w:szCs w:val="20"/>
                <w:lang w:eastAsia="en-GB"/>
              </w:rPr>
              <w:t>hour.</w:t>
            </w:r>
          </w:p>
          <w:p w14:paraId="7EC10CCA" w14:textId="77777777" w:rsidR="00806713" w:rsidRPr="00C8669B" w:rsidRDefault="00806713" w:rsidP="00806713">
            <w:pPr>
              <w:rPr>
                <w:rFonts w:ascii="Segoe UI" w:hAnsi="Segoe UI" w:cs="Segoe UI"/>
                <w:sz w:val="20"/>
                <w:szCs w:val="20"/>
                <w:lang w:eastAsia="en-GB"/>
              </w:rPr>
            </w:pPr>
          </w:p>
          <w:p w14:paraId="7133B813" w14:textId="77777777" w:rsidR="00806713" w:rsidRPr="00C8669B" w:rsidRDefault="00806713" w:rsidP="00806713">
            <w:pPr>
              <w:spacing w:after="120"/>
              <w:rPr>
                <w:rFonts w:ascii="Segoe UI" w:hAnsi="Segoe UI" w:cs="Segoe UI"/>
                <w:b/>
                <w:sz w:val="20"/>
                <w:szCs w:val="20"/>
              </w:rPr>
            </w:pPr>
            <w:r w:rsidRPr="00C8669B">
              <w:rPr>
                <w:rFonts w:ascii="Segoe UI" w:hAnsi="Segoe UI" w:cs="Segoe UI"/>
                <w:b/>
                <w:sz w:val="20"/>
                <w:szCs w:val="20"/>
              </w:rPr>
              <w:t>Candidates</w:t>
            </w:r>
          </w:p>
          <w:p w14:paraId="30C686DB" w14:textId="41DA4D03" w:rsidR="00135823" w:rsidRPr="00C8669B" w:rsidRDefault="00682AB3" w:rsidP="00703C4C">
            <w:pPr>
              <w:pStyle w:val="ListParagraph"/>
              <w:numPr>
                <w:ilvl w:val="0"/>
                <w:numId w:val="13"/>
              </w:numPr>
              <w:rPr>
                <w:rFonts w:ascii="Segoe UI" w:hAnsi="Segoe UI" w:cs="Segoe UI"/>
                <w:sz w:val="20"/>
                <w:szCs w:val="20"/>
                <w:lang w:eastAsia="en-GB"/>
              </w:rPr>
            </w:pPr>
            <w:r w:rsidRPr="00C8669B">
              <w:rPr>
                <w:rFonts w:ascii="Segoe UI" w:hAnsi="Segoe UI" w:cs="Segoe UI"/>
                <w:sz w:val="20"/>
                <w:szCs w:val="20"/>
              </w:rPr>
              <w:t xml:space="preserve">should call or ask their parent/carer to call school if they think they are going to be </w:t>
            </w:r>
            <w:r w:rsidR="003E1E91" w:rsidRPr="00C8669B">
              <w:rPr>
                <w:rFonts w:ascii="Segoe UI" w:hAnsi="Segoe UI" w:cs="Segoe UI"/>
                <w:sz w:val="20"/>
                <w:szCs w:val="20"/>
              </w:rPr>
              <w:t>late.</w:t>
            </w:r>
          </w:p>
          <w:p w14:paraId="68D4259C" w14:textId="36BEED17" w:rsidR="00682AB3" w:rsidRPr="00C8669B" w:rsidRDefault="00364FC4" w:rsidP="00703C4C">
            <w:pPr>
              <w:pStyle w:val="ListParagraph"/>
              <w:numPr>
                <w:ilvl w:val="0"/>
                <w:numId w:val="13"/>
              </w:numPr>
              <w:rPr>
                <w:rFonts w:ascii="Segoe UI" w:hAnsi="Segoe UI" w:cs="Segoe UI"/>
                <w:sz w:val="20"/>
                <w:szCs w:val="20"/>
                <w:lang w:eastAsia="en-GB"/>
              </w:rPr>
            </w:pPr>
            <w:r w:rsidRPr="00C8669B">
              <w:rPr>
                <w:rFonts w:ascii="Segoe UI" w:hAnsi="Segoe UI" w:cs="Segoe UI"/>
                <w:sz w:val="20"/>
                <w:szCs w:val="20"/>
                <w:lang w:eastAsia="en-GB"/>
              </w:rPr>
              <w:t xml:space="preserve">must make </w:t>
            </w:r>
            <w:r w:rsidR="00682AB3" w:rsidRPr="00C8669B">
              <w:rPr>
                <w:rFonts w:ascii="Segoe UI" w:hAnsi="Segoe UI" w:cs="Segoe UI"/>
                <w:sz w:val="20"/>
                <w:szCs w:val="20"/>
                <w:lang w:eastAsia="en-GB"/>
              </w:rPr>
              <w:t xml:space="preserve">every attempt to get to school </w:t>
            </w:r>
            <w:r w:rsidR="003E1E91" w:rsidRPr="00C8669B">
              <w:rPr>
                <w:rFonts w:ascii="Segoe UI" w:hAnsi="Segoe UI" w:cs="Segoe UI"/>
                <w:sz w:val="20"/>
                <w:szCs w:val="20"/>
                <w:lang w:eastAsia="en-GB"/>
              </w:rPr>
              <w:t>as soon as possible.</w:t>
            </w:r>
          </w:p>
          <w:p w14:paraId="0658CFB3" w14:textId="14CB813E" w:rsidR="0016519B" w:rsidRPr="00C8669B" w:rsidRDefault="0016519B" w:rsidP="00703C4C">
            <w:pPr>
              <w:pStyle w:val="ListParagraph"/>
              <w:numPr>
                <w:ilvl w:val="0"/>
                <w:numId w:val="13"/>
              </w:numPr>
              <w:rPr>
                <w:rFonts w:ascii="Segoe UI" w:hAnsi="Segoe UI" w:cs="Segoe UI"/>
                <w:sz w:val="20"/>
                <w:szCs w:val="20"/>
                <w:lang w:eastAsia="en-GB"/>
              </w:rPr>
            </w:pPr>
            <w:r w:rsidRPr="00C8669B">
              <w:rPr>
                <w:rFonts w:ascii="Segoe UI" w:hAnsi="Segoe UI" w:cs="Segoe UI"/>
                <w:sz w:val="20"/>
                <w:szCs w:val="20"/>
                <w:lang w:eastAsia="en-GB"/>
              </w:rPr>
              <w:t>wherever possible, parent/carer should accompany the candidate to school, ensuring that the candidate does not access their mobile phone</w:t>
            </w:r>
            <w:r w:rsidR="00176FB9" w:rsidRPr="00C8669B">
              <w:rPr>
                <w:rFonts w:ascii="Segoe UI" w:hAnsi="Segoe UI" w:cs="Segoe UI"/>
                <w:sz w:val="20"/>
                <w:szCs w:val="20"/>
                <w:lang w:eastAsia="en-GB"/>
              </w:rPr>
              <w:t xml:space="preserve"> after the start time of the </w:t>
            </w:r>
            <w:r w:rsidR="003E1E91" w:rsidRPr="00C8669B">
              <w:rPr>
                <w:rFonts w:ascii="Segoe UI" w:hAnsi="Segoe UI" w:cs="Segoe UI"/>
                <w:sz w:val="20"/>
                <w:szCs w:val="20"/>
                <w:lang w:eastAsia="en-GB"/>
              </w:rPr>
              <w:t>exam.</w:t>
            </w:r>
          </w:p>
          <w:p w14:paraId="6D8758A5" w14:textId="17551219" w:rsidR="00682AB3" w:rsidRPr="00C8669B" w:rsidRDefault="00364FC4" w:rsidP="00703C4C">
            <w:pPr>
              <w:pStyle w:val="ListParagraph"/>
              <w:numPr>
                <w:ilvl w:val="0"/>
                <w:numId w:val="13"/>
              </w:numPr>
              <w:rPr>
                <w:rFonts w:ascii="Segoe UI" w:hAnsi="Segoe UI" w:cs="Segoe UI"/>
                <w:sz w:val="20"/>
                <w:szCs w:val="20"/>
                <w:lang w:eastAsia="en-GB"/>
              </w:rPr>
            </w:pPr>
            <w:r w:rsidRPr="00C8669B">
              <w:rPr>
                <w:rFonts w:ascii="Segoe UI" w:hAnsi="Segoe UI" w:cs="Segoe UI"/>
                <w:sz w:val="20"/>
                <w:szCs w:val="20"/>
                <w:lang w:eastAsia="en-GB"/>
              </w:rPr>
              <w:t xml:space="preserve">may be denied entry to the exam, or their paper may not be marked </w:t>
            </w:r>
            <w:r w:rsidR="00682AB3" w:rsidRPr="00C8669B">
              <w:rPr>
                <w:rFonts w:ascii="Segoe UI" w:hAnsi="Segoe UI" w:cs="Segoe UI"/>
                <w:sz w:val="20"/>
                <w:szCs w:val="20"/>
                <w:lang w:eastAsia="en-GB"/>
              </w:rPr>
              <w:t xml:space="preserve">if </w:t>
            </w:r>
            <w:r w:rsidRPr="00C8669B">
              <w:rPr>
                <w:rFonts w:ascii="Segoe UI" w:hAnsi="Segoe UI" w:cs="Segoe UI"/>
                <w:sz w:val="20"/>
                <w:szCs w:val="20"/>
                <w:lang w:eastAsia="en-GB"/>
              </w:rPr>
              <w:t>they are</w:t>
            </w:r>
            <w:r w:rsidR="00682AB3" w:rsidRPr="00C8669B">
              <w:rPr>
                <w:rFonts w:ascii="Segoe UI" w:hAnsi="Segoe UI" w:cs="Segoe UI"/>
                <w:sz w:val="20"/>
                <w:szCs w:val="20"/>
                <w:lang w:eastAsia="en-GB"/>
              </w:rPr>
              <w:t xml:space="preserve"> ‘very late’ </w:t>
            </w:r>
            <w:r w:rsidRPr="00C8669B">
              <w:rPr>
                <w:rFonts w:ascii="Segoe UI" w:hAnsi="Segoe UI" w:cs="Segoe UI"/>
                <w:sz w:val="20"/>
                <w:szCs w:val="20"/>
                <w:lang w:eastAsia="en-GB"/>
              </w:rPr>
              <w:t>(over one hour)</w:t>
            </w:r>
          </w:p>
          <w:p w14:paraId="1B83C380" w14:textId="7B3B3E88" w:rsidR="00806713" w:rsidRPr="00C8669B" w:rsidRDefault="00806713" w:rsidP="00806713">
            <w:pPr>
              <w:rPr>
                <w:rFonts w:ascii="Segoe UI" w:hAnsi="Segoe UI" w:cs="Segoe UI"/>
                <w:sz w:val="20"/>
                <w:szCs w:val="20"/>
                <w:lang w:eastAsia="en-GB"/>
              </w:rPr>
            </w:pPr>
          </w:p>
          <w:p w14:paraId="2ADAF223" w14:textId="721A3880" w:rsidR="00806713" w:rsidRPr="00C8669B" w:rsidRDefault="00892915" w:rsidP="00FB4564">
            <w:pPr>
              <w:spacing w:after="120"/>
              <w:rPr>
                <w:rFonts w:ascii="Segoe UI" w:hAnsi="Segoe UI" w:cs="Segoe UI"/>
                <w:sz w:val="20"/>
                <w:szCs w:val="20"/>
                <w:lang w:eastAsia="en-GB"/>
              </w:rPr>
            </w:pPr>
            <w:r w:rsidRPr="00C8669B">
              <w:rPr>
                <w:rFonts w:ascii="Segoe UI" w:hAnsi="Segoe UI" w:cs="Segoe UI"/>
                <w:sz w:val="20"/>
                <w:szCs w:val="20"/>
                <w:lang w:eastAsia="en-GB"/>
              </w:rPr>
              <w:t xml:space="preserve">Permitting candidates who arrive after the start of an exam to enter the exam room and sit the exam is at the centre’s discretion.  Persistent lateness will not be </w:t>
            </w:r>
            <w:r w:rsidR="00176FB9" w:rsidRPr="00C8669B">
              <w:rPr>
                <w:rFonts w:ascii="Segoe UI" w:hAnsi="Segoe UI" w:cs="Segoe UI"/>
                <w:sz w:val="20"/>
                <w:szCs w:val="20"/>
                <w:lang w:eastAsia="en-GB"/>
              </w:rPr>
              <w:t>tolerated,</w:t>
            </w:r>
            <w:r w:rsidRPr="00C8669B">
              <w:rPr>
                <w:rFonts w:ascii="Segoe UI" w:hAnsi="Segoe UI" w:cs="Segoe UI"/>
                <w:sz w:val="20"/>
                <w:szCs w:val="20"/>
                <w:lang w:eastAsia="en-GB"/>
              </w:rPr>
              <w:t xml:space="preserve"> and </w:t>
            </w:r>
            <w:r w:rsidR="00FB4564" w:rsidRPr="00C8669B">
              <w:rPr>
                <w:rFonts w:ascii="Segoe UI" w:hAnsi="Segoe UI" w:cs="Segoe UI"/>
                <w:sz w:val="20"/>
                <w:szCs w:val="20"/>
              </w:rPr>
              <w:t>candidates will be re-charged relevant entry fees for any papers not sat</w:t>
            </w:r>
            <w:r w:rsidR="002613FA" w:rsidRPr="00C8669B">
              <w:rPr>
                <w:rFonts w:ascii="Segoe UI" w:hAnsi="Segoe UI" w:cs="Segoe UI"/>
                <w:sz w:val="20"/>
                <w:szCs w:val="20"/>
              </w:rPr>
              <w:t>,</w:t>
            </w:r>
            <w:r w:rsidR="00FB4564" w:rsidRPr="00C8669B">
              <w:rPr>
                <w:rFonts w:ascii="Segoe UI" w:hAnsi="Segoe UI" w:cs="Segoe UI"/>
                <w:sz w:val="20"/>
                <w:szCs w:val="20"/>
              </w:rPr>
              <w:t xml:space="preserve"> or </w:t>
            </w:r>
            <w:r w:rsidR="00C41187" w:rsidRPr="00C8669B">
              <w:rPr>
                <w:rFonts w:ascii="Segoe UI" w:hAnsi="Segoe UI" w:cs="Segoe UI"/>
                <w:sz w:val="20"/>
                <w:szCs w:val="20"/>
              </w:rPr>
              <w:t xml:space="preserve">not </w:t>
            </w:r>
            <w:r w:rsidR="00FB4564" w:rsidRPr="00C8669B">
              <w:rPr>
                <w:rFonts w:ascii="Segoe UI" w:hAnsi="Segoe UI" w:cs="Segoe UI"/>
                <w:sz w:val="20"/>
                <w:szCs w:val="20"/>
              </w:rPr>
              <w:t>marked by the exams board</w:t>
            </w:r>
            <w:r w:rsidR="00D54994" w:rsidRPr="00C8669B">
              <w:rPr>
                <w:rFonts w:ascii="Segoe UI" w:hAnsi="Segoe UI" w:cs="Segoe UI"/>
                <w:sz w:val="20"/>
                <w:szCs w:val="20"/>
              </w:rPr>
              <w:t>.</w:t>
            </w:r>
          </w:p>
          <w:p w14:paraId="7E167C9A" w14:textId="77777777" w:rsidR="00BE0ED6" w:rsidRPr="00C8669B" w:rsidRDefault="00BE0ED6" w:rsidP="00BE0ED6">
            <w:pPr>
              <w:pStyle w:val="Heading3"/>
              <w:rPr>
                <w:rFonts w:ascii="Segoe UI" w:hAnsi="Segoe UI" w:cs="Segoe UI"/>
                <w:b w:val="0"/>
                <w:bCs w:val="0"/>
                <w:color w:val="auto"/>
                <w:sz w:val="20"/>
                <w:szCs w:val="20"/>
                <w:u w:val="single"/>
              </w:rPr>
            </w:pPr>
            <w:bookmarkStart w:id="80" w:name="_Toc113804803"/>
            <w:r w:rsidRPr="00C8669B">
              <w:rPr>
                <w:rFonts w:ascii="Segoe UI" w:hAnsi="Segoe UI" w:cs="Segoe UI"/>
                <w:b w:val="0"/>
                <w:bCs w:val="0"/>
                <w:color w:val="auto"/>
                <w:sz w:val="20"/>
                <w:szCs w:val="20"/>
                <w:u w:val="single"/>
              </w:rPr>
              <w:t>Conducting exams</w:t>
            </w:r>
            <w:bookmarkEnd w:id="80"/>
          </w:p>
          <w:p w14:paraId="3FB727DE"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Head of centre</w:t>
            </w:r>
          </w:p>
          <w:p w14:paraId="7081364E"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Ensures venues used for conducting exams meet the requirements of JCQ and awarding bodies</w:t>
            </w:r>
          </w:p>
          <w:p w14:paraId="280D3331"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1D71A529"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Ensures exams are conducted according to JCQ and awarding body instructions</w:t>
            </w:r>
          </w:p>
          <w:p w14:paraId="2BD9DEE0" w14:textId="58793FC3"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Uses an </w:t>
            </w:r>
            <w:r w:rsidRPr="00C8669B">
              <w:rPr>
                <w:rFonts w:ascii="Segoe UI" w:hAnsi="Segoe UI" w:cs="Segoe UI"/>
                <w:i/>
                <w:sz w:val="20"/>
                <w:szCs w:val="20"/>
              </w:rPr>
              <w:t>exam day checklist</w:t>
            </w:r>
            <w:r w:rsidRPr="00C8669B">
              <w:rPr>
                <w:rFonts w:ascii="Segoe UI" w:hAnsi="Segoe UI" w:cs="Segoe UI"/>
                <w:sz w:val="20"/>
                <w:szCs w:val="20"/>
              </w:rPr>
              <w:t xml:space="preserve"> to ensure each exam session is fully prepared for, unplanned events can be dealt </w:t>
            </w:r>
            <w:r w:rsidR="00C87771" w:rsidRPr="00C8669B">
              <w:rPr>
                <w:rFonts w:ascii="Segoe UI" w:hAnsi="Segoe UI" w:cs="Segoe UI"/>
                <w:sz w:val="20"/>
                <w:szCs w:val="20"/>
              </w:rPr>
              <w:t>with,</w:t>
            </w:r>
            <w:r w:rsidRPr="00C8669B">
              <w:rPr>
                <w:rFonts w:ascii="Segoe UI" w:hAnsi="Segoe UI" w:cs="Segoe UI"/>
                <w:sz w:val="20"/>
                <w:szCs w:val="20"/>
              </w:rPr>
              <w:t xml:space="preserve"> and associated follow-up is completed</w:t>
            </w:r>
          </w:p>
          <w:p w14:paraId="60480E11"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81" w:name="_Toc113804804"/>
            <w:r w:rsidRPr="00C8669B">
              <w:rPr>
                <w:rFonts w:ascii="Segoe UI" w:hAnsi="Segoe UI" w:cs="Segoe UI"/>
                <w:b w:val="0"/>
                <w:bCs w:val="0"/>
                <w:color w:val="auto"/>
                <w:sz w:val="20"/>
                <w:szCs w:val="20"/>
                <w:u w:val="single"/>
              </w:rPr>
              <w:t>Dispatch of exam scripts</w:t>
            </w:r>
            <w:bookmarkEnd w:id="81"/>
          </w:p>
          <w:p w14:paraId="47508215"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769B4CA6"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Dispatches scripts as instructed by JCQ and awarding bodies</w:t>
            </w:r>
          </w:p>
          <w:p w14:paraId="3ED86129"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Keeps appropriate records to track dispatch</w:t>
            </w:r>
          </w:p>
          <w:p w14:paraId="0E142841"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82" w:name="_Toc113804805"/>
            <w:r w:rsidRPr="00C8669B">
              <w:rPr>
                <w:rFonts w:ascii="Segoe UI" w:hAnsi="Segoe UI" w:cs="Segoe UI"/>
                <w:b w:val="0"/>
                <w:bCs w:val="0"/>
                <w:color w:val="auto"/>
                <w:sz w:val="20"/>
                <w:szCs w:val="20"/>
                <w:u w:val="single"/>
              </w:rPr>
              <w:t>Exam papers and materials</w:t>
            </w:r>
            <w:bookmarkEnd w:id="82"/>
          </w:p>
          <w:p w14:paraId="36590E98"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1191B3EA"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Organises exam question papers and associated confidential resources in date order in the secure storage facility</w:t>
            </w:r>
          </w:p>
          <w:p w14:paraId="1DAFD18E"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Attaches erratum notices received to relevant sealed question paper packets</w:t>
            </w:r>
          </w:p>
          <w:p w14:paraId="7D06FB3D"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Collates attendance registers and examiner details in date order</w:t>
            </w:r>
          </w:p>
          <w:p w14:paraId="0FE15E61"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Regularly checks mail or email inbox for updates from awarding bodies</w:t>
            </w:r>
          </w:p>
          <w:p w14:paraId="53EE7598" w14:textId="77777777" w:rsidR="00BE0ED6" w:rsidRPr="00C8669B" w:rsidRDefault="00BE0ED6" w:rsidP="00703C4C">
            <w:pPr>
              <w:pStyle w:val="ListParagraph"/>
              <w:numPr>
                <w:ilvl w:val="0"/>
                <w:numId w:val="10"/>
              </w:numPr>
              <w:spacing w:after="120"/>
              <w:rPr>
                <w:rFonts w:ascii="Segoe UI" w:hAnsi="Segoe UI" w:cs="Segoe UI"/>
                <w:sz w:val="20"/>
                <w:szCs w:val="20"/>
              </w:rPr>
            </w:pPr>
            <w:bookmarkStart w:id="83" w:name="_Hlk22893620"/>
            <w:r w:rsidRPr="00C8669B">
              <w:rPr>
                <w:rFonts w:ascii="Segoe UI" w:hAnsi="Segoe UI" w:cs="Segoe UI"/>
                <w:sz w:val="20"/>
                <w:szCs w:val="20"/>
              </w:rPr>
              <w:lastRenderedPageBreak/>
              <w:t xml:space="preserve">In order to avoid potential breaches of security, ensures care is taken to ensure the correct question paper packets are opened </w:t>
            </w:r>
            <w:bookmarkStart w:id="84" w:name="_Hlk528959003"/>
            <w:r w:rsidRPr="00C8669B">
              <w:rPr>
                <w:rFonts w:ascii="Segoe UI" w:hAnsi="Segoe UI" w:cs="Segoe UI"/>
                <w:sz w:val="20"/>
                <w:szCs w:val="20"/>
              </w:rPr>
              <w:t>by ensuring a member of centre staff, additional to the person removing the papers from secure storage, e.g. an invigilator, checks the day, date, time, subject, unit/component and tier of entry, if appropriate, immediately before a question paper packet is opened</w:t>
            </w:r>
          </w:p>
          <w:p w14:paraId="7E22378F" w14:textId="04DF01D9"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Ensures this </w:t>
            </w:r>
            <w:r w:rsidR="00E824AF" w:rsidRPr="00C8669B">
              <w:rPr>
                <w:rFonts w:cs="Tahoma"/>
              </w:rPr>
              <w:t xml:space="preserve">second pair of eyes check is recorded </w:t>
            </w:r>
          </w:p>
          <w:bookmarkEnd w:id="83"/>
          <w:bookmarkEnd w:id="84"/>
          <w:p w14:paraId="01BA6602"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Where allowed by the awarding body, only releases exam papers and materials to teaching departments for teaching and learning purposes after the published finishing time of the exam, or until any timetable clash candidates have completed the exam</w:t>
            </w:r>
          </w:p>
          <w:p w14:paraId="66E81458"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85" w:name="_Toc113804806"/>
            <w:r w:rsidRPr="00C8669B">
              <w:rPr>
                <w:rFonts w:ascii="Segoe UI" w:hAnsi="Segoe UI" w:cs="Segoe UI"/>
                <w:b w:val="0"/>
                <w:bCs w:val="0"/>
                <w:color w:val="auto"/>
                <w:sz w:val="20"/>
                <w:szCs w:val="20"/>
                <w:u w:val="single"/>
              </w:rPr>
              <w:t>Exam rooms</w:t>
            </w:r>
            <w:bookmarkEnd w:id="85"/>
          </w:p>
          <w:p w14:paraId="706167F5"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Head of centre</w:t>
            </w:r>
          </w:p>
          <w:p w14:paraId="63DE19BD" w14:textId="13F5453C" w:rsidR="00BE0ED6" w:rsidRPr="00C8669B" w:rsidRDefault="00BE0ED6" w:rsidP="00703C4C">
            <w:pPr>
              <w:pStyle w:val="ListParagraph"/>
              <w:numPr>
                <w:ilvl w:val="0"/>
                <w:numId w:val="10"/>
              </w:numPr>
              <w:spacing w:after="120"/>
              <w:rPr>
                <w:rFonts w:ascii="Segoe UI" w:hAnsi="Segoe UI" w:cs="Segoe UI"/>
                <w:sz w:val="20"/>
                <w:szCs w:val="20"/>
              </w:rPr>
            </w:pPr>
            <w:bookmarkStart w:id="86" w:name="_Hlk22893728"/>
            <w:r w:rsidRPr="00C8669B">
              <w:rPr>
                <w:rFonts w:ascii="Segoe UI" w:hAnsi="Segoe UI" w:cs="Segoe UI"/>
                <w:sz w:val="20"/>
                <w:szCs w:val="20"/>
              </w:rPr>
              <w:t xml:space="preserve">Ensures that </w:t>
            </w:r>
            <w:bookmarkStart w:id="87" w:name="_Hlk528959623"/>
            <w:r w:rsidRPr="00C8669B">
              <w:rPr>
                <w:rFonts w:ascii="Segoe UI" w:hAnsi="Segoe UI" w:cs="Segoe UI"/>
                <w:sz w:val="20"/>
                <w:szCs w:val="20"/>
              </w:rPr>
              <w:t>internal tests,</w:t>
            </w:r>
            <w:r w:rsidR="004510B8" w:rsidRPr="00C8669B">
              <w:rPr>
                <w:rFonts w:ascii="Segoe UI" w:hAnsi="Segoe UI" w:cs="Segoe UI"/>
                <w:sz w:val="20"/>
                <w:szCs w:val="20"/>
              </w:rPr>
              <w:t xml:space="preserve"> </w:t>
            </w:r>
            <w:r w:rsidR="007A7A9C" w:rsidRPr="00C8669B">
              <w:rPr>
                <w:rFonts w:ascii="Segoe UI" w:hAnsi="Segoe UI" w:cs="Segoe UI"/>
                <w:sz w:val="20"/>
                <w:szCs w:val="20"/>
              </w:rPr>
              <w:t>trial</w:t>
            </w:r>
            <w:r w:rsidRPr="00C8669B">
              <w:rPr>
                <w:rFonts w:ascii="Segoe UI" w:hAnsi="Segoe UI" w:cs="Segoe UI"/>
                <w:sz w:val="20"/>
                <w:szCs w:val="20"/>
              </w:rPr>
              <w:t xml:space="preserve"> exams, revision or coaching sessions </w:t>
            </w:r>
            <w:bookmarkEnd w:id="87"/>
            <w:r w:rsidRPr="00C8669B">
              <w:rPr>
                <w:rFonts w:ascii="Segoe UI" w:hAnsi="Segoe UI" w:cs="Segoe UI"/>
                <w:sz w:val="20"/>
                <w:szCs w:val="20"/>
              </w:rPr>
              <w:t xml:space="preserve">are not conducted in a room ‘designated’ as an exam room </w:t>
            </w:r>
          </w:p>
          <w:p w14:paraId="5A8E4BB0"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Ensures that when a room is ‘designated’ as an exam room it is not used for any purpose other than conducting external exams </w:t>
            </w:r>
          </w:p>
          <w:p w14:paraId="1FFA8B96"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Ensures only approved centre staff (who have not taught the subject being examined) are present in exam rooms to perform permitted tasks</w:t>
            </w:r>
          </w:p>
          <w:p w14:paraId="69C9BB80"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Ensures the centre’s policy relating to food and drink that may be allowed in exam rooms is clearly communicated to candidates </w:t>
            </w:r>
          </w:p>
          <w:p w14:paraId="7B2B1EAC"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Ensures the centre’s policy on candidates leaving the exam room temporarily is clearly communicated to candidates</w:t>
            </w:r>
          </w:p>
          <w:p w14:paraId="4044B262" w14:textId="77777777" w:rsidR="00BE0ED6" w:rsidRPr="00C8669B" w:rsidRDefault="00BE0ED6" w:rsidP="007A7A9C">
            <w:pPr>
              <w:pStyle w:val="Heading3"/>
              <w:rPr>
                <w:rFonts w:ascii="Segoe UI" w:hAnsi="Segoe UI" w:cs="Segoe UI"/>
                <w:sz w:val="20"/>
                <w:szCs w:val="20"/>
              </w:rPr>
            </w:pPr>
            <w:bookmarkStart w:id="88" w:name="_Toc113804807"/>
            <w:r w:rsidRPr="00C8669B">
              <w:rPr>
                <w:rFonts w:ascii="Segoe UI" w:hAnsi="Segoe UI" w:cs="Segoe UI"/>
                <w:sz w:val="20"/>
                <w:szCs w:val="20"/>
              </w:rPr>
              <w:t>Food and Drink Policy (Exams)</w:t>
            </w:r>
            <w:bookmarkEnd w:id="88"/>
          </w:p>
          <w:p w14:paraId="1AD2154E" w14:textId="0F2B5B8B" w:rsidR="007A7A9C" w:rsidRPr="00C8669B" w:rsidRDefault="007A7A9C" w:rsidP="007A7A9C">
            <w:pPr>
              <w:pStyle w:val="Heading3"/>
              <w:rPr>
                <w:rFonts w:ascii="Segoe UI" w:hAnsi="Segoe UI" w:cs="Segoe UI"/>
                <w:b w:val="0"/>
                <w:bCs w:val="0"/>
                <w:color w:val="auto"/>
                <w:sz w:val="20"/>
                <w:szCs w:val="20"/>
              </w:rPr>
            </w:pPr>
            <w:bookmarkStart w:id="89" w:name="_Toc113804808"/>
            <w:bookmarkStart w:id="90" w:name="_Hlk22893797"/>
            <w:bookmarkEnd w:id="86"/>
            <w:r w:rsidRPr="00C8669B">
              <w:rPr>
                <w:rFonts w:ascii="Segoe UI" w:hAnsi="Segoe UI" w:cs="Segoe UI"/>
                <w:b w:val="0"/>
                <w:bCs w:val="0"/>
                <w:color w:val="auto"/>
                <w:sz w:val="20"/>
                <w:szCs w:val="20"/>
              </w:rPr>
              <w:t>Only water in a clear bottle is permitted in the exam room. Any labels must be removed.</w:t>
            </w:r>
          </w:p>
          <w:p w14:paraId="0EAD752F" w14:textId="472940E8" w:rsidR="007A7A9C" w:rsidRPr="00C8669B" w:rsidRDefault="007A7A9C" w:rsidP="007A7A9C">
            <w:pPr>
              <w:rPr>
                <w:rFonts w:ascii="Segoe UI" w:hAnsi="Segoe UI" w:cs="Segoe UI"/>
                <w:sz w:val="20"/>
                <w:szCs w:val="20"/>
                <w:lang w:eastAsia="en-GB"/>
              </w:rPr>
            </w:pPr>
            <w:r w:rsidRPr="00C8669B">
              <w:rPr>
                <w:rFonts w:ascii="Segoe UI" w:hAnsi="Segoe UI" w:cs="Segoe UI"/>
                <w:sz w:val="20"/>
                <w:szCs w:val="20"/>
                <w:lang w:eastAsia="en-GB"/>
              </w:rPr>
              <w:t xml:space="preserve">No food is allowed. </w:t>
            </w:r>
          </w:p>
          <w:p w14:paraId="335CC08B" w14:textId="12A85DF3" w:rsidR="00BE0ED6" w:rsidRPr="00C8669B" w:rsidRDefault="00BE0ED6" w:rsidP="007A7A9C">
            <w:pPr>
              <w:pStyle w:val="Heading3"/>
              <w:rPr>
                <w:rFonts w:ascii="Segoe UI" w:hAnsi="Segoe UI" w:cs="Segoe UI"/>
                <w:sz w:val="20"/>
                <w:szCs w:val="20"/>
              </w:rPr>
            </w:pPr>
            <w:r w:rsidRPr="00C8669B">
              <w:rPr>
                <w:rFonts w:ascii="Segoe UI" w:hAnsi="Segoe UI" w:cs="Segoe UI"/>
                <w:sz w:val="20"/>
                <w:szCs w:val="20"/>
              </w:rPr>
              <w:t xml:space="preserve">Leaving the Examination Room </w:t>
            </w:r>
            <w:bookmarkEnd w:id="89"/>
          </w:p>
          <w:p w14:paraId="4BD24206" w14:textId="77777777" w:rsidR="00364FC4" w:rsidRPr="00C8669B" w:rsidRDefault="00364FC4" w:rsidP="00364FC4">
            <w:pPr>
              <w:spacing w:after="120"/>
              <w:rPr>
                <w:rFonts w:ascii="Segoe UI" w:hAnsi="Segoe UI" w:cs="Segoe UI"/>
                <w:b/>
                <w:sz w:val="20"/>
                <w:szCs w:val="20"/>
              </w:rPr>
            </w:pPr>
            <w:r w:rsidRPr="00C8669B">
              <w:rPr>
                <w:rFonts w:ascii="Segoe UI" w:hAnsi="Segoe UI" w:cs="Segoe UI"/>
                <w:b/>
                <w:sz w:val="20"/>
                <w:szCs w:val="20"/>
              </w:rPr>
              <w:t>Candidates</w:t>
            </w:r>
          </w:p>
          <w:p w14:paraId="408121AE" w14:textId="116AB55B" w:rsidR="007A7A9C" w:rsidRPr="00C8669B" w:rsidRDefault="005E2844" w:rsidP="00703C4C">
            <w:pPr>
              <w:pStyle w:val="ListParagraph"/>
              <w:numPr>
                <w:ilvl w:val="0"/>
                <w:numId w:val="14"/>
              </w:numPr>
              <w:rPr>
                <w:rFonts w:ascii="Segoe UI" w:hAnsi="Segoe UI" w:cs="Segoe UI"/>
                <w:sz w:val="20"/>
                <w:szCs w:val="20"/>
                <w:lang w:eastAsia="en-GB"/>
              </w:rPr>
            </w:pPr>
            <w:r w:rsidRPr="00C8669B">
              <w:rPr>
                <w:rFonts w:ascii="Segoe UI" w:hAnsi="Segoe UI" w:cs="Segoe UI"/>
                <w:sz w:val="20"/>
                <w:szCs w:val="20"/>
              </w:rPr>
              <w:t>s</w:t>
            </w:r>
            <w:r w:rsidR="00364FC4" w:rsidRPr="00C8669B">
              <w:rPr>
                <w:rFonts w:ascii="Segoe UI" w:hAnsi="Segoe UI" w:cs="Segoe UI"/>
                <w:sz w:val="20"/>
                <w:szCs w:val="20"/>
              </w:rPr>
              <w:t>h</w:t>
            </w:r>
            <w:r w:rsidRPr="00C8669B">
              <w:rPr>
                <w:rFonts w:ascii="Segoe UI" w:hAnsi="Segoe UI" w:cs="Segoe UI"/>
                <w:sz w:val="20"/>
                <w:szCs w:val="20"/>
              </w:rPr>
              <w:t>ould only leave the exam room in and emergency, as a last resort.  Leaving the room is disruptive to both the candidate and those sitting their exam and should be avoided.</w:t>
            </w:r>
          </w:p>
          <w:p w14:paraId="708BE8B7" w14:textId="706472FE" w:rsidR="005E2844" w:rsidRPr="00C8669B" w:rsidRDefault="005E2844" w:rsidP="00703C4C">
            <w:pPr>
              <w:pStyle w:val="ListParagraph"/>
              <w:numPr>
                <w:ilvl w:val="0"/>
                <w:numId w:val="14"/>
              </w:numPr>
              <w:rPr>
                <w:rFonts w:ascii="Segoe UI" w:hAnsi="Segoe UI" w:cs="Segoe UI"/>
                <w:sz w:val="20"/>
                <w:szCs w:val="20"/>
                <w:lang w:eastAsia="en-GB"/>
              </w:rPr>
            </w:pPr>
            <w:r w:rsidRPr="00C8669B">
              <w:rPr>
                <w:rFonts w:ascii="Segoe UI" w:hAnsi="Segoe UI" w:cs="Segoe UI"/>
                <w:sz w:val="20"/>
                <w:szCs w:val="20"/>
              </w:rPr>
              <w:t>will not be allowed to leave the room for the first hour of an exam or the last 15 minutes</w:t>
            </w:r>
          </w:p>
          <w:p w14:paraId="56E072A5" w14:textId="62710F92" w:rsidR="007A7A9C" w:rsidRPr="00C8669B" w:rsidRDefault="007155EC" w:rsidP="00703C4C">
            <w:pPr>
              <w:pStyle w:val="ListParagraph"/>
              <w:numPr>
                <w:ilvl w:val="0"/>
                <w:numId w:val="14"/>
              </w:numPr>
              <w:rPr>
                <w:rFonts w:ascii="Segoe UI" w:hAnsi="Segoe UI" w:cs="Segoe UI"/>
                <w:sz w:val="20"/>
                <w:szCs w:val="20"/>
                <w:lang w:eastAsia="en-GB"/>
              </w:rPr>
            </w:pPr>
            <w:r w:rsidRPr="00C8669B">
              <w:rPr>
                <w:rFonts w:ascii="Segoe UI" w:hAnsi="Segoe UI" w:cs="Segoe UI"/>
                <w:sz w:val="20"/>
                <w:szCs w:val="20"/>
                <w:lang w:eastAsia="en-GB"/>
              </w:rPr>
              <w:t>c</w:t>
            </w:r>
            <w:r w:rsidR="005E2844" w:rsidRPr="00C8669B">
              <w:rPr>
                <w:rFonts w:ascii="Segoe UI" w:hAnsi="Segoe UI" w:cs="Segoe UI"/>
                <w:sz w:val="20"/>
                <w:szCs w:val="20"/>
                <w:lang w:eastAsia="en-GB"/>
              </w:rPr>
              <w:t xml:space="preserve">andidates who are allowed to leave the examination room temporarily must be accompanied by a member of centre staff. This must not be the candidate’s subject teacher or a subject expert for the examination in question. </w:t>
            </w:r>
          </w:p>
          <w:p w14:paraId="05077F58" w14:textId="131A5896" w:rsidR="00D91413" w:rsidRPr="00C8669B" w:rsidRDefault="007155EC" w:rsidP="00703C4C">
            <w:pPr>
              <w:pStyle w:val="ListParagraph"/>
              <w:numPr>
                <w:ilvl w:val="0"/>
                <w:numId w:val="14"/>
              </w:numPr>
              <w:rPr>
                <w:rFonts w:ascii="Segoe UI" w:hAnsi="Segoe UI" w:cs="Segoe UI"/>
                <w:sz w:val="20"/>
                <w:szCs w:val="20"/>
                <w:lang w:eastAsia="en-GB"/>
              </w:rPr>
            </w:pPr>
            <w:r w:rsidRPr="00C8669B">
              <w:rPr>
                <w:rFonts w:ascii="Segoe UI" w:hAnsi="Segoe UI" w:cs="Segoe UI"/>
                <w:sz w:val="20"/>
                <w:szCs w:val="20"/>
                <w:lang w:eastAsia="en-GB"/>
              </w:rPr>
              <w:t>w</w:t>
            </w:r>
            <w:r w:rsidR="00D91413" w:rsidRPr="00C8669B">
              <w:rPr>
                <w:rFonts w:ascii="Segoe UI" w:hAnsi="Segoe UI" w:cs="Segoe UI"/>
                <w:sz w:val="20"/>
                <w:szCs w:val="20"/>
                <w:lang w:eastAsia="en-GB"/>
              </w:rPr>
              <w:t>ho leave the room unaccompanied will not be permitted to return</w:t>
            </w:r>
          </w:p>
          <w:p w14:paraId="07764BC2" w14:textId="60450972" w:rsidR="007A7A9C" w:rsidRPr="00C8669B" w:rsidRDefault="007A7A9C" w:rsidP="007A7A9C">
            <w:pPr>
              <w:rPr>
                <w:rFonts w:ascii="Segoe UI" w:hAnsi="Segoe UI" w:cs="Segoe UI"/>
                <w:sz w:val="20"/>
                <w:szCs w:val="20"/>
                <w:lang w:eastAsia="en-GB"/>
              </w:rPr>
            </w:pPr>
          </w:p>
          <w:p w14:paraId="53884E8D" w14:textId="7759A5D4" w:rsidR="007A7A9C" w:rsidRPr="00C8669B" w:rsidRDefault="00D91413" w:rsidP="007A7A9C">
            <w:pPr>
              <w:rPr>
                <w:rFonts w:ascii="Segoe UI" w:hAnsi="Segoe UI" w:cs="Segoe UI"/>
                <w:sz w:val="20"/>
                <w:szCs w:val="20"/>
                <w:lang w:eastAsia="en-GB"/>
              </w:rPr>
            </w:pPr>
            <w:r w:rsidRPr="00C8669B">
              <w:rPr>
                <w:rFonts w:ascii="Segoe UI" w:hAnsi="Segoe UI" w:cs="Segoe UI"/>
                <w:sz w:val="20"/>
                <w:szCs w:val="20"/>
                <w:lang w:eastAsia="en-GB"/>
              </w:rPr>
              <w:t xml:space="preserve">Allowing time to be compensated where a candidate leaves the exam room temporarily, accompanied by a member of centre staff, is at the discretion centre.  Time is not compensated for toilet breaks.  </w:t>
            </w:r>
            <w:r w:rsidR="00ED6643" w:rsidRPr="00C8669B">
              <w:rPr>
                <w:rFonts w:ascii="Segoe UI" w:hAnsi="Segoe UI" w:cs="Segoe UI"/>
                <w:sz w:val="20"/>
                <w:szCs w:val="20"/>
                <w:lang w:eastAsia="en-GB"/>
              </w:rPr>
              <w:t>Pupils are expected to visit the toilet prior to their exam.</w:t>
            </w:r>
          </w:p>
          <w:bookmarkEnd w:id="90"/>
          <w:p w14:paraId="318BB1FB" w14:textId="77777777" w:rsidR="00BE0ED6" w:rsidRPr="00C8669B" w:rsidRDefault="00BE0ED6" w:rsidP="00BE0ED6">
            <w:pPr>
              <w:spacing w:after="120"/>
              <w:rPr>
                <w:rFonts w:ascii="Segoe UI" w:hAnsi="Segoe UI" w:cs="Segoe UI"/>
                <w:sz w:val="20"/>
                <w:szCs w:val="20"/>
              </w:rPr>
            </w:pPr>
          </w:p>
          <w:p w14:paraId="5737A800"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0D34DC39"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Ensures exam rooms are set up and conducted as required in the regulations</w:t>
            </w:r>
          </w:p>
          <w:p w14:paraId="3FF1307A"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Provides invigilators with appropriate resources to effectively conduct exams</w:t>
            </w:r>
          </w:p>
          <w:p w14:paraId="22DD93E3"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Briefs invigilators on exams to be conducted on a session by session basis (including the arrangements in place for any transferred candidates and access arrangement candidates)</w:t>
            </w:r>
          </w:p>
          <w:p w14:paraId="297F1D98" w14:textId="6E693B44" w:rsidR="00BE0ED6" w:rsidRPr="00C8669B" w:rsidRDefault="00BE0ED6" w:rsidP="00703C4C">
            <w:pPr>
              <w:pStyle w:val="ListParagraph"/>
              <w:numPr>
                <w:ilvl w:val="0"/>
                <w:numId w:val="10"/>
              </w:numPr>
              <w:spacing w:after="120"/>
              <w:rPr>
                <w:rFonts w:ascii="Segoe UI" w:hAnsi="Segoe UI" w:cs="Segoe UI"/>
                <w:sz w:val="20"/>
                <w:szCs w:val="20"/>
              </w:rPr>
            </w:pPr>
            <w:bookmarkStart w:id="91" w:name="_Hlk22893837"/>
            <w:r w:rsidRPr="00C8669B">
              <w:rPr>
                <w:rFonts w:ascii="Segoe UI" w:hAnsi="Segoe UI" w:cs="Segoe UI"/>
                <w:sz w:val="20"/>
                <w:szCs w:val="20"/>
              </w:rPr>
              <w:t xml:space="preserve">Ensures sole invigilators have an appropriate means of summoning assistance </w:t>
            </w:r>
          </w:p>
          <w:p w14:paraId="0C9F178E"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Ensures invigilators understand they must be vigilant and remain aware of incidents or emerging situations, looking out for malpractice or candidates who may be in distress, recording any incidents or issues on the exam room incident log</w:t>
            </w:r>
          </w:p>
          <w:p w14:paraId="4E575310"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Ensures invigilators understand how to deal with candidates who may need to leave the exam room temporarily and how this should be recorded on the exam room incident log</w:t>
            </w:r>
          </w:p>
          <w:bookmarkEnd w:id="91"/>
          <w:p w14:paraId="071A7AA9"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Provides authorised exam materials which candidates are not expected to provide themselves</w:t>
            </w:r>
          </w:p>
          <w:p w14:paraId="1DE063D0"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lastRenderedPageBreak/>
              <w:t>Ensures invigilators and candidates are aware of the emergency evacuation procedure</w:t>
            </w:r>
          </w:p>
          <w:p w14:paraId="4461E1CD"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Ensures invigilators are aware of arrangements in place for a candidate with a disability who may need assistance if an exam room is evacuated</w:t>
            </w:r>
          </w:p>
          <w:p w14:paraId="7A205AFF"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Senior leaders</w:t>
            </w:r>
          </w:p>
          <w:p w14:paraId="464FED8F"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Ensure a documented emergency evacuation procedure for exam rooms is in place </w:t>
            </w:r>
          </w:p>
          <w:p w14:paraId="035969C9" w14:textId="5613969D"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 arrangements are in place for a candidate with a disability who may need assistance if an exam room is evacuated</w:t>
            </w:r>
          </w:p>
          <w:p w14:paraId="183BE78A" w14:textId="2B2B791D" w:rsidR="00BE0ED6" w:rsidRPr="00C8669B" w:rsidRDefault="00BE0ED6" w:rsidP="004510B8">
            <w:pPr>
              <w:pStyle w:val="Heading3"/>
              <w:rPr>
                <w:rFonts w:ascii="Segoe UI" w:hAnsi="Segoe UI" w:cs="Segoe UI"/>
                <w:sz w:val="20"/>
                <w:szCs w:val="20"/>
              </w:rPr>
            </w:pPr>
            <w:bookmarkStart w:id="92" w:name="_Toc113804809"/>
            <w:r w:rsidRPr="00C8669B">
              <w:rPr>
                <w:rFonts w:ascii="Segoe UI" w:hAnsi="Segoe UI" w:cs="Segoe UI"/>
                <w:sz w:val="20"/>
                <w:szCs w:val="20"/>
              </w:rPr>
              <w:t>Emergency Evacuation Policy (Exams)</w:t>
            </w:r>
            <w:bookmarkEnd w:id="92"/>
          </w:p>
          <w:p w14:paraId="6EF37896" w14:textId="77777777" w:rsidR="005A2712" w:rsidRPr="005A2712" w:rsidRDefault="005A2712" w:rsidP="005A2712">
            <w:pPr>
              <w:rPr>
                <w:rFonts w:ascii="Segoe UI" w:hAnsi="Segoe UI" w:cs="Segoe UI"/>
                <w:sz w:val="20"/>
                <w:szCs w:val="20"/>
              </w:rPr>
            </w:pPr>
            <w:r w:rsidRPr="005A2712">
              <w:rPr>
                <w:rFonts w:ascii="Segoe UI" w:hAnsi="Segoe UI" w:cs="Segoe UI"/>
                <w:sz w:val="20"/>
                <w:szCs w:val="20"/>
              </w:rPr>
              <w:t>An emergency evacuation is required where it is unsafe for candidates to remain in the examination room. This might include a fire, the fire alarm sounding to warn of fire, bomb alert or other serious threat.</w:t>
            </w:r>
          </w:p>
          <w:p w14:paraId="0D66140C" w14:textId="77777777" w:rsidR="005A2712" w:rsidRPr="005A2712" w:rsidRDefault="005A2712" w:rsidP="005A2712">
            <w:pPr>
              <w:rPr>
                <w:rFonts w:ascii="Segoe UI" w:hAnsi="Segoe UI" w:cs="Segoe UI"/>
                <w:sz w:val="20"/>
                <w:szCs w:val="20"/>
              </w:rPr>
            </w:pPr>
          </w:p>
          <w:p w14:paraId="607DF85E" w14:textId="201BC616" w:rsidR="005A2712" w:rsidRDefault="005A2712" w:rsidP="005A2712">
            <w:pPr>
              <w:rPr>
                <w:rFonts w:ascii="Segoe UI" w:hAnsi="Segoe UI" w:cs="Segoe UI"/>
                <w:sz w:val="20"/>
                <w:szCs w:val="20"/>
              </w:rPr>
            </w:pPr>
            <w:r w:rsidRPr="005A2712">
              <w:rPr>
                <w:rFonts w:ascii="Segoe UI" w:hAnsi="Segoe UI" w:cs="Segoe UI"/>
                <w:sz w:val="20"/>
                <w:szCs w:val="20"/>
              </w:rPr>
              <w:t>In exceptional situations, where candidates might be severely disadvantaged or distressed by remaining in the room, the emergency evacuation procedure may also need to be followed. This might include situations where there is severe disruption in the examination room, serious illness of a candidate or invigilator or similarly serious incidents.</w:t>
            </w:r>
          </w:p>
          <w:p w14:paraId="68514163" w14:textId="77777777" w:rsidR="005A2712" w:rsidRDefault="005A2712" w:rsidP="005A2712">
            <w:pPr>
              <w:rPr>
                <w:rFonts w:ascii="Segoe UI" w:hAnsi="Segoe UI" w:cs="Segoe UI"/>
                <w:sz w:val="20"/>
                <w:szCs w:val="20"/>
              </w:rPr>
            </w:pPr>
          </w:p>
          <w:p w14:paraId="5B43A541" w14:textId="3C376E58" w:rsidR="00204595" w:rsidRDefault="00204595" w:rsidP="00204595">
            <w:pPr>
              <w:pStyle w:val="ListParagraph"/>
              <w:numPr>
                <w:ilvl w:val="0"/>
                <w:numId w:val="32"/>
              </w:numPr>
              <w:rPr>
                <w:rFonts w:ascii="Segoe UI" w:hAnsi="Segoe UI" w:cs="Segoe UI"/>
                <w:sz w:val="20"/>
                <w:szCs w:val="20"/>
              </w:rPr>
            </w:pPr>
            <w:r w:rsidRPr="00204595">
              <w:rPr>
                <w:rFonts w:ascii="Segoe UI" w:hAnsi="Segoe UI" w:cs="Segoe UI"/>
                <w:sz w:val="20"/>
                <w:szCs w:val="20"/>
              </w:rPr>
              <w:t>As each incident may be different, advice will be sought (if applicable) from the relevant awarding body as soon as it is safe to do so, particularly where there is concern about the security of the examination(s) (ICE 25.6</w:t>
            </w:r>
          </w:p>
          <w:p w14:paraId="5FE4C1BB" w14:textId="69962EA6" w:rsidR="00204595" w:rsidRPr="00204595" w:rsidRDefault="00C47A80" w:rsidP="00204595">
            <w:pPr>
              <w:pStyle w:val="ListParagraph"/>
              <w:numPr>
                <w:ilvl w:val="0"/>
                <w:numId w:val="32"/>
              </w:numPr>
              <w:rPr>
                <w:rFonts w:ascii="Segoe UI" w:hAnsi="Segoe UI" w:cs="Segoe UI"/>
                <w:sz w:val="20"/>
                <w:szCs w:val="20"/>
              </w:rPr>
            </w:pPr>
            <w:r w:rsidRPr="00C47A80">
              <w:rPr>
                <w:rFonts w:ascii="Segoe UI" w:hAnsi="Segoe UI" w:cs="Segoe UI"/>
                <w:sz w:val="20"/>
                <w:szCs w:val="20"/>
              </w:rPr>
              <w:t>Where candidates are unable to return to the building to complete the examination, the relevant awarding body will be contacted immediately for advice (ICE 25.6)</w:t>
            </w:r>
          </w:p>
          <w:p w14:paraId="029065F6" w14:textId="77777777" w:rsidR="00204595" w:rsidRDefault="00204595" w:rsidP="005A2712">
            <w:pPr>
              <w:rPr>
                <w:rFonts w:ascii="Segoe UI" w:hAnsi="Segoe UI" w:cs="Segoe UI"/>
                <w:sz w:val="20"/>
                <w:szCs w:val="20"/>
              </w:rPr>
            </w:pPr>
          </w:p>
          <w:p w14:paraId="7B74D07E" w14:textId="77777777" w:rsidR="00C47A80" w:rsidRPr="00C47A80" w:rsidRDefault="00C47A80" w:rsidP="00C47A80">
            <w:pPr>
              <w:rPr>
                <w:rFonts w:ascii="Segoe UI" w:hAnsi="Segoe UI" w:cs="Segoe UI"/>
                <w:b/>
                <w:bCs/>
                <w:sz w:val="20"/>
                <w:szCs w:val="20"/>
              </w:rPr>
            </w:pPr>
            <w:r w:rsidRPr="00C47A80">
              <w:rPr>
                <w:rFonts w:ascii="Segoe UI" w:hAnsi="Segoe UI" w:cs="Segoe UI"/>
                <w:b/>
                <w:bCs/>
                <w:sz w:val="20"/>
                <w:szCs w:val="20"/>
              </w:rPr>
              <w:t>Purpose of the policy</w:t>
            </w:r>
          </w:p>
          <w:p w14:paraId="4B6F6EFA" w14:textId="77777777" w:rsidR="00C47A80" w:rsidRPr="00C47A80" w:rsidRDefault="00C47A80" w:rsidP="00C47A80">
            <w:pPr>
              <w:rPr>
                <w:rFonts w:ascii="Segoe UI" w:hAnsi="Segoe UI" w:cs="Segoe UI"/>
                <w:sz w:val="20"/>
                <w:szCs w:val="20"/>
              </w:rPr>
            </w:pPr>
            <w:r w:rsidRPr="00C47A80">
              <w:rPr>
                <w:rFonts w:ascii="Segoe UI" w:hAnsi="Segoe UI" w:cs="Segoe UI"/>
                <w:sz w:val="20"/>
                <w:szCs w:val="20"/>
              </w:rPr>
              <w:t>The purpose of this policy is to confirm the arrangements at Stockland Green School for dealing with an emergency evacuation of an examination room by defining staff roles and responsibilities and confirming the emergency evacuation procedure.</w:t>
            </w:r>
          </w:p>
          <w:p w14:paraId="0D015ABE" w14:textId="77777777" w:rsidR="00C47A80" w:rsidRPr="00C47A80" w:rsidRDefault="00C47A80" w:rsidP="00C47A80">
            <w:pPr>
              <w:rPr>
                <w:rFonts w:ascii="Segoe UI" w:hAnsi="Segoe UI" w:cs="Segoe UI"/>
                <w:sz w:val="20"/>
                <w:szCs w:val="20"/>
              </w:rPr>
            </w:pPr>
          </w:p>
          <w:p w14:paraId="4F8A7823" w14:textId="0802F069" w:rsidR="00204595" w:rsidRDefault="00C47A80" w:rsidP="00C47A80">
            <w:pPr>
              <w:rPr>
                <w:rFonts w:ascii="Segoe UI" w:hAnsi="Segoe UI" w:cs="Segoe UI"/>
                <w:sz w:val="20"/>
                <w:szCs w:val="20"/>
              </w:rPr>
            </w:pPr>
            <w:r w:rsidRPr="00C47A80">
              <w:rPr>
                <w:rFonts w:ascii="Segoe UI" w:hAnsi="Segoe UI" w:cs="Segoe UI"/>
                <w:sz w:val="20"/>
                <w:szCs w:val="20"/>
              </w:rPr>
              <w:t>This policy ensures compliance with JCQ regulations (ICE 25.2) which state that centres must have a written policy for dealing with emergency evacuation of the examination room which will be subject to inspection by the JCQ Centre Inspection Service</w:t>
            </w:r>
          </w:p>
          <w:p w14:paraId="49C227A9" w14:textId="77777777" w:rsidR="00C47A80" w:rsidRDefault="00C47A80" w:rsidP="00C47A80">
            <w:pPr>
              <w:rPr>
                <w:rFonts w:ascii="Segoe UI" w:hAnsi="Segoe UI" w:cs="Segoe UI"/>
                <w:sz w:val="20"/>
                <w:szCs w:val="20"/>
              </w:rPr>
            </w:pPr>
          </w:p>
          <w:p w14:paraId="45D829B7" w14:textId="0E4DFA0A" w:rsidR="00570A83" w:rsidRPr="00C8669B" w:rsidRDefault="00570A83" w:rsidP="00570A83">
            <w:pPr>
              <w:rPr>
                <w:rFonts w:ascii="Segoe UI" w:hAnsi="Segoe UI" w:cs="Segoe UI"/>
                <w:sz w:val="20"/>
                <w:szCs w:val="20"/>
              </w:rPr>
            </w:pPr>
            <w:r w:rsidRPr="00C8669B">
              <w:rPr>
                <w:rFonts w:ascii="Segoe UI" w:hAnsi="Segoe UI" w:cs="Segoe UI"/>
                <w:sz w:val="20"/>
                <w:szCs w:val="20"/>
              </w:rPr>
              <w:t>This policy:</w:t>
            </w:r>
          </w:p>
          <w:p w14:paraId="10C5197D" w14:textId="16DB5227" w:rsidR="00570A83" w:rsidRPr="00C8669B" w:rsidRDefault="00570A83" w:rsidP="00703C4C">
            <w:pPr>
              <w:pStyle w:val="ListParagraph"/>
              <w:numPr>
                <w:ilvl w:val="0"/>
                <w:numId w:val="10"/>
              </w:numPr>
              <w:autoSpaceDE w:val="0"/>
              <w:autoSpaceDN w:val="0"/>
              <w:adjustRightInd w:val="0"/>
              <w:spacing w:before="120" w:after="60"/>
              <w:jc w:val="both"/>
              <w:rPr>
                <w:rFonts w:ascii="Segoe UI" w:hAnsi="Segoe UI" w:cs="Segoe UI"/>
                <w:color w:val="000000"/>
                <w:sz w:val="20"/>
                <w:szCs w:val="20"/>
              </w:rPr>
            </w:pPr>
            <w:r w:rsidRPr="00C8669B">
              <w:rPr>
                <w:rFonts w:ascii="Segoe UI" w:hAnsi="Segoe UI" w:cs="Segoe UI"/>
                <w:bCs/>
                <w:color w:val="000000"/>
                <w:sz w:val="20"/>
                <w:szCs w:val="20"/>
              </w:rPr>
              <w:t xml:space="preserve">Ensures the centre has documented processes in place relating to </w:t>
            </w:r>
            <w:r w:rsidR="004510B8" w:rsidRPr="00C8669B">
              <w:rPr>
                <w:rFonts w:ascii="Segoe UI" w:hAnsi="Segoe UI" w:cs="Segoe UI"/>
                <w:bCs/>
                <w:color w:val="000000"/>
                <w:sz w:val="20"/>
                <w:szCs w:val="20"/>
              </w:rPr>
              <w:t>emergency evacuation</w:t>
            </w:r>
          </w:p>
          <w:p w14:paraId="746F993D" w14:textId="63BC0D89" w:rsidR="00570A83" w:rsidRPr="00C8669B" w:rsidRDefault="00570A83" w:rsidP="00703C4C">
            <w:pPr>
              <w:pStyle w:val="ListParagraph"/>
              <w:numPr>
                <w:ilvl w:val="0"/>
                <w:numId w:val="10"/>
              </w:numPr>
              <w:autoSpaceDE w:val="0"/>
              <w:autoSpaceDN w:val="0"/>
              <w:adjustRightInd w:val="0"/>
              <w:spacing w:before="120" w:after="60"/>
              <w:jc w:val="both"/>
              <w:rPr>
                <w:rFonts w:ascii="Segoe UI" w:hAnsi="Segoe UI" w:cs="Segoe UI"/>
                <w:sz w:val="20"/>
                <w:szCs w:val="20"/>
              </w:rPr>
            </w:pPr>
            <w:r w:rsidRPr="00C8669B">
              <w:rPr>
                <w:rFonts w:ascii="Segoe UI" w:hAnsi="Segoe UI" w:cs="Segoe UI"/>
                <w:iCs/>
                <w:sz w:val="20"/>
                <w:szCs w:val="20"/>
              </w:rPr>
              <w:t xml:space="preserve">Is relevant to the requirements of </w:t>
            </w:r>
            <w:hyperlink r:id="rId96" w:history="1">
              <w:r w:rsidR="004510B8" w:rsidRPr="00C8669B">
                <w:rPr>
                  <w:rFonts w:ascii="Segoe UI" w:hAnsi="Segoe UI" w:cs="Segoe UI"/>
                  <w:color w:val="0070C0"/>
                  <w:sz w:val="20"/>
                  <w:szCs w:val="20"/>
                </w:rPr>
                <w:t>ICE</w:t>
              </w:r>
            </w:hyperlink>
            <w:r w:rsidR="004510B8" w:rsidRPr="00C8669B">
              <w:rPr>
                <w:rFonts w:ascii="Segoe UI" w:hAnsi="Segoe UI" w:cs="Segoe UI"/>
                <w:color w:val="595959" w:themeColor="text1" w:themeTint="A6"/>
                <w:sz w:val="20"/>
                <w:szCs w:val="20"/>
              </w:rPr>
              <w:t xml:space="preserve"> (section 25)</w:t>
            </w:r>
            <w:r w:rsidR="004510B8" w:rsidRPr="00C8669B">
              <w:rPr>
                <w:rFonts w:ascii="Segoe UI" w:hAnsi="Segoe UI" w:cs="Segoe UI"/>
                <w:color w:val="000000"/>
                <w:sz w:val="20"/>
                <w:szCs w:val="20"/>
              </w:rPr>
              <w:t xml:space="preserve">        </w:t>
            </w:r>
          </w:p>
          <w:p w14:paraId="7856A847" w14:textId="0DDE1ABE" w:rsidR="00570A83" w:rsidRPr="00A71E02" w:rsidRDefault="00487EF8" w:rsidP="00703C4C">
            <w:pPr>
              <w:pStyle w:val="ListParagraph"/>
              <w:numPr>
                <w:ilvl w:val="0"/>
                <w:numId w:val="10"/>
              </w:numPr>
              <w:spacing w:after="160" w:line="259" w:lineRule="auto"/>
              <w:rPr>
                <w:rStyle w:val="Hyperlink"/>
                <w:rFonts w:ascii="Segoe UI" w:hAnsi="Segoe UI" w:cs="Segoe UI"/>
                <w:color w:val="auto"/>
                <w:sz w:val="20"/>
                <w:szCs w:val="20"/>
                <w:u w:val="none"/>
              </w:rPr>
            </w:pPr>
            <w:r>
              <w:rPr>
                <w:rFonts w:ascii="Segoe UI" w:hAnsi="Segoe UI" w:cs="Segoe UI"/>
                <w:sz w:val="20"/>
                <w:szCs w:val="20"/>
              </w:rPr>
              <w:t>The Bridge Academy</w:t>
            </w:r>
            <w:r w:rsidR="00570A83" w:rsidRPr="00C8669B">
              <w:rPr>
                <w:rFonts w:ascii="Segoe UI" w:hAnsi="Segoe UI" w:cs="Segoe UI"/>
                <w:sz w:val="20"/>
                <w:szCs w:val="20"/>
              </w:rPr>
              <w:t xml:space="preserve"> Exams policies can be found here </w:t>
            </w:r>
            <w:hyperlink r:id="rId97" w:history="1">
              <w:r w:rsidR="00597D55" w:rsidRPr="00612599">
                <w:rPr>
                  <w:rStyle w:val="Hyperlink"/>
                  <w:rFonts w:ascii="Segoe UI" w:hAnsi="Segoe UI" w:cs="Segoe UI"/>
                  <w:sz w:val="20"/>
                  <w:szCs w:val="20"/>
                </w:rPr>
                <w:t>https://thebridgeacademy.atlp.org.uk/students/</w:t>
              </w:r>
            </w:hyperlink>
            <w:r w:rsidR="00597D55">
              <w:rPr>
                <w:rFonts w:ascii="Segoe UI" w:hAnsi="Segoe UI" w:cs="Segoe UI"/>
                <w:sz w:val="20"/>
                <w:szCs w:val="20"/>
              </w:rPr>
              <w:t xml:space="preserve"> </w:t>
            </w:r>
          </w:p>
          <w:p w14:paraId="4F8DAE96" w14:textId="7778286C" w:rsidR="00A71E02" w:rsidRDefault="00A71E02" w:rsidP="00A71E02">
            <w:pPr>
              <w:rPr>
                <w:rFonts w:ascii="Segoe UI" w:hAnsi="Segoe UI" w:cs="Segoe UI"/>
                <w:b/>
                <w:bCs/>
                <w:sz w:val="20"/>
                <w:szCs w:val="20"/>
              </w:rPr>
            </w:pPr>
            <w:r w:rsidRPr="00A71E02">
              <w:rPr>
                <w:rFonts w:ascii="Segoe UI" w:hAnsi="Segoe UI" w:cs="Segoe UI"/>
                <w:b/>
                <w:bCs/>
                <w:sz w:val="20"/>
                <w:szCs w:val="20"/>
              </w:rPr>
              <w:t xml:space="preserve">Roles and responsibilities </w:t>
            </w:r>
          </w:p>
          <w:p w14:paraId="4C5C2A82" w14:textId="77777777" w:rsidR="007D1509" w:rsidRPr="007D1509" w:rsidRDefault="007D1509" w:rsidP="007D1509">
            <w:pPr>
              <w:rPr>
                <w:rFonts w:ascii="Segoe UI" w:hAnsi="Segoe UI" w:cs="Segoe UI"/>
                <w:b/>
                <w:bCs/>
                <w:sz w:val="20"/>
                <w:szCs w:val="20"/>
              </w:rPr>
            </w:pPr>
            <w:r w:rsidRPr="007D1509">
              <w:rPr>
                <w:rFonts w:ascii="Segoe UI" w:hAnsi="Segoe UI" w:cs="Segoe UI"/>
                <w:b/>
                <w:bCs/>
                <w:sz w:val="20"/>
                <w:szCs w:val="20"/>
              </w:rPr>
              <w:t>The role of the head of centre</w:t>
            </w:r>
          </w:p>
          <w:p w14:paraId="06D78C48" w14:textId="77777777" w:rsidR="007D1509" w:rsidRPr="007D1509" w:rsidRDefault="007D1509" w:rsidP="007D1509">
            <w:pPr>
              <w:rPr>
                <w:rFonts w:ascii="Segoe UI" w:hAnsi="Segoe UI" w:cs="Segoe UI"/>
                <w:b/>
                <w:bCs/>
                <w:sz w:val="20"/>
                <w:szCs w:val="20"/>
              </w:rPr>
            </w:pPr>
          </w:p>
          <w:p w14:paraId="25600C20" w14:textId="162D4B79" w:rsidR="00A71E02" w:rsidRDefault="007D1509" w:rsidP="007D1509">
            <w:pPr>
              <w:pStyle w:val="ListParagraph"/>
              <w:numPr>
                <w:ilvl w:val="0"/>
                <w:numId w:val="33"/>
              </w:numPr>
              <w:rPr>
                <w:rFonts w:ascii="Segoe UI" w:hAnsi="Segoe UI" w:cs="Segoe UI"/>
                <w:sz w:val="20"/>
                <w:szCs w:val="20"/>
              </w:rPr>
            </w:pPr>
            <w:r w:rsidRPr="007D1509">
              <w:rPr>
                <w:rFonts w:ascii="Segoe UI" w:hAnsi="Segoe UI" w:cs="Segoe UI"/>
                <w:sz w:val="20"/>
                <w:szCs w:val="20"/>
              </w:rPr>
              <w:t>Ensure that the emergency evacuation policy for examinations is fit for purpose and complies with relevant health and safety regulation</w:t>
            </w:r>
          </w:p>
          <w:p w14:paraId="4035E84A" w14:textId="56546C81" w:rsidR="007D1509" w:rsidRDefault="00AA3036" w:rsidP="007D1509">
            <w:pPr>
              <w:pStyle w:val="ListParagraph"/>
              <w:numPr>
                <w:ilvl w:val="0"/>
                <w:numId w:val="33"/>
              </w:numPr>
              <w:rPr>
                <w:rFonts w:ascii="Segoe UI" w:hAnsi="Segoe UI" w:cs="Segoe UI"/>
                <w:sz w:val="20"/>
                <w:szCs w:val="20"/>
              </w:rPr>
            </w:pPr>
            <w:r w:rsidRPr="00AA3036">
              <w:rPr>
                <w:rFonts w:ascii="Segoe UI" w:hAnsi="Segoe UI" w:cs="Segoe UI"/>
                <w:sz w:val="20"/>
                <w:szCs w:val="20"/>
              </w:rPr>
              <w:t>Ensure that any instructions from relevant local or national agencies are referenced and followed where applicable (ICE 25.1)</w:t>
            </w:r>
          </w:p>
          <w:p w14:paraId="6EAB364C" w14:textId="6BD52EE4" w:rsidR="00AA3036" w:rsidRDefault="00AA3036" w:rsidP="007D1509">
            <w:pPr>
              <w:pStyle w:val="ListParagraph"/>
              <w:numPr>
                <w:ilvl w:val="0"/>
                <w:numId w:val="33"/>
              </w:numPr>
              <w:rPr>
                <w:rFonts w:ascii="Segoe UI" w:hAnsi="Segoe UI" w:cs="Segoe UI"/>
                <w:sz w:val="20"/>
                <w:szCs w:val="20"/>
              </w:rPr>
            </w:pPr>
            <w:r w:rsidRPr="00AA3036">
              <w:rPr>
                <w:rFonts w:ascii="Segoe UI" w:hAnsi="Segoe UI" w:cs="Segoe UI"/>
                <w:sz w:val="20"/>
                <w:szCs w:val="20"/>
              </w:rPr>
              <w:t>Ensures any breach of question paper security or malpractice is reported to the awarding body immediately (ICE 25.5)</w:t>
            </w:r>
          </w:p>
          <w:p w14:paraId="75207287" w14:textId="77777777" w:rsidR="000C06FA" w:rsidRDefault="000C06FA" w:rsidP="000C06FA">
            <w:pPr>
              <w:rPr>
                <w:rFonts w:ascii="Segoe UI" w:hAnsi="Segoe UI" w:cs="Segoe UI"/>
                <w:b/>
                <w:bCs/>
                <w:sz w:val="20"/>
                <w:szCs w:val="20"/>
              </w:rPr>
            </w:pPr>
          </w:p>
          <w:p w14:paraId="646E25F6" w14:textId="50CD7579" w:rsidR="000C06FA" w:rsidRPr="000C06FA" w:rsidRDefault="000C06FA" w:rsidP="000C06FA">
            <w:pPr>
              <w:rPr>
                <w:rFonts w:ascii="Segoe UI" w:hAnsi="Segoe UI" w:cs="Segoe UI"/>
                <w:b/>
                <w:bCs/>
                <w:sz w:val="20"/>
                <w:szCs w:val="20"/>
              </w:rPr>
            </w:pPr>
            <w:r w:rsidRPr="000C06FA">
              <w:rPr>
                <w:rFonts w:ascii="Segoe UI" w:hAnsi="Segoe UI" w:cs="Segoe UI"/>
                <w:b/>
                <w:bCs/>
                <w:sz w:val="20"/>
                <w:szCs w:val="20"/>
              </w:rPr>
              <w:t>The role of the senior leader</w:t>
            </w:r>
          </w:p>
          <w:p w14:paraId="5723ED1B" w14:textId="27B39171" w:rsidR="00AA3036" w:rsidRDefault="000C06FA" w:rsidP="000C06FA">
            <w:pPr>
              <w:rPr>
                <w:rFonts w:ascii="Segoe UI" w:hAnsi="Segoe UI" w:cs="Segoe UI"/>
                <w:sz w:val="20"/>
                <w:szCs w:val="20"/>
              </w:rPr>
            </w:pPr>
            <w:r w:rsidRPr="000C06FA">
              <w:rPr>
                <w:rFonts w:ascii="Segoe UI" w:hAnsi="Segoe UI" w:cs="Segoe UI"/>
                <w:sz w:val="20"/>
                <w:szCs w:val="20"/>
              </w:rPr>
              <w:t>Where responsible for the centre-wide emergency evacuation procedure, ensure that all staff and appointed fire marshals are aware of the policy and procedures to be followed when an emergency evacuation of an examination room is required</w:t>
            </w:r>
          </w:p>
          <w:p w14:paraId="0C204518" w14:textId="77777777" w:rsidR="000239E4" w:rsidRDefault="000239E4" w:rsidP="000239E4">
            <w:pPr>
              <w:rPr>
                <w:rFonts w:ascii="Segoe UI" w:hAnsi="Segoe UI" w:cs="Segoe UI"/>
                <w:sz w:val="20"/>
                <w:szCs w:val="20"/>
              </w:rPr>
            </w:pPr>
          </w:p>
          <w:p w14:paraId="4A32FBFF" w14:textId="0532E24D" w:rsidR="000239E4" w:rsidRPr="000239E4" w:rsidRDefault="000239E4" w:rsidP="000239E4">
            <w:pPr>
              <w:rPr>
                <w:rFonts w:ascii="Segoe UI" w:hAnsi="Segoe UI" w:cs="Segoe UI"/>
                <w:b/>
                <w:bCs/>
                <w:sz w:val="20"/>
                <w:szCs w:val="20"/>
              </w:rPr>
            </w:pPr>
            <w:r w:rsidRPr="000239E4">
              <w:rPr>
                <w:rFonts w:ascii="Segoe UI" w:hAnsi="Segoe UI" w:cs="Segoe UI"/>
                <w:b/>
                <w:bCs/>
                <w:sz w:val="20"/>
                <w:szCs w:val="20"/>
              </w:rPr>
              <w:t>The role of the Additional learning support (ALS) lead/Special educational needs coordinator (SENCo)</w:t>
            </w:r>
          </w:p>
          <w:p w14:paraId="20FA45C6" w14:textId="77777777" w:rsidR="000239E4" w:rsidRPr="000239E4" w:rsidRDefault="000239E4" w:rsidP="000239E4">
            <w:pPr>
              <w:rPr>
                <w:rFonts w:ascii="Segoe UI" w:hAnsi="Segoe UI" w:cs="Segoe UI"/>
                <w:sz w:val="20"/>
                <w:szCs w:val="20"/>
              </w:rPr>
            </w:pPr>
          </w:p>
          <w:p w14:paraId="5CFE7A19" w14:textId="3C537221" w:rsidR="000C06FA" w:rsidRDefault="000239E4" w:rsidP="004160F1">
            <w:pPr>
              <w:pStyle w:val="ListParagraph"/>
              <w:numPr>
                <w:ilvl w:val="0"/>
                <w:numId w:val="34"/>
              </w:numPr>
              <w:rPr>
                <w:rFonts w:ascii="Segoe UI" w:hAnsi="Segoe UI" w:cs="Segoe UI"/>
                <w:sz w:val="20"/>
                <w:szCs w:val="20"/>
              </w:rPr>
            </w:pPr>
            <w:r w:rsidRPr="004160F1">
              <w:rPr>
                <w:rFonts w:ascii="Segoe UI" w:hAnsi="Segoe UI" w:cs="Segoe UI"/>
                <w:sz w:val="20"/>
                <w:szCs w:val="20"/>
              </w:rPr>
              <w:lastRenderedPageBreak/>
              <w:t>Ensure that appropriate arrangements are in place for the emergency evacuation of a disabled candidate from an examination room where different procedures or assistance may need to be provided for the candidate</w:t>
            </w:r>
          </w:p>
          <w:p w14:paraId="338CFC6D" w14:textId="7BB58320" w:rsidR="004160F1" w:rsidRDefault="004160F1" w:rsidP="004160F1">
            <w:pPr>
              <w:pStyle w:val="ListParagraph"/>
              <w:numPr>
                <w:ilvl w:val="0"/>
                <w:numId w:val="34"/>
              </w:numPr>
              <w:rPr>
                <w:rFonts w:ascii="Segoe UI" w:hAnsi="Segoe UI" w:cs="Segoe UI"/>
                <w:sz w:val="20"/>
                <w:szCs w:val="20"/>
              </w:rPr>
            </w:pPr>
            <w:r w:rsidRPr="004160F1">
              <w:rPr>
                <w:rFonts w:ascii="Segoe UI" w:hAnsi="Segoe UI" w:cs="Segoe UI"/>
                <w:sz w:val="20"/>
                <w:szCs w:val="20"/>
              </w:rPr>
              <w:t>Ensure that the candidate is informed prior to taking their examinations of what will happen in the event of an emergency evacuation</w:t>
            </w:r>
          </w:p>
          <w:p w14:paraId="75A6E942" w14:textId="77777777" w:rsidR="004160F1" w:rsidRDefault="004160F1" w:rsidP="004160F1">
            <w:pPr>
              <w:rPr>
                <w:rFonts w:ascii="Segoe UI" w:hAnsi="Segoe UI" w:cs="Segoe UI"/>
                <w:sz w:val="20"/>
                <w:szCs w:val="20"/>
              </w:rPr>
            </w:pPr>
          </w:p>
          <w:p w14:paraId="1E5C2C96" w14:textId="44255CF3" w:rsidR="004160F1" w:rsidRPr="00597119" w:rsidRDefault="00597119" w:rsidP="004160F1">
            <w:pPr>
              <w:rPr>
                <w:rFonts w:ascii="Segoe UI" w:hAnsi="Segoe UI" w:cs="Segoe UI"/>
                <w:b/>
                <w:bCs/>
                <w:sz w:val="20"/>
                <w:szCs w:val="20"/>
              </w:rPr>
            </w:pPr>
            <w:r w:rsidRPr="00597119">
              <w:rPr>
                <w:rFonts w:ascii="Segoe UI" w:hAnsi="Segoe UI" w:cs="Segoe UI"/>
                <w:b/>
                <w:bCs/>
                <w:sz w:val="20"/>
                <w:szCs w:val="20"/>
              </w:rPr>
              <w:t>The role of the exams officer</w:t>
            </w:r>
          </w:p>
          <w:p w14:paraId="6A7B72FB" w14:textId="74EAD0D2" w:rsidR="004160F1" w:rsidRDefault="00485833" w:rsidP="00485833">
            <w:pPr>
              <w:pStyle w:val="ListParagraph"/>
              <w:numPr>
                <w:ilvl w:val="0"/>
                <w:numId w:val="35"/>
              </w:numPr>
              <w:rPr>
                <w:rFonts w:ascii="Segoe UI" w:hAnsi="Segoe UI" w:cs="Segoe UI"/>
                <w:sz w:val="20"/>
                <w:szCs w:val="20"/>
              </w:rPr>
            </w:pPr>
            <w:r w:rsidRPr="00485833">
              <w:rPr>
                <w:rFonts w:ascii="Segoe UI" w:hAnsi="Segoe UI" w:cs="Segoe UI"/>
                <w:sz w:val="20"/>
                <w:szCs w:val="20"/>
              </w:rPr>
              <w:t>Ensure that invigilators are trained in emergency evacuation procedures and how an incident and actions taken must be recorded</w:t>
            </w:r>
          </w:p>
          <w:p w14:paraId="4419308A" w14:textId="33EC1DC6" w:rsidR="00485833" w:rsidRDefault="003A44BB" w:rsidP="00485833">
            <w:pPr>
              <w:pStyle w:val="ListParagraph"/>
              <w:numPr>
                <w:ilvl w:val="0"/>
                <w:numId w:val="35"/>
              </w:numPr>
              <w:rPr>
                <w:rFonts w:ascii="Segoe UI" w:hAnsi="Segoe UI" w:cs="Segoe UI"/>
                <w:sz w:val="20"/>
                <w:szCs w:val="20"/>
              </w:rPr>
            </w:pPr>
            <w:r w:rsidRPr="003A44BB">
              <w:rPr>
                <w:rFonts w:ascii="Segoe UI" w:hAnsi="Segoe UI" w:cs="Segoe UI"/>
                <w:sz w:val="20"/>
                <w:szCs w:val="20"/>
              </w:rPr>
              <w:t>Ensure that candidates are briefed prior to examinations taking place, on what will happen in the event of an emergency in the examination room</w:t>
            </w:r>
          </w:p>
          <w:p w14:paraId="004382F8" w14:textId="72C4A147" w:rsidR="003A44BB" w:rsidRDefault="003A44BB" w:rsidP="00485833">
            <w:pPr>
              <w:pStyle w:val="ListParagraph"/>
              <w:numPr>
                <w:ilvl w:val="0"/>
                <w:numId w:val="35"/>
              </w:numPr>
              <w:rPr>
                <w:rFonts w:ascii="Segoe UI" w:hAnsi="Segoe UI" w:cs="Segoe UI"/>
                <w:sz w:val="20"/>
                <w:szCs w:val="20"/>
              </w:rPr>
            </w:pPr>
            <w:r w:rsidRPr="003A44BB">
              <w:rPr>
                <w:rFonts w:ascii="Segoe UI" w:hAnsi="Segoe UI" w:cs="Segoe UI"/>
                <w:sz w:val="20"/>
                <w:szCs w:val="20"/>
              </w:rPr>
              <w:t>Provide invigilators with a copy of the emergency evacuation procedure in every exam room</w:t>
            </w:r>
            <w:r>
              <w:rPr>
                <w:rFonts w:ascii="Segoe UI" w:hAnsi="Segoe UI" w:cs="Segoe UI"/>
                <w:sz w:val="20"/>
                <w:szCs w:val="20"/>
              </w:rPr>
              <w:t xml:space="preserve"> </w:t>
            </w:r>
            <w:r w:rsidR="00673894">
              <w:rPr>
                <w:rFonts w:ascii="Segoe UI" w:hAnsi="Segoe UI" w:cs="Segoe UI"/>
                <w:sz w:val="20"/>
                <w:szCs w:val="20"/>
              </w:rPr>
              <w:t xml:space="preserve">- </w:t>
            </w:r>
            <w:r w:rsidR="00673894" w:rsidRPr="00673894">
              <w:rPr>
                <w:rFonts w:ascii="Segoe UI" w:hAnsi="Segoe UI" w:cs="Segoe UI"/>
                <w:sz w:val="20"/>
                <w:szCs w:val="20"/>
              </w:rPr>
              <w:t>‘Notice of Evacuation’ Form (blue form)</w:t>
            </w:r>
          </w:p>
          <w:p w14:paraId="5A82B0A9" w14:textId="3957124E" w:rsidR="00673894" w:rsidRDefault="00DE6CC6" w:rsidP="00485833">
            <w:pPr>
              <w:pStyle w:val="ListParagraph"/>
              <w:numPr>
                <w:ilvl w:val="0"/>
                <w:numId w:val="35"/>
              </w:numPr>
              <w:rPr>
                <w:rFonts w:ascii="Segoe UI" w:hAnsi="Segoe UI" w:cs="Segoe UI"/>
                <w:sz w:val="20"/>
                <w:szCs w:val="20"/>
              </w:rPr>
            </w:pPr>
            <w:r w:rsidRPr="00DE6CC6">
              <w:rPr>
                <w:rFonts w:ascii="Segoe UI" w:hAnsi="Segoe UI" w:cs="Segoe UI"/>
                <w:sz w:val="20"/>
                <w:szCs w:val="20"/>
              </w:rPr>
              <w:t>Ensure that appropriate follow-up is undertaken after an emergency evacuation, reporting the incident to the awarding body and the actions taken</w:t>
            </w:r>
          </w:p>
          <w:p w14:paraId="5199E59B" w14:textId="10DB03CB" w:rsidR="00DE6CC6" w:rsidRDefault="007D194F" w:rsidP="00485833">
            <w:pPr>
              <w:pStyle w:val="ListParagraph"/>
              <w:numPr>
                <w:ilvl w:val="0"/>
                <w:numId w:val="35"/>
              </w:numPr>
              <w:rPr>
                <w:rFonts w:ascii="Segoe UI" w:hAnsi="Segoe UI" w:cs="Segoe UI"/>
                <w:sz w:val="20"/>
                <w:szCs w:val="20"/>
              </w:rPr>
            </w:pPr>
            <w:r w:rsidRPr="007D194F">
              <w:rPr>
                <w:rFonts w:ascii="Segoe UI" w:hAnsi="Segoe UI" w:cs="Segoe UI"/>
                <w:sz w:val="20"/>
                <w:szCs w:val="20"/>
              </w:rPr>
              <w:t>Ensure a full report of the incident is produced and retained on file if required by an awarding body (ICE 25.4</w:t>
            </w:r>
          </w:p>
          <w:p w14:paraId="0E62CDE5" w14:textId="7C811D32" w:rsidR="007D194F" w:rsidRPr="00485833" w:rsidRDefault="007D194F" w:rsidP="00485833">
            <w:pPr>
              <w:pStyle w:val="ListParagraph"/>
              <w:numPr>
                <w:ilvl w:val="0"/>
                <w:numId w:val="35"/>
              </w:numPr>
              <w:rPr>
                <w:rFonts w:ascii="Segoe UI" w:hAnsi="Segoe UI" w:cs="Segoe UI"/>
                <w:sz w:val="20"/>
                <w:szCs w:val="20"/>
              </w:rPr>
            </w:pPr>
            <w:r w:rsidRPr="007D194F">
              <w:rPr>
                <w:rFonts w:ascii="Segoe UI" w:hAnsi="Segoe UI" w:cs="Segoe UI"/>
                <w:sz w:val="20"/>
                <w:szCs w:val="20"/>
              </w:rPr>
              <w:t>Ensure an online application for special consideration is submitted to the relevant awarding body where candidates have been disadvantaged (ICE 25.7</w:t>
            </w:r>
          </w:p>
          <w:p w14:paraId="1D6A44CA" w14:textId="0B52C0BB" w:rsidR="00BE0ED6" w:rsidRPr="00C8669B" w:rsidRDefault="007D194F" w:rsidP="00BE0ED6">
            <w:pPr>
              <w:spacing w:before="120" w:after="120"/>
              <w:rPr>
                <w:rFonts w:ascii="Segoe UI" w:hAnsi="Segoe UI" w:cs="Segoe UI"/>
                <w:b/>
                <w:sz w:val="20"/>
                <w:szCs w:val="20"/>
              </w:rPr>
            </w:pPr>
            <w:r>
              <w:rPr>
                <w:rFonts w:ascii="Segoe UI" w:hAnsi="Segoe UI" w:cs="Segoe UI"/>
                <w:b/>
                <w:sz w:val="20"/>
                <w:szCs w:val="20"/>
              </w:rPr>
              <w:t xml:space="preserve">The role of </w:t>
            </w:r>
            <w:r w:rsidR="00001E08">
              <w:rPr>
                <w:rFonts w:ascii="Segoe UI" w:hAnsi="Segoe UI" w:cs="Segoe UI"/>
                <w:b/>
                <w:sz w:val="20"/>
                <w:szCs w:val="20"/>
              </w:rPr>
              <w:t>s</w:t>
            </w:r>
            <w:r w:rsidR="00BE0ED6" w:rsidRPr="00C8669B">
              <w:rPr>
                <w:rFonts w:ascii="Segoe UI" w:hAnsi="Segoe UI" w:cs="Segoe UI"/>
                <w:b/>
                <w:sz w:val="20"/>
                <w:szCs w:val="20"/>
              </w:rPr>
              <w:t>ite staff</w:t>
            </w:r>
          </w:p>
          <w:p w14:paraId="10DDAE83"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 exam rooms are available and set up as requested by the EO</w:t>
            </w:r>
          </w:p>
          <w:p w14:paraId="237C82C0"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 grounds or centre maintenance work does not disturb exam candidates in exam rooms</w:t>
            </w:r>
          </w:p>
          <w:p w14:paraId="7AB0CB33" w14:textId="77777777" w:rsidR="00BE0ED6"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 fire alarm testing does not take place during exam sessions</w:t>
            </w:r>
          </w:p>
          <w:p w14:paraId="11FADE10" w14:textId="3F65C35D" w:rsidR="0012101C" w:rsidRPr="00C8669B" w:rsidRDefault="0012101C" w:rsidP="00703C4C">
            <w:pPr>
              <w:pStyle w:val="ListParagraph"/>
              <w:numPr>
                <w:ilvl w:val="0"/>
                <w:numId w:val="10"/>
              </w:numPr>
              <w:spacing w:after="120"/>
              <w:rPr>
                <w:rFonts w:ascii="Segoe UI" w:hAnsi="Segoe UI" w:cs="Segoe UI"/>
                <w:sz w:val="20"/>
                <w:szCs w:val="20"/>
              </w:rPr>
            </w:pPr>
            <w:r>
              <w:rPr>
                <w:rFonts w:ascii="Segoe UI" w:hAnsi="Segoe UI" w:cs="Segoe UI"/>
                <w:sz w:val="20"/>
                <w:szCs w:val="20"/>
              </w:rPr>
              <w:t xml:space="preserve">Maintain venues </w:t>
            </w:r>
            <w:r w:rsidR="00A71E02">
              <w:rPr>
                <w:rFonts w:ascii="Segoe UI" w:hAnsi="Segoe UI" w:cs="Segoe UI"/>
                <w:sz w:val="20"/>
                <w:szCs w:val="20"/>
              </w:rPr>
              <w:t xml:space="preserve">in line with Health and Safety legislation </w:t>
            </w:r>
          </w:p>
          <w:p w14:paraId="6B70605B" w14:textId="0A6ED70B" w:rsidR="00BE0ED6" w:rsidRPr="00C8669B" w:rsidRDefault="00DF7327" w:rsidP="00BE0ED6">
            <w:pPr>
              <w:spacing w:after="120"/>
              <w:rPr>
                <w:rFonts w:ascii="Segoe UI" w:hAnsi="Segoe UI" w:cs="Segoe UI"/>
                <w:b/>
                <w:sz w:val="20"/>
                <w:szCs w:val="20"/>
              </w:rPr>
            </w:pPr>
            <w:r>
              <w:rPr>
                <w:rFonts w:ascii="Segoe UI" w:hAnsi="Segoe UI" w:cs="Segoe UI"/>
                <w:b/>
                <w:sz w:val="20"/>
                <w:szCs w:val="20"/>
              </w:rPr>
              <w:t xml:space="preserve">The role of </w:t>
            </w:r>
            <w:r w:rsidR="00BE0ED6" w:rsidRPr="00C8669B">
              <w:rPr>
                <w:rFonts w:ascii="Segoe UI" w:hAnsi="Segoe UI" w:cs="Segoe UI"/>
                <w:b/>
                <w:sz w:val="20"/>
                <w:szCs w:val="20"/>
              </w:rPr>
              <w:t>Invigilators</w:t>
            </w:r>
          </w:p>
          <w:p w14:paraId="7D6D0D39" w14:textId="132D51FB" w:rsidR="00DF7327" w:rsidRDefault="00635519" w:rsidP="00703C4C">
            <w:pPr>
              <w:pStyle w:val="ListParagraph"/>
              <w:numPr>
                <w:ilvl w:val="0"/>
                <w:numId w:val="10"/>
              </w:numPr>
              <w:spacing w:after="120"/>
              <w:rPr>
                <w:rFonts w:ascii="Segoe UI" w:hAnsi="Segoe UI" w:cs="Segoe UI"/>
                <w:sz w:val="20"/>
                <w:szCs w:val="20"/>
              </w:rPr>
            </w:pPr>
            <w:bookmarkStart w:id="93" w:name="_Hlk22894020"/>
            <w:r w:rsidRPr="00635519">
              <w:rPr>
                <w:rFonts w:ascii="Segoe UI" w:hAnsi="Segoe UI" w:cs="Segoe UI"/>
                <w:sz w:val="20"/>
                <w:szCs w:val="20"/>
              </w:rPr>
              <w:t>By attending training and/or update sessions, ensure they understand what to do in the event of an emergency in the examination room</w:t>
            </w:r>
          </w:p>
          <w:p w14:paraId="512D7493" w14:textId="593C67F5" w:rsidR="00BE0ED6"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Conduct exams in every exam room according to JCQ Instructions for conducting examinations and/or awarding body requirements and as instructed by the centre in training/update and briefing sessions</w:t>
            </w:r>
          </w:p>
          <w:p w14:paraId="29C9FEC4" w14:textId="6C6112E1" w:rsidR="000D4252" w:rsidRDefault="009E5AB5" w:rsidP="00703C4C">
            <w:pPr>
              <w:pStyle w:val="ListParagraph"/>
              <w:numPr>
                <w:ilvl w:val="0"/>
                <w:numId w:val="10"/>
              </w:numPr>
              <w:spacing w:after="120"/>
              <w:rPr>
                <w:rFonts w:ascii="Segoe UI" w:hAnsi="Segoe UI" w:cs="Segoe UI"/>
                <w:sz w:val="20"/>
                <w:szCs w:val="20"/>
              </w:rPr>
            </w:pPr>
            <w:r>
              <w:rPr>
                <w:rFonts w:ascii="Segoe UI" w:hAnsi="Segoe UI" w:cs="Segoe UI"/>
                <w:sz w:val="20"/>
                <w:szCs w:val="20"/>
              </w:rPr>
              <w:t>Follow the instructions laid down in the ‘Notice of Evacuation</w:t>
            </w:r>
            <w:r w:rsidR="00DE6DF5">
              <w:rPr>
                <w:rFonts w:ascii="Segoe UI" w:hAnsi="Segoe UI" w:cs="Segoe UI"/>
                <w:sz w:val="20"/>
                <w:szCs w:val="20"/>
              </w:rPr>
              <w:t>’ Form (blue form)</w:t>
            </w:r>
          </w:p>
          <w:p w14:paraId="68B716A8" w14:textId="52180426" w:rsidR="00635519" w:rsidRPr="00C8669B" w:rsidRDefault="00F336F3" w:rsidP="00703C4C">
            <w:pPr>
              <w:pStyle w:val="ListParagraph"/>
              <w:numPr>
                <w:ilvl w:val="0"/>
                <w:numId w:val="10"/>
              </w:numPr>
              <w:spacing w:after="120"/>
              <w:rPr>
                <w:rFonts w:ascii="Segoe UI" w:hAnsi="Segoe UI" w:cs="Segoe UI"/>
                <w:sz w:val="20"/>
                <w:szCs w:val="20"/>
              </w:rPr>
            </w:pPr>
            <w:r w:rsidRPr="00F336F3">
              <w:rPr>
                <w:rFonts w:ascii="Segoe UI" w:hAnsi="Segoe UI" w:cs="Segoe UI"/>
                <w:sz w:val="20"/>
                <w:szCs w:val="20"/>
              </w:rPr>
              <w:t>Record details on the exam room incident log to support follow-up reporting to the awarding body by the exams officer</w:t>
            </w:r>
          </w:p>
          <w:p w14:paraId="57DE0C6F"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Candidates</w:t>
            </w:r>
          </w:p>
          <w:p w14:paraId="7C8FE0C7"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Are required to follow the instructions given to them in exam rooms by authorised centre staff and invigilators</w:t>
            </w:r>
          </w:p>
          <w:p w14:paraId="36AF260F"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Are required to remain in the exam room for the full duration of the exam </w:t>
            </w:r>
          </w:p>
          <w:p w14:paraId="7853D959"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94" w:name="_Toc113804810"/>
            <w:bookmarkEnd w:id="93"/>
            <w:r w:rsidRPr="00C8669B">
              <w:rPr>
                <w:rFonts w:ascii="Segoe UI" w:hAnsi="Segoe UI" w:cs="Segoe UI"/>
                <w:b w:val="0"/>
                <w:bCs w:val="0"/>
                <w:color w:val="auto"/>
                <w:sz w:val="20"/>
                <w:szCs w:val="20"/>
                <w:u w:val="single"/>
              </w:rPr>
              <w:t>Irregularities</w:t>
            </w:r>
            <w:bookmarkEnd w:id="94"/>
          </w:p>
          <w:p w14:paraId="43C62B9C"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Head of centre</w:t>
            </w:r>
          </w:p>
          <w:p w14:paraId="2483D850" w14:textId="363568E7" w:rsidR="00BE0ED6"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Ensures (as required by an awarding body) any cases of alleged, </w:t>
            </w:r>
            <w:r w:rsidR="009D44E4" w:rsidRPr="00C8669B">
              <w:rPr>
                <w:rFonts w:ascii="Segoe UI" w:hAnsi="Segoe UI" w:cs="Segoe UI"/>
                <w:sz w:val="20"/>
                <w:szCs w:val="20"/>
              </w:rPr>
              <w:t>suspected,</w:t>
            </w:r>
            <w:r w:rsidRPr="00C8669B">
              <w:rPr>
                <w:rFonts w:ascii="Segoe UI" w:hAnsi="Segoe UI" w:cs="Segoe UI"/>
                <w:sz w:val="20"/>
                <w:szCs w:val="20"/>
              </w:rPr>
              <w:t xml:space="preserve"> or actual incidents of malpractice or maladministration before, during or after examinations/assessments (by centre staff, candidates, invigilators) are investigated and reported to the awarding body </w:t>
            </w:r>
            <w:r w:rsidRPr="00C8669B">
              <w:rPr>
                <w:rFonts w:ascii="Segoe UI" w:hAnsi="Segoe UI" w:cs="Segoe UI"/>
                <w:b/>
                <w:sz w:val="20"/>
                <w:szCs w:val="20"/>
              </w:rPr>
              <w:t>immediately</w:t>
            </w:r>
            <w:r w:rsidRPr="00C8669B">
              <w:rPr>
                <w:rFonts w:ascii="Segoe UI" w:hAnsi="Segoe UI" w:cs="Segoe UI"/>
                <w:sz w:val="20"/>
                <w:szCs w:val="20"/>
              </w:rPr>
              <w:t>, by completing the appropriate documentation</w:t>
            </w:r>
          </w:p>
          <w:p w14:paraId="2963376E" w14:textId="2DE7EA90" w:rsidR="00A71E02" w:rsidRDefault="00C55693" w:rsidP="00A71E02">
            <w:pPr>
              <w:spacing w:after="120"/>
              <w:rPr>
                <w:rFonts w:ascii="Segoe UI" w:hAnsi="Segoe UI" w:cs="Segoe UI"/>
                <w:sz w:val="20"/>
                <w:szCs w:val="20"/>
              </w:rPr>
            </w:pPr>
            <w:r>
              <w:rPr>
                <w:rFonts w:ascii="Segoe UI" w:hAnsi="Segoe UI" w:cs="Segoe UI"/>
                <w:sz w:val="20"/>
                <w:szCs w:val="20"/>
              </w:rPr>
              <w:t>‘</w:t>
            </w:r>
            <w:r w:rsidRPr="00AA2DB5">
              <w:rPr>
                <w:rFonts w:ascii="Segoe UI" w:hAnsi="Segoe UI" w:cs="Segoe UI"/>
                <w:b/>
                <w:bCs/>
                <w:i/>
                <w:iCs/>
                <w:sz w:val="20"/>
                <w:szCs w:val="20"/>
              </w:rPr>
              <w:t>Notice of Evacuation’ Form (blue form) – See Appendix 2</w:t>
            </w:r>
          </w:p>
          <w:p w14:paraId="710E4A54" w14:textId="49AA69ED" w:rsidR="00BE0ED6" w:rsidRPr="00C8669B" w:rsidRDefault="00BE0ED6" w:rsidP="00525310">
            <w:pPr>
              <w:pStyle w:val="Heading3"/>
              <w:rPr>
                <w:rFonts w:ascii="Segoe UI" w:hAnsi="Segoe UI" w:cs="Segoe UI"/>
                <w:sz w:val="20"/>
                <w:szCs w:val="20"/>
              </w:rPr>
            </w:pPr>
            <w:bookmarkStart w:id="95" w:name="_Toc113804811"/>
            <w:bookmarkStart w:id="96" w:name="_Hlk22894132"/>
            <w:r w:rsidRPr="00C8669B">
              <w:rPr>
                <w:rFonts w:ascii="Segoe UI" w:hAnsi="Segoe UI" w:cs="Segoe UI"/>
                <w:sz w:val="20"/>
                <w:szCs w:val="20"/>
              </w:rPr>
              <w:t>Managing Behaviour</w:t>
            </w:r>
            <w:bookmarkEnd w:id="95"/>
            <w:r w:rsidR="002F7CC2" w:rsidRPr="00C8669B">
              <w:rPr>
                <w:rFonts w:ascii="Segoe UI" w:hAnsi="Segoe UI" w:cs="Segoe UI"/>
                <w:sz w:val="20"/>
                <w:szCs w:val="20"/>
              </w:rPr>
              <w:t xml:space="preserve"> – Expectations for Student Behaviour</w:t>
            </w:r>
          </w:p>
          <w:p w14:paraId="024BF935" w14:textId="2DA94094" w:rsidR="002F7CC2" w:rsidRPr="00C8669B" w:rsidRDefault="002F7CC2" w:rsidP="002F7CC2">
            <w:pPr>
              <w:rPr>
                <w:rFonts w:ascii="Segoe UI" w:hAnsi="Segoe UI" w:cs="Segoe UI"/>
                <w:sz w:val="20"/>
                <w:szCs w:val="20"/>
              </w:rPr>
            </w:pPr>
            <w:r w:rsidRPr="00C8669B">
              <w:rPr>
                <w:rFonts w:ascii="Segoe UI" w:hAnsi="Segoe UI" w:cs="Segoe UI"/>
                <w:sz w:val="20"/>
                <w:szCs w:val="20"/>
              </w:rPr>
              <w:t xml:space="preserve">This </w:t>
            </w:r>
            <w:r w:rsidR="000001BD" w:rsidRPr="00C8669B">
              <w:rPr>
                <w:rFonts w:ascii="Segoe UI" w:hAnsi="Segoe UI" w:cs="Segoe UI"/>
                <w:sz w:val="20"/>
                <w:szCs w:val="20"/>
              </w:rPr>
              <w:t>document</w:t>
            </w:r>
            <w:r w:rsidRPr="00C8669B">
              <w:rPr>
                <w:rFonts w:ascii="Segoe UI" w:hAnsi="Segoe UI" w:cs="Segoe UI"/>
                <w:sz w:val="20"/>
                <w:szCs w:val="20"/>
              </w:rPr>
              <w:t>:</w:t>
            </w:r>
          </w:p>
          <w:p w14:paraId="37A4050D" w14:textId="77681162" w:rsidR="002F7CC2" w:rsidRPr="00C8669B" w:rsidRDefault="002F7CC2" w:rsidP="00703C4C">
            <w:pPr>
              <w:pStyle w:val="ListParagraph"/>
              <w:numPr>
                <w:ilvl w:val="0"/>
                <w:numId w:val="10"/>
              </w:numPr>
              <w:autoSpaceDE w:val="0"/>
              <w:autoSpaceDN w:val="0"/>
              <w:adjustRightInd w:val="0"/>
              <w:spacing w:before="120" w:after="60"/>
              <w:jc w:val="both"/>
              <w:rPr>
                <w:rFonts w:ascii="Segoe UI" w:hAnsi="Segoe UI" w:cs="Segoe UI"/>
                <w:color w:val="000000"/>
                <w:sz w:val="20"/>
                <w:szCs w:val="20"/>
              </w:rPr>
            </w:pPr>
            <w:r w:rsidRPr="00C8669B">
              <w:rPr>
                <w:rFonts w:ascii="Segoe UI" w:hAnsi="Segoe UI" w:cs="Segoe UI"/>
                <w:bCs/>
                <w:color w:val="000000"/>
                <w:sz w:val="20"/>
                <w:szCs w:val="20"/>
              </w:rPr>
              <w:t xml:space="preserve">Ensures the centre has documented processes in place relating to </w:t>
            </w:r>
            <w:r w:rsidR="00367328" w:rsidRPr="00C8669B">
              <w:rPr>
                <w:rFonts w:ascii="Segoe UI" w:hAnsi="Segoe UI" w:cs="Segoe UI"/>
                <w:bCs/>
                <w:color w:val="000000"/>
                <w:sz w:val="20"/>
                <w:szCs w:val="20"/>
              </w:rPr>
              <w:t>expectation</w:t>
            </w:r>
            <w:r w:rsidR="00210AEA" w:rsidRPr="00C8669B">
              <w:rPr>
                <w:rFonts w:ascii="Segoe UI" w:hAnsi="Segoe UI" w:cs="Segoe UI"/>
                <w:bCs/>
                <w:color w:val="000000"/>
                <w:sz w:val="20"/>
                <w:szCs w:val="20"/>
              </w:rPr>
              <w:t>s</w:t>
            </w:r>
            <w:r w:rsidR="00367328" w:rsidRPr="00C8669B">
              <w:rPr>
                <w:rFonts w:ascii="Segoe UI" w:hAnsi="Segoe UI" w:cs="Segoe UI"/>
                <w:bCs/>
                <w:color w:val="000000"/>
                <w:sz w:val="20"/>
                <w:szCs w:val="20"/>
              </w:rPr>
              <w:t xml:space="preserve"> for </w:t>
            </w:r>
            <w:r w:rsidR="000001BD" w:rsidRPr="00C8669B">
              <w:rPr>
                <w:rFonts w:ascii="Segoe UI" w:hAnsi="Segoe UI" w:cs="Segoe UI"/>
                <w:bCs/>
                <w:color w:val="000000"/>
                <w:sz w:val="20"/>
                <w:szCs w:val="20"/>
              </w:rPr>
              <w:t>behaviour in the exam rooms</w:t>
            </w:r>
          </w:p>
          <w:p w14:paraId="2A62904E" w14:textId="729F069D" w:rsidR="002F7CC2" w:rsidRPr="00C8669B" w:rsidRDefault="002F7CC2" w:rsidP="00703C4C">
            <w:pPr>
              <w:pStyle w:val="ListParagraph"/>
              <w:numPr>
                <w:ilvl w:val="0"/>
                <w:numId w:val="10"/>
              </w:numPr>
              <w:autoSpaceDE w:val="0"/>
              <w:autoSpaceDN w:val="0"/>
              <w:adjustRightInd w:val="0"/>
              <w:spacing w:before="120" w:after="60"/>
              <w:jc w:val="both"/>
              <w:rPr>
                <w:rFonts w:ascii="Segoe UI" w:hAnsi="Segoe UI" w:cs="Segoe UI"/>
                <w:sz w:val="20"/>
                <w:szCs w:val="20"/>
              </w:rPr>
            </w:pPr>
            <w:r w:rsidRPr="00C8669B">
              <w:rPr>
                <w:rFonts w:ascii="Segoe UI" w:hAnsi="Segoe UI" w:cs="Segoe UI"/>
                <w:iCs/>
                <w:sz w:val="20"/>
                <w:szCs w:val="20"/>
              </w:rPr>
              <w:t xml:space="preserve">Is relevant to the requirements of </w:t>
            </w:r>
            <w:hyperlink r:id="rId98" w:history="1">
              <w:r w:rsidRPr="00C8669B">
                <w:rPr>
                  <w:rFonts w:ascii="Segoe UI" w:hAnsi="Segoe UI" w:cs="Segoe UI"/>
                  <w:color w:val="0070C0"/>
                  <w:sz w:val="20"/>
                  <w:szCs w:val="20"/>
                </w:rPr>
                <w:t>ICE</w:t>
              </w:r>
            </w:hyperlink>
            <w:r w:rsidRPr="00C8669B">
              <w:rPr>
                <w:rFonts w:ascii="Segoe UI" w:hAnsi="Segoe UI" w:cs="Segoe UI"/>
                <w:color w:val="595959" w:themeColor="text1" w:themeTint="A6"/>
                <w:sz w:val="20"/>
                <w:szCs w:val="20"/>
              </w:rPr>
              <w:t xml:space="preserve"> </w:t>
            </w:r>
            <w:r w:rsidRPr="00C8669B">
              <w:rPr>
                <w:rFonts w:ascii="Segoe UI" w:hAnsi="Segoe UI" w:cs="Segoe UI"/>
                <w:sz w:val="20"/>
                <w:szCs w:val="20"/>
              </w:rPr>
              <w:t>(section 2</w:t>
            </w:r>
            <w:r w:rsidR="000001BD" w:rsidRPr="00C8669B">
              <w:rPr>
                <w:rFonts w:ascii="Segoe UI" w:hAnsi="Segoe UI" w:cs="Segoe UI"/>
                <w:sz w:val="20"/>
                <w:szCs w:val="20"/>
              </w:rPr>
              <w:t>4</w:t>
            </w:r>
            <w:r w:rsidRPr="00C8669B">
              <w:rPr>
                <w:rFonts w:ascii="Segoe UI" w:hAnsi="Segoe UI" w:cs="Segoe UI"/>
                <w:sz w:val="20"/>
                <w:szCs w:val="20"/>
              </w:rPr>
              <w:t xml:space="preserve">)        </w:t>
            </w:r>
          </w:p>
          <w:p w14:paraId="6EB7A7CC" w14:textId="1EA89A07" w:rsidR="002F7CC2" w:rsidRPr="00755DF5" w:rsidRDefault="002F7CC2" w:rsidP="00755DF5">
            <w:pPr>
              <w:pStyle w:val="ListParagraph"/>
              <w:numPr>
                <w:ilvl w:val="0"/>
                <w:numId w:val="10"/>
              </w:numPr>
              <w:rPr>
                <w:rFonts w:ascii="Segoe UI" w:hAnsi="Segoe UI" w:cs="Segoe UI"/>
                <w:sz w:val="20"/>
                <w:szCs w:val="20"/>
                <w:lang w:eastAsia="en-GB"/>
              </w:rPr>
            </w:pPr>
            <w:r w:rsidRPr="00C8669B">
              <w:rPr>
                <w:rFonts w:ascii="Segoe UI" w:hAnsi="Segoe UI" w:cs="Segoe UI"/>
                <w:sz w:val="20"/>
                <w:szCs w:val="20"/>
              </w:rPr>
              <w:lastRenderedPageBreak/>
              <w:t xml:space="preserve">Exams expectations document can be found here </w:t>
            </w:r>
            <w:hyperlink r:id="rId99" w:history="1">
              <w:r w:rsidR="00CF6D7B">
                <w:rPr>
                  <w:rStyle w:val="Hyperlink"/>
                </w:rPr>
                <w:t>General Regulations - JCQ Joint Council for Qualifications</w:t>
              </w:r>
            </w:hyperlink>
          </w:p>
          <w:p w14:paraId="33DBCF1E" w14:textId="77777777" w:rsidR="002F7CC2" w:rsidRPr="00C8669B" w:rsidRDefault="002F7CC2" w:rsidP="002F7CC2">
            <w:pPr>
              <w:rPr>
                <w:rFonts w:ascii="Segoe UI" w:hAnsi="Segoe UI" w:cs="Segoe UI"/>
                <w:sz w:val="20"/>
                <w:szCs w:val="20"/>
                <w:lang w:eastAsia="en-GB"/>
              </w:rPr>
            </w:pPr>
          </w:p>
          <w:p w14:paraId="3A23A4ED" w14:textId="7FCA8693" w:rsidR="00BE0ED6" w:rsidRPr="00C8669B" w:rsidRDefault="00BE0ED6" w:rsidP="00BE0ED6">
            <w:pPr>
              <w:pStyle w:val="Heading3"/>
              <w:rPr>
                <w:rFonts w:ascii="Segoe UI" w:hAnsi="Segoe UI" w:cs="Segoe UI"/>
                <w:b w:val="0"/>
                <w:bCs w:val="0"/>
                <w:color w:val="auto"/>
                <w:sz w:val="20"/>
                <w:szCs w:val="20"/>
                <w:u w:val="single"/>
              </w:rPr>
            </w:pPr>
            <w:bookmarkStart w:id="97" w:name="_Toc113804816"/>
            <w:bookmarkEnd w:id="96"/>
            <w:r w:rsidRPr="00C8669B">
              <w:rPr>
                <w:rFonts w:ascii="Segoe UI" w:hAnsi="Segoe UI" w:cs="Segoe UI"/>
                <w:b w:val="0"/>
                <w:bCs w:val="0"/>
                <w:color w:val="auto"/>
                <w:sz w:val="20"/>
                <w:szCs w:val="20"/>
                <w:u w:val="single"/>
              </w:rPr>
              <w:t>Unauthorised items</w:t>
            </w:r>
            <w:bookmarkEnd w:id="97"/>
          </w:p>
          <w:p w14:paraId="047AF024" w14:textId="202267AE" w:rsidR="00BE0ED6" w:rsidRPr="00C8669B" w:rsidRDefault="00BE0ED6" w:rsidP="000422BB">
            <w:pPr>
              <w:pStyle w:val="Heading3"/>
              <w:rPr>
                <w:rFonts w:ascii="Segoe UI" w:hAnsi="Segoe UI" w:cs="Segoe UI"/>
                <w:sz w:val="20"/>
                <w:szCs w:val="20"/>
              </w:rPr>
            </w:pPr>
            <w:bookmarkStart w:id="98" w:name="_Toc113804817"/>
            <w:r w:rsidRPr="00C8669B">
              <w:rPr>
                <w:rFonts w:ascii="Segoe UI" w:hAnsi="Segoe UI" w:cs="Segoe UI"/>
                <w:sz w:val="20"/>
                <w:szCs w:val="20"/>
              </w:rPr>
              <w:t>Arrangements for unauthorised items taken into the exam room</w:t>
            </w:r>
            <w:bookmarkEnd w:id="98"/>
          </w:p>
          <w:p w14:paraId="1DD0E8B2" w14:textId="77777777" w:rsidR="00B41768" w:rsidRPr="00C8669B" w:rsidRDefault="00B41768" w:rsidP="00B41768">
            <w:pPr>
              <w:spacing w:before="120"/>
              <w:rPr>
                <w:rFonts w:ascii="Segoe UI" w:hAnsi="Segoe UI" w:cs="Segoe UI"/>
                <w:b/>
                <w:sz w:val="20"/>
                <w:szCs w:val="20"/>
              </w:rPr>
            </w:pPr>
            <w:r w:rsidRPr="00C8669B">
              <w:rPr>
                <w:rFonts w:ascii="Segoe UI" w:hAnsi="Segoe UI" w:cs="Segoe UI"/>
                <w:b/>
                <w:sz w:val="20"/>
                <w:szCs w:val="20"/>
              </w:rPr>
              <w:t>Candidates</w:t>
            </w:r>
          </w:p>
          <w:p w14:paraId="515E7CF4" w14:textId="249CC933" w:rsidR="00B41768" w:rsidRPr="00C8669B" w:rsidRDefault="00B41768" w:rsidP="00703C4C">
            <w:pPr>
              <w:pStyle w:val="ListParagraph"/>
              <w:numPr>
                <w:ilvl w:val="0"/>
                <w:numId w:val="10"/>
              </w:numPr>
              <w:rPr>
                <w:rFonts w:ascii="Segoe UI" w:hAnsi="Segoe UI" w:cs="Segoe UI"/>
                <w:bCs/>
                <w:sz w:val="20"/>
                <w:szCs w:val="20"/>
              </w:rPr>
            </w:pPr>
            <w:r w:rsidRPr="00C8669B">
              <w:rPr>
                <w:rFonts w:ascii="Segoe UI" w:hAnsi="Segoe UI" w:cs="Segoe UI"/>
                <w:bCs/>
                <w:sz w:val="20"/>
                <w:szCs w:val="20"/>
              </w:rPr>
              <w:t>Must turn their phone off before they enter the exam room and have it, and any other unauthorised items, ready to hand in</w:t>
            </w:r>
          </w:p>
          <w:p w14:paraId="32844587" w14:textId="246E37CD" w:rsidR="00B41768" w:rsidRPr="00C8669B" w:rsidRDefault="00B41768" w:rsidP="00703C4C">
            <w:pPr>
              <w:pStyle w:val="ListParagraph"/>
              <w:numPr>
                <w:ilvl w:val="0"/>
                <w:numId w:val="10"/>
              </w:numPr>
              <w:rPr>
                <w:rFonts w:ascii="Segoe UI" w:hAnsi="Segoe UI" w:cs="Segoe UI"/>
                <w:b/>
                <w:sz w:val="20"/>
                <w:szCs w:val="20"/>
              </w:rPr>
            </w:pPr>
            <w:r w:rsidRPr="00C8669B">
              <w:rPr>
                <w:rFonts w:ascii="Segoe UI" w:hAnsi="Segoe UI" w:cs="Segoe UI"/>
                <w:sz w:val="20"/>
                <w:szCs w:val="20"/>
              </w:rPr>
              <w:t xml:space="preserve">Must place the items in the clear plastic wallet provided and take the receipt </w:t>
            </w:r>
          </w:p>
          <w:p w14:paraId="335F6D3E" w14:textId="47259515" w:rsidR="00B41768" w:rsidRPr="00C8669B" w:rsidRDefault="00B41768" w:rsidP="00703C4C">
            <w:pPr>
              <w:pStyle w:val="ListParagraph"/>
              <w:numPr>
                <w:ilvl w:val="0"/>
                <w:numId w:val="10"/>
              </w:numPr>
              <w:rPr>
                <w:rFonts w:ascii="Segoe UI" w:hAnsi="Segoe UI" w:cs="Segoe UI"/>
                <w:b/>
                <w:sz w:val="20"/>
                <w:szCs w:val="20"/>
              </w:rPr>
            </w:pPr>
            <w:r w:rsidRPr="00C8669B">
              <w:rPr>
                <w:rFonts w:ascii="Segoe UI" w:hAnsi="Segoe UI" w:cs="Segoe UI"/>
                <w:sz w:val="20"/>
                <w:szCs w:val="20"/>
              </w:rPr>
              <w:t>Must hand this to the invigilator</w:t>
            </w:r>
          </w:p>
          <w:p w14:paraId="76E01207" w14:textId="4C0E80A0" w:rsidR="00B41768" w:rsidRPr="00892A94" w:rsidRDefault="00B41768" w:rsidP="00703C4C">
            <w:pPr>
              <w:pStyle w:val="ListParagraph"/>
              <w:numPr>
                <w:ilvl w:val="0"/>
                <w:numId w:val="10"/>
              </w:numPr>
              <w:rPr>
                <w:rFonts w:ascii="Segoe UI" w:hAnsi="Segoe UI" w:cs="Segoe UI"/>
                <w:b/>
                <w:sz w:val="20"/>
                <w:szCs w:val="20"/>
              </w:rPr>
            </w:pPr>
            <w:r w:rsidRPr="00C8669B">
              <w:rPr>
                <w:rFonts w:ascii="Segoe UI" w:hAnsi="Segoe UI" w:cs="Segoe UI"/>
                <w:sz w:val="20"/>
                <w:szCs w:val="20"/>
              </w:rPr>
              <w:t>Must raise their hand if their items are not collected</w:t>
            </w:r>
          </w:p>
          <w:p w14:paraId="05FDEAA2" w14:textId="5423BEFB" w:rsidR="00892A94" w:rsidRPr="00A04A08" w:rsidRDefault="00892A94" w:rsidP="00892A94">
            <w:pPr>
              <w:rPr>
                <w:rFonts w:ascii="Segoe UI" w:hAnsi="Segoe UI" w:cs="Segoe UI"/>
                <w:bCs/>
                <w:sz w:val="20"/>
                <w:szCs w:val="20"/>
              </w:rPr>
            </w:pPr>
            <w:r>
              <w:rPr>
                <w:rFonts w:ascii="Segoe UI" w:hAnsi="Segoe UI" w:cs="Segoe UI"/>
                <w:b/>
                <w:sz w:val="20"/>
                <w:szCs w:val="20"/>
              </w:rPr>
              <w:t>NOT</w:t>
            </w:r>
            <w:r w:rsidR="00A04A08">
              <w:rPr>
                <w:rFonts w:ascii="Segoe UI" w:hAnsi="Segoe UI" w:cs="Segoe UI"/>
                <w:b/>
                <w:sz w:val="20"/>
                <w:szCs w:val="20"/>
              </w:rPr>
              <w:t xml:space="preserve">E: </w:t>
            </w:r>
            <w:r w:rsidR="00A04A08">
              <w:rPr>
                <w:rFonts w:ascii="Segoe UI" w:hAnsi="Segoe UI" w:cs="Segoe UI"/>
                <w:bCs/>
                <w:sz w:val="20"/>
                <w:szCs w:val="20"/>
              </w:rPr>
              <w:t xml:space="preserve">Pupils must hand in watches too.  </w:t>
            </w:r>
          </w:p>
          <w:p w14:paraId="56FA12B9" w14:textId="77777777" w:rsidR="00BE0ED6" w:rsidRPr="00C8669B" w:rsidRDefault="00BE0ED6" w:rsidP="00BE0ED6">
            <w:pPr>
              <w:spacing w:before="120" w:after="120"/>
              <w:rPr>
                <w:rFonts w:ascii="Segoe UI" w:hAnsi="Segoe UI" w:cs="Segoe UI"/>
                <w:b/>
                <w:sz w:val="20"/>
                <w:szCs w:val="20"/>
              </w:rPr>
            </w:pPr>
            <w:r w:rsidRPr="00C8669B">
              <w:rPr>
                <w:rFonts w:ascii="Segoe UI" w:hAnsi="Segoe UI" w:cs="Segoe UI"/>
                <w:b/>
                <w:sz w:val="20"/>
                <w:szCs w:val="20"/>
              </w:rPr>
              <w:t>Invigilators</w:t>
            </w:r>
          </w:p>
          <w:p w14:paraId="52AD3433"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Are informed of the arrangements through training</w:t>
            </w:r>
          </w:p>
          <w:p w14:paraId="59B85F11" w14:textId="7F7CA59B" w:rsidR="00BE0ED6" w:rsidRPr="00C8669B" w:rsidRDefault="00BE0ED6" w:rsidP="00BE0ED6">
            <w:pPr>
              <w:pStyle w:val="Heading3"/>
              <w:spacing w:before="0"/>
              <w:rPr>
                <w:rFonts w:ascii="Segoe UI" w:hAnsi="Segoe UI" w:cs="Segoe UI"/>
                <w:b w:val="0"/>
                <w:bCs w:val="0"/>
                <w:color w:val="auto"/>
                <w:sz w:val="20"/>
                <w:szCs w:val="20"/>
                <w:u w:val="single"/>
              </w:rPr>
            </w:pPr>
            <w:bookmarkStart w:id="99" w:name="_Toc113804818"/>
            <w:r w:rsidRPr="00C8669B">
              <w:rPr>
                <w:rFonts w:ascii="Segoe UI" w:hAnsi="Segoe UI" w:cs="Segoe UI"/>
                <w:b w:val="0"/>
                <w:bCs w:val="0"/>
                <w:color w:val="auto"/>
                <w:sz w:val="20"/>
                <w:szCs w:val="20"/>
                <w:u w:val="single"/>
              </w:rPr>
              <w:t>Internal exams</w:t>
            </w:r>
            <w:bookmarkEnd w:id="99"/>
          </w:p>
          <w:p w14:paraId="11240784"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2E40FB7E"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Briefs invigilators on conducting internal exams</w:t>
            </w:r>
          </w:p>
          <w:p w14:paraId="0DFCCE85"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Returns candidate scripts to teaching staff for marking </w:t>
            </w:r>
          </w:p>
          <w:p w14:paraId="368B6B35"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Invigilators</w:t>
            </w:r>
          </w:p>
          <w:p w14:paraId="1D9C8E26"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Conduct internal exams as briefed by the EO</w:t>
            </w:r>
          </w:p>
          <w:p w14:paraId="1A05FCA2" w14:textId="77777777" w:rsidR="00BE0ED6" w:rsidRPr="00C8669B" w:rsidRDefault="00BE0ED6" w:rsidP="00BE0ED6">
            <w:pPr>
              <w:pStyle w:val="Headinglevel2"/>
              <w:spacing w:before="360"/>
              <w:rPr>
                <w:rFonts w:ascii="Segoe UI" w:hAnsi="Segoe UI" w:cs="Segoe UI"/>
                <w:sz w:val="20"/>
                <w:szCs w:val="20"/>
              </w:rPr>
            </w:pPr>
            <w:bookmarkStart w:id="100" w:name="_Toc113804819"/>
            <w:r w:rsidRPr="00C8669B">
              <w:rPr>
                <w:rFonts w:ascii="Segoe UI" w:hAnsi="Segoe UI" w:cs="Segoe UI"/>
                <w:sz w:val="20"/>
                <w:szCs w:val="20"/>
              </w:rPr>
              <w:t>Results and post-results: roles and responsibilities</w:t>
            </w:r>
            <w:bookmarkEnd w:id="100"/>
          </w:p>
          <w:p w14:paraId="72B9887F"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101" w:name="_Toc113804820"/>
            <w:r w:rsidRPr="00C8669B">
              <w:rPr>
                <w:rFonts w:ascii="Segoe UI" w:hAnsi="Segoe UI" w:cs="Segoe UI"/>
                <w:b w:val="0"/>
                <w:bCs w:val="0"/>
                <w:color w:val="auto"/>
                <w:sz w:val="20"/>
                <w:szCs w:val="20"/>
                <w:u w:val="single"/>
              </w:rPr>
              <w:t>Internal assessment</w:t>
            </w:r>
            <w:bookmarkEnd w:id="101"/>
          </w:p>
          <w:p w14:paraId="52B67270"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Senior leaders</w:t>
            </w:r>
          </w:p>
          <w:p w14:paraId="3C5107BB"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Ensures teaching staff keep candidates’ work, whether part of the moderation sample or not, secure and for the required period stated by JCQ and awarding bodies</w:t>
            </w:r>
          </w:p>
          <w:p w14:paraId="0BA270FF"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Ensures work is returned to candidates after the retention period or disposed of according to the requirements</w:t>
            </w:r>
          </w:p>
          <w:p w14:paraId="71D594DD" w14:textId="2688822C" w:rsidR="00BE0ED6" w:rsidRPr="00C8669B" w:rsidRDefault="00BE0ED6" w:rsidP="00BE0ED6">
            <w:pPr>
              <w:pStyle w:val="Heading3"/>
              <w:spacing w:before="0"/>
              <w:rPr>
                <w:rFonts w:ascii="Segoe UI" w:hAnsi="Segoe UI" w:cs="Segoe UI"/>
                <w:b w:val="0"/>
                <w:bCs w:val="0"/>
                <w:color w:val="auto"/>
                <w:sz w:val="20"/>
                <w:szCs w:val="20"/>
                <w:u w:val="single"/>
              </w:rPr>
            </w:pPr>
            <w:bookmarkStart w:id="102" w:name="_Toc113804821"/>
            <w:r w:rsidRPr="00C8669B">
              <w:rPr>
                <w:rFonts w:ascii="Segoe UI" w:hAnsi="Segoe UI" w:cs="Segoe UI"/>
                <w:b w:val="0"/>
                <w:bCs w:val="0"/>
                <w:color w:val="auto"/>
                <w:sz w:val="20"/>
                <w:szCs w:val="20"/>
                <w:u w:val="single"/>
              </w:rPr>
              <w:t>Managing results day</w:t>
            </w:r>
            <w:bookmarkEnd w:id="102"/>
          </w:p>
          <w:p w14:paraId="29BCE543"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Senior leaders</w:t>
            </w:r>
          </w:p>
          <w:p w14:paraId="4EB4024C" w14:textId="5FF8BA48"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Identify centre staff who will be involved in the main summer results day and their role</w:t>
            </w:r>
          </w:p>
          <w:p w14:paraId="6AC8F7F8" w14:textId="28491685"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 xml:space="preserve">Ensure senior members of staff are accessible to candidates immediately after the publication of results </w:t>
            </w:r>
            <w:r w:rsidRPr="00C8669B">
              <w:rPr>
                <w:rFonts w:ascii="Segoe UI" w:hAnsi="Segoe UI" w:cs="Segoe UI"/>
                <w:bCs/>
                <w:sz w:val="20"/>
                <w:szCs w:val="20"/>
              </w:rPr>
              <w:t xml:space="preserve">so that results may be </w:t>
            </w:r>
            <w:r w:rsidR="00B41768" w:rsidRPr="00C8669B">
              <w:rPr>
                <w:rFonts w:ascii="Segoe UI" w:hAnsi="Segoe UI" w:cs="Segoe UI"/>
                <w:bCs/>
                <w:sz w:val="20"/>
                <w:szCs w:val="20"/>
              </w:rPr>
              <w:t>discussed,</w:t>
            </w:r>
            <w:r w:rsidRPr="00C8669B">
              <w:rPr>
                <w:rFonts w:ascii="Segoe UI" w:hAnsi="Segoe UI" w:cs="Segoe UI"/>
                <w:bCs/>
                <w:sz w:val="20"/>
                <w:szCs w:val="20"/>
              </w:rPr>
              <w:t xml:space="preserve"> and decisions made on the submission of any requests for post-results services and ensure candidates are informed of the periods during which centre staff will be available so that they may plan accordingly</w:t>
            </w:r>
          </w:p>
          <w:p w14:paraId="16F1ADBB" w14:textId="7677F10F" w:rsidR="00D7783E" w:rsidRPr="00C8669B" w:rsidRDefault="00D7783E" w:rsidP="00703C4C">
            <w:pPr>
              <w:pStyle w:val="ListParagraph"/>
              <w:numPr>
                <w:ilvl w:val="0"/>
                <w:numId w:val="10"/>
              </w:numPr>
              <w:spacing w:after="120"/>
              <w:rPr>
                <w:rFonts w:ascii="Segoe UI" w:hAnsi="Segoe UI" w:cs="Segoe UI"/>
                <w:b/>
                <w:sz w:val="20"/>
                <w:szCs w:val="20"/>
              </w:rPr>
            </w:pPr>
            <w:r w:rsidRPr="00C8669B">
              <w:rPr>
                <w:rFonts w:ascii="Segoe UI" w:hAnsi="Segoe UI" w:cs="Segoe UI"/>
                <w:bCs/>
                <w:sz w:val="20"/>
                <w:szCs w:val="20"/>
              </w:rPr>
              <w:t>Colle</w:t>
            </w:r>
            <w:r w:rsidR="00ED6A7B" w:rsidRPr="00C8669B">
              <w:rPr>
                <w:rFonts w:ascii="Segoe UI" w:hAnsi="Segoe UI" w:cs="Segoe UI"/>
                <w:bCs/>
                <w:sz w:val="20"/>
                <w:szCs w:val="20"/>
              </w:rPr>
              <w:t>cts</w:t>
            </w:r>
            <w:r w:rsidRPr="00C8669B">
              <w:rPr>
                <w:rFonts w:ascii="Segoe UI" w:hAnsi="Segoe UI" w:cs="Segoe UI"/>
                <w:bCs/>
                <w:sz w:val="20"/>
                <w:szCs w:val="20"/>
              </w:rPr>
              <w:t xml:space="preserve"> candidate’s authority to process any post-results services </w:t>
            </w:r>
          </w:p>
          <w:p w14:paraId="3ADDE78B"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6E08A279" w14:textId="31DA36CB"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Works with senior leaders to ensure procedures for managing the main summer results day</w:t>
            </w:r>
            <w:r w:rsidR="00D015A3" w:rsidRPr="00C8669B">
              <w:rPr>
                <w:rFonts w:ascii="Segoe UI" w:hAnsi="Segoe UI" w:cs="Segoe UI"/>
                <w:sz w:val="20"/>
                <w:szCs w:val="20"/>
              </w:rPr>
              <w:t xml:space="preserve"> </w:t>
            </w:r>
            <w:r w:rsidRPr="00C8669B">
              <w:rPr>
                <w:rFonts w:ascii="Segoe UI" w:hAnsi="Segoe UI" w:cs="Segoe UI"/>
                <w:sz w:val="20"/>
                <w:szCs w:val="20"/>
              </w:rPr>
              <w:t>(a results day programme) are in place</w:t>
            </w:r>
          </w:p>
          <w:p w14:paraId="1B1CF436" w14:textId="77777777" w:rsidR="00BE0ED6" w:rsidRPr="00C8669B" w:rsidRDefault="00BE0ED6" w:rsidP="00BE0ED6">
            <w:pPr>
              <w:spacing w:before="120" w:after="120"/>
              <w:rPr>
                <w:rFonts w:ascii="Segoe UI" w:hAnsi="Segoe UI" w:cs="Segoe UI"/>
                <w:b/>
                <w:sz w:val="20"/>
                <w:szCs w:val="20"/>
              </w:rPr>
            </w:pPr>
            <w:r w:rsidRPr="00C8669B">
              <w:rPr>
                <w:rFonts w:ascii="Segoe UI" w:hAnsi="Segoe UI" w:cs="Segoe UI"/>
                <w:b/>
                <w:sz w:val="20"/>
                <w:szCs w:val="20"/>
              </w:rPr>
              <w:t xml:space="preserve">Site staff </w:t>
            </w:r>
          </w:p>
          <w:p w14:paraId="40D1747D"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Ensure the centre is open and accessible to centre staff and candidates, as required for the collection of results</w:t>
            </w:r>
          </w:p>
          <w:p w14:paraId="3E6EB414"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103" w:name="_Toc113804823"/>
            <w:r w:rsidRPr="00C8669B">
              <w:rPr>
                <w:rFonts w:ascii="Segoe UI" w:hAnsi="Segoe UI" w:cs="Segoe UI"/>
                <w:b w:val="0"/>
                <w:bCs w:val="0"/>
                <w:color w:val="auto"/>
                <w:sz w:val="20"/>
                <w:szCs w:val="20"/>
                <w:u w:val="single"/>
              </w:rPr>
              <w:t>Accessing results</w:t>
            </w:r>
            <w:bookmarkEnd w:id="103"/>
          </w:p>
          <w:p w14:paraId="37FF46D9" w14:textId="77777777" w:rsidR="00BE0ED6" w:rsidRPr="00C8669B" w:rsidRDefault="00BE0ED6" w:rsidP="00BE0ED6">
            <w:pPr>
              <w:spacing w:after="120"/>
              <w:rPr>
                <w:rFonts w:ascii="Segoe UI" w:hAnsi="Segoe UI" w:cs="Segoe UI"/>
                <w:b/>
                <w:sz w:val="20"/>
                <w:szCs w:val="20"/>
              </w:rPr>
            </w:pPr>
            <w:bookmarkStart w:id="104" w:name="_Hlk528960132"/>
            <w:r w:rsidRPr="00C8669B">
              <w:rPr>
                <w:rFonts w:ascii="Segoe UI" w:hAnsi="Segoe UI" w:cs="Segoe UI"/>
                <w:b/>
                <w:sz w:val="20"/>
                <w:szCs w:val="20"/>
              </w:rPr>
              <w:t>Head of centre</w:t>
            </w:r>
          </w:p>
          <w:p w14:paraId="574DB5AB"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lastRenderedPageBreak/>
              <w:t>Ensures results are kept entirely confidential and restricted to key members of staff until the official dates and times of release of results to candidates</w:t>
            </w:r>
          </w:p>
          <w:p w14:paraId="5B3F3BDC"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Understands that it is not permitted to withhold provisional results from candidates under any circumstances</w:t>
            </w:r>
          </w:p>
          <w:bookmarkEnd w:id="104"/>
          <w:p w14:paraId="23E83F7D"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1FD86CB6"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Informs candidates in advance of when and how results will be released to them for each exam series</w:t>
            </w:r>
          </w:p>
          <w:p w14:paraId="4CCF54D6"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Accesses results from awarding bodies under restricted release of results, where this is provided by the awarding body</w:t>
            </w:r>
          </w:p>
          <w:p w14:paraId="48F683F6"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Resolves any missing or incomplete results with awarding bodies</w:t>
            </w:r>
          </w:p>
          <w:p w14:paraId="343155A0"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Issues statements of results to candidates on issue of results date</w:t>
            </w:r>
          </w:p>
          <w:p w14:paraId="63AEAC1F"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Provides summaries of results for relevant centre staff on issue of results date</w:t>
            </w:r>
          </w:p>
          <w:p w14:paraId="3F0E08AA"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105" w:name="_Toc113804824"/>
            <w:r w:rsidRPr="00C8669B">
              <w:rPr>
                <w:rFonts w:ascii="Segoe UI" w:hAnsi="Segoe UI" w:cs="Segoe UI"/>
                <w:b w:val="0"/>
                <w:bCs w:val="0"/>
                <w:color w:val="auto"/>
                <w:sz w:val="20"/>
                <w:szCs w:val="20"/>
                <w:u w:val="single"/>
              </w:rPr>
              <w:t>Post-results services</w:t>
            </w:r>
            <w:bookmarkEnd w:id="105"/>
          </w:p>
          <w:p w14:paraId="186F2EB6"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Head of centre</w:t>
            </w:r>
          </w:p>
          <w:p w14:paraId="7C5FC47F" w14:textId="77777777" w:rsidR="00BE0ED6" w:rsidRPr="00C8669B" w:rsidRDefault="00BE0ED6" w:rsidP="00703C4C">
            <w:pPr>
              <w:pStyle w:val="ListParagraph"/>
              <w:numPr>
                <w:ilvl w:val="0"/>
                <w:numId w:val="10"/>
              </w:numPr>
              <w:spacing w:after="120"/>
              <w:rPr>
                <w:rFonts w:ascii="Segoe UI" w:hAnsi="Segoe UI" w:cs="Segoe UI"/>
                <w:b/>
                <w:sz w:val="20"/>
                <w:szCs w:val="20"/>
              </w:rPr>
            </w:pPr>
            <w:bookmarkStart w:id="106" w:name="_Hlk22894292"/>
            <w:r w:rsidRPr="00C8669B">
              <w:rPr>
                <w:rFonts w:ascii="Segoe UI" w:hAnsi="Segoe UI" w:cs="Segoe UI"/>
                <w:sz w:val="20"/>
                <w:szCs w:val="20"/>
              </w:rPr>
              <w:t xml:space="preserve">Ensures an </w:t>
            </w:r>
            <w:r w:rsidRPr="00C8669B">
              <w:rPr>
                <w:rFonts w:ascii="Segoe UI" w:hAnsi="Segoe UI" w:cs="Segoe UI"/>
                <w:b/>
                <w:sz w:val="20"/>
                <w:szCs w:val="20"/>
              </w:rPr>
              <w:t xml:space="preserve">internal appeals procedure </w:t>
            </w:r>
            <w:r w:rsidRPr="00C8669B">
              <w:rPr>
                <w:rFonts w:ascii="Segoe UI" w:hAnsi="Segoe UI" w:cs="Segoe UI"/>
                <w:sz w:val="20"/>
                <w:szCs w:val="20"/>
              </w:rPr>
              <w:t>is available where candidates disagree with any centre decision not to support a clerical re-check, a review of marking, a review of moderation or an appeal</w:t>
            </w:r>
          </w:p>
          <w:p w14:paraId="010227D0"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Ensures that senior members of centre staff are available immediately after the publication of results</w:t>
            </w:r>
          </w:p>
          <w:p w14:paraId="4ABE0ACA" w14:textId="77777777" w:rsidR="00BE0ED6" w:rsidRPr="00C8669B" w:rsidRDefault="00BE0ED6" w:rsidP="00703C4C">
            <w:pPr>
              <w:pStyle w:val="ListParagraph"/>
              <w:numPr>
                <w:ilvl w:val="0"/>
                <w:numId w:val="10"/>
              </w:numPr>
              <w:spacing w:after="120"/>
              <w:rPr>
                <w:rFonts w:ascii="Segoe UI" w:hAnsi="Segoe UI" w:cs="Segoe UI"/>
                <w:b/>
                <w:sz w:val="20"/>
                <w:szCs w:val="20"/>
              </w:rPr>
            </w:pPr>
            <w:r w:rsidRPr="00C8669B">
              <w:rPr>
                <w:rFonts w:ascii="Segoe UI" w:hAnsi="Segoe UI" w:cs="Segoe UI"/>
                <w:sz w:val="20"/>
                <w:szCs w:val="20"/>
              </w:rPr>
              <w:t>Understands that if the centre has concerns about one of its component/subject cohorts, then requests for reviews of marking should be submitted for all candidates believed to be affected (candidate consent is required as marks and subject grades may be lowered, confirmed or raised)</w:t>
            </w:r>
          </w:p>
          <w:bookmarkEnd w:id="106"/>
          <w:p w14:paraId="77B0B202"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Exams officer</w:t>
            </w:r>
          </w:p>
          <w:p w14:paraId="50A9FF18"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Provides information to candidates and staff on the services provided by awarding bodies and the fees charged (see also above </w:t>
            </w:r>
            <w:r w:rsidRPr="00C8669B">
              <w:rPr>
                <w:rFonts w:ascii="Segoe UI" w:hAnsi="Segoe UI" w:cs="Segoe UI"/>
                <w:b/>
                <w:bCs/>
                <w:iCs/>
                <w:sz w:val="20"/>
                <w:szCs w:val="20"/>
              </w:rPr>
              <w:t>Briefing candidates</w:t>
            </w:r>
            <w:r w:rsidRPr="00C8669B">
              <w:rPr>
                <w:rFonts w:ascii="Segoe UI" w:hAnsi="Segoe UI" w:cs="Segoe UI"/>
                <w:i/>
                <w:sz w:val="20"/>
                <w:szCs w:val="20"/>
              </w:rPr>
              <w:t xml:space="preserve"> </w:t>
            </w:r>
            <w:r w:rsidRPr="00C8669B">
              <w:rPr>
                <w:rFonts w:ascii="Segoe UI" w:hAnsi="Segoe UI" w:cs="Segoe UI"/>
                <w:sz w:val="20"/>
                <w:szCs w:val="20"/>
              </w:rPr>
              <w:t xml:space="preserve">and </w:t>
            </w:r>
            <w:r w:rsidRPr="00C8669B">
              <w:rPr>
                <w:rFonts w:ascii="Segoe UI" w:hAnsi="Segoe UI" w:cs="Segoe UI"/>
                <w:b/>
                <w:bCs/>
                <w:iCs/>
                <w:sz w:val="20"/>
                <w:szCs w:val="20"/>
              </w:rPr>
              <w:t>Access to Scripts, Reviews of Results and Appeals Procedures</w:t>
            </w:r>
            <w:r w:rsidRPr="00C8669B">
              <w:rPr>
                <w:rFonts w:ascii="Segoe UI" w:hAnsi="Segoe UI" w:cs="Segoe UI"/>
                <w:sz w:val="20"/>
                <w:szCs w:val="20"/>
              </w:rPr>
              <w:t>)</w:t>
            </w:r>
          </w:p>
          <w:p w14:paraId="24AC2C0A"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Publishes internal deadlines for requesting the services to ensure the external deadlines can be effectively met</w:t>
            </w:r>
          </w:p>
          <w:p w14:paraId="7C2239D2" w14:textId="77777777" w:rsidR="00BE0ED6" w:rsidRPr="00C8669B" w:rsidRDefault="00BE0ED6" w:rsidP="00703C4C">
            <w:pPr>
              <w:pStyle w:val="ListParagraph"/>
              <w:numPr>
                <w:ilvl w:val="0"/>
                <w:numId w:val="10"/>
              </w:numPr>
              <w:spacing w:after="120"/>
              <w:rPr>
                <w:rFonts w:ascii="Segoe UI" w:hAnsi="Segoe UI" w:cs="Segoe UI"/>
                <w:sz w:val="20"/>
                <w:szCs w:val="20"/>
              </w:rPr>
            </w:pPr>
            <w:bookmarkStart w:id="107" w:name="_Hlk22894319"/>
            <w:r w:rsidRPr="00C8669B">
              <w:rPr>
                <w:rFonts w:ascii="Segoe UI" w:hAnsi="Segoe UI" w:cs="Segoe UI"/>
                <w:sz w:val="20"/>
                <w:szCs w:val="20"/>
              </w:rPr>
              <w:t>Provides a process to record requests for services and to collect candidate informed consent (</w:t>
            </w:r>
            <w:r w:rsidRPr="00C8669B">
              <w:rPr>
                <w:rFonts w:ascii="Segoe UI" w:hAnsi="Segoe UI" w:cs="Segoe UI"/>
                <w:b/>
                <w:sz w:val="20"/>
                <w:szCs w:val="20"/>
              </w:rPr>
              <w:t>after</w:t>
            </w:r>
            <w:r w:rsidRPr="00C8669B">
              <w:rPr>
                <w:rFonts w:ascii="Segoe UI" w:hAnsi="Segoe UI" w:cs="Segoe UI"/>
                <w:sz w:val="20"/>
                <w:szCs w:val="20"/>
              </w:rPr>
              <w:t xml:space="preserve"> the publication of results) and fees where relevant</w:t>
            </w:r>
          </w:p>
          <w:p w14:paraId="4811245A"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Submits requests to awarding bodies to meet the external deadline for the particular service</w:t>
            </w:r>
          </w:p>
          <w:bookmarkEnd w:id="107"/>
          <w:p w14:paraId="54AC5C4C"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Tracks requests to conclusion and informs candidates and relevant centre staff of outcomes</w:t>
            </w:r>
          </w:p>
          <w:p w14:paraId="735DB403"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Updates centre results information, where applicable</w:t>
            </w:r>
          </w:p>
          <w:p w14:paraId="6CCFC036"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Teaching staff</w:t>
            </w:r>
          </w:p>
          <w:p w14:paraId="790DD1D2"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Meet internal deadlines to request the services and gain relevant candidate informed consent</w:t>
            </w:r>
          </w:p>
          <w:p w14:paraId="22376F62"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Identify the budget to which fees should be charged </w:t>
            </w:r>
          </w:p>
          <w:p w14:paraId="43B8D373" w14:textId="77777777" w:rsidR="00BE0ED6" w:rsidRPr="00C8669B" w:rsidRDefault="00BE0ED6" w:rsidP="00BE0ED6">
            <w:pPr>
              <w:spacing w:after="120"/>
              <w:rPr>
                <w:rFonts w:ascii="Segoe UI" w:hAnsi="Segoe UI" w:cs="Segoe UI"/>
                <w:b/>
                <w:sz w:val="20"/>
                <w:szCs w:val="20"/>
              </w:rPr>
            </w:pPr>
            <w:r w:rsidRPr="00C8669B">
              <w:rPr>
                <w:rFonts w:ascii="Segoe UI" w:hAnsi="Segoe UI" w:cs="Segoe UI"/>
                <w:b/>
                <w:sz w:val="20"/>
                <w:szCs w:val="20"/>
              </w:rPr>
              <w:t>Candidates</w:t>
            </w:r>
          </w:p>
          <w:p w14:paraId="2494BC3E"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Meet internal deadlines to request the services</w:t>
            </w:r>
          </w:p>
          <w:p w14:paraId="79066BB7"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Provide informed consent and fees, where relevant</w:t>
            </w:r>
          </w:p>
          <w:p w14:paraId="065F397B" w14:textId="77777777" w:rsidR="00BE0ED6" w:rsidRPr="00C8669B" w:rsidRDefault="00BE0ED6" w:rsidP="00BE0ED6">
            <w:pPr>
              <w:pStyle w:val="Heading3"/>
              <w:spacing w:before="0"/>
              <w:rPr>
                <w:rFonts w:ascii="Segoe UI" w:hAnsi="Segoe UI" w:cs="Segoe UI"/>
                <w:b w:val="0"/>
                <w:bCs w:val="0"/>
                <w:color w:val="auto"/>
                <w:sz w:val="20"/>
                <w:szCs w:val="20"/>
                <w:u w:val="single"/>
              </w:rPr>
            </w:pPr>
            <w:bookmarkStart w:id="108" w:name="_Toc113804825"/>
            <w:r w:rsidRPr="00C8669B">
              <w:rPr>
                <w:rFonts w:ascii="Segoe UI" w:hAnsi="Segoe UI" w:cs="Segoe UI"/>
                <w:b w:val="0"/>
                <w:bCs w:val="0"/>
                <w:color w:val="auto"/>
                <w:sz w:val="20"/>
                <w:szCs w:val="20"/>
                <w:u w:val="single"/>
              </w:rPr>
              <w:t>Analysis of results</w:t>
            </w:r>
            <w:bookmarkEnd w:id="108"/>
          </w:p>
          <w:p w14:paraId="0E2CC9AD" w14:textId="461FCFED" w:rsidR="00BE0ED6" w:rsidRPr="00C8669B" w:rsidRDefault="004944A3" w:rsidP="00BE0ED6">
            <w:pPr>
              <w:spacing w:after="120"/>
              <w:rPr>
                <w:rFonts w:ascii="Segoe UI" w:hAnsi="Segoe UI" w:cs="Segoe UI"/>
                <w:b/>
                <w:sz w:val="20"/>
                <w:szCs w:val="20"/>
              </w:rPr>
            </w:pPr>
            <w:r w:rsidRPr="00C8669B">
              <w:rPr>
                <w:rFonts w:ascii="Segoe UI" w:hAnsi="Segoe UI" w:cs="Segoe UI"/>
                <w:b/>
                <w:sz w:val="20"/>
                <w:szCs w:val="20"/>
              </w:rPr>
              <w:t>Data Manager</w:t>
            </w:r>
          </w:p>
          <w:p w14:paraId="6741A8D8"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Provides analysis of results to appropriate centre staff</w:t>
            </w:r>
          </w:p>
          <w:p w14:paraId="5CF74CBF" w14:textId="77777777"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Provides results information to external organisations where required</w:t>
            </w:r>
            <w:bookmarkStart w:id="109" w:name="_Hlk22894358"/>
          </w:p>
          <w:p w14:paraId="164812E8" w14:textId="4D788D31" w:rsidR="00BE0ED6" w:rsidRPr="00C8669B" w:rsidRDefault="00BE0ED6" w:rsidP="00703C4C">
            <w:pPr>
              <w:pStyle w:val="ListParagraph"/>
              <w:numPr>
                <w:ilvl w:val="0"/>
                <w:numId w:val="10"/>
              </w:numPr>
              <w:spacing w:after="120"/>
              <w:rPr>
                <w:rFonts w:ascii="Segoe UI" w:hAnsi="Segoe UI" w:cs="Segoe UI"/>
                <w:sz w:val="20"/>
                <w:szCs w:val="20"/>
              </w:rPr>
            </w:pPr>
            <w:r w:rsidRPr="00C8669B">
              <w:rPr>
                <w:rFonts w:ascii="Segoe UI" w:hAnsi="Segoe UI" w:cs="Segoe UI"/>
                <w:sz w:val="20"/>
                <w:szCs w:val="20"/>
              </w:rPr>
              <w:t xml:space="preserve">Undertakes the </w:t>
            </w:r>
            <w:r w:rsidRPr="00C8669B">
              <w:rPr>
                <w:rFonts w:ascii="Segoe UI" w:hAnsi="Segoe UI" w:cs="Segoe UI"/>
                <w:color w:val="000000"/>
                <w:sz w:val="20"/>
                <w:szCs w:val="20"/>
              </w:rPr>
              <w:t xml:space="preserve">DfE School and College Checking Exercises </w:t>
            </w:r>
            <w:hyperlink r:id="rId100" w:history="1">
              <w:r w:rsidRPr="00C8669B">
                <w:rPr>
                  <w:rStyle w:val="Hyperlink"/>
                  <w:rFonts w:ascii="Segoe UI" w:hAnsi="Segoe UI" w:cs="Segoe UI"/>
                  <w:color w:val="0070C0"/>
                  <w:sz w:val="20"/>
                  <w:szCs w:val="20"/>
                </w:rPr>
                <w:t>https://tableschecking.education.gov.uk</w:t>
              </w:r>
            </w:hyperlink>
            <w:r w:rsidRPr="00C8669B">
              <w:rPr>
                <w:rFonts w:ascii="Segoe UI" w:hAnsi="Segoe UI" w:cs="Segoe UI"/>
                <w:color w:val="000000"/>
                <w:sz w:val="20"/>
                <w:szCs w:val="20"/>
              </w:rPr>
              <w:t xml:space="preserve"> </w:t>
            </w:r>
          </w:p>
          <w:p w14:paraId="6CB39587" w14:textId="77777777" w:rsidR="00D015A3" w:rsidRPr="00C8669B" w:rsidRDefault="00D015A3" w:rsidP="00BE0ED6">
            <w:pPr>
              <w:pStyle w:val="Heading3"/>
              <w:spacing w:before="0"/>
              <w:rPr>
                <w:rFonts w:ascii="Segoe UI" w:hAnsi="Segoe UI" w:cs="Segoe UI"/>
                <w:b w:val="0"/>
                <w:bCs w:val="0"/>
                <w:color w:val="auto"/>
                <w:sz w:val="20"/>
                <w:szCs w:val="20"/>
                <w:u w:val="single"/>
              </w:rPr>
            </w:pPr>
            <w:bookmarkStart w:id="110" w:name="_Toc113804826"/>
            <w:bookmarkEnd w:id="109"/>
          </w:p>
          <w:p w14:paraId="660A07C0" w14:textId="1B74D8F3" w:rsidR="00BE0ED6" w:rsidRPr="00C8669B" w:rsidRDefault="00BE0ED6" w:rsidP="00BE0ED6">
            <w:pPr>
              <w:pStyle w:val="Heading3"/>
              <w:spacing w:before="0"/>
              <w:rPr>
                <w:rFonts w:ascii="Segoe UI" w:hAnsi="Segoe UI" w:cs="Segoe UI"/>
                <w:b w:val="0"/>
                <w:bCs w:val="0"/>
                <w:color w:val="auto"/>
                <w:sz w:val="20"/>
                <w:szCs w:val="20"/>
                <w:u w:val="single"/>
              </w:rPr>
            </w:pPr>
            <w:r w:rsidRPr="00C8669B">
              <w:rPr>
                <w:rFonts w:ascii="Segoe UI" w:hAnsi="Segoe UI" w:cs="Segoe UI"/>
                <w:b w:val="0"/>
                <w:bCs w:val="0"/>
                <w:color w:val="auto"/>
                <w:sz w:val="20"/>
                <w:szCs w:val="20"/>
                <w:u w:val="single"/>
              </w:rPr>
              <w:t>Certificates</w:t>
            </w:r>
            <w:bookmarkEnd w:id="110"/>
          </w:p>
          <w:p w14:paraId="29D836CE" w14:textId="77777777" w:rsidR="00BE0ED6" w:rsidRPr="00C8669B" w:rsidRDefault="00BE0ED6" w:rsidP="00BE0ED6">
            <w:pPr>
              <w:spacing w:after="120"/>
              <w:rPr>
                <w:rFonts w:ascii="Segoe UI" w:hAnsi="Segoe UI" w:cs="Segoe UI"/>
                <w:sz w:val="20"/>
                <w:szCs w:val="20"/>
              </w:rPr>
            </w:pPr>
            <w:r w:rsidRPr="00C8669B">
              <w:rPr>
                <w:rFonts w:ascii="Segoe UI" w:hAnsi="Segoe UI" w:cs="Segoe UI"/>
                <w:sz w:val="20"/>
                <w:szCs w:val="20"/>
              </w:rPr>
              <w:t xml:space="preserve">Certificates are provided to centres by awarding bodies after results have been confirmed. </w:t>
            </w:r>
          </w:p>
          <w:p w14:paraId="66BB3F72" w14:textId="407C3F2C" w:rsidR="00BE0ED6" w:rsidRPr="00C8669B" w:rsidRDefault="00BE0ED6" w:rsidP="00AB2CA8">
            <w:pPr>
              <w:pStyle w:val="Heading3"/>
              <w:rPr>
                <w:rFonts w:ascii="Segoe UI" w:hAnsi="Segoe UI" w:cs="Segoe UI"/>
                <w:sz w:val="20"/>
                <w:szCs w:val="20"/>
              </w:rPr>
            </w:pPr>
            <w:bookmarkStart w:id="111" w:name="_Toc113804827"/>
            <w:r w:rsidRPr="00C8669B">
              <w:rPr>
                <w:rFonts w:ascii="Segoe UI" w:hAnsi="Segoe UI" w:cs="Segoe UI"/>
                <w:sz w:val="20"/>
                <w:szCs w:val="20"/>
              </w:rPr>
              <w:lastRenderedPageBreak/>
              <w:t>Certificate Issue Procedure and Retention Policy</w:t>
            </w:r>
            <w:bookmarkEnd w:id="111"/>
            <w:r w:rsidRPr="00C8669B">
              <w:rPr>
                <w:rFonts w:ascii="Segoe UI" w:hAnsi="Segoe UI" w:cs="Segoe UI"/>
                <w:sz w:val="20"/>
                <w:szCs w:val="20"/>
              </w:rPr>
              <w:t xml:space="preserve"> </w:t>
            </w:r>
          </w:p>
          <w:p w14:paraId="799060CF" w14:textId="0DD9F889" w:rsidR="00D015A3" w:rsidRPr="00C8669B" w:rsidRDefault="00D015A3" w:rsidP="00D015A3">
            <w:pPr>
              <w:rPr>
                <w:rFonts w:ascii="Segoe UI" w:hAnsi="Segoe UI" w:cs="Segoe UI"/>
                <w:sz w:val="20"/>
                <w:szCs w:val="20"/>
                <w:lang w:eastAsia="en-GB"/>
              </w:rPr>
            </w:pPr>
            <w:r w:rsidRPr="00C8669B">
              <w:rPr>
                <w:rFonts w:ascii="Segoe UI" w:hAnsi="Segoe UI" w:cs="Segoe UI"/>
                <w:sz w:val="20"/>
                <w:szCs w:val="20"/>
                <w:lang w:eastAsia="en-GB"/>
              </w:rPr>
              <w:t xml:space="preserve">Certificates are available to be collected from mid-November.  Candidates will be notified by text when they are ready to be collected and a notice will appear on the school’s website. </w:t>
            </w:r>
          </w:p>
          <w:p w14:paraId="7E206A65" w14:textId="3C9EA199" w:rsidR="00D015A3" w:rsidRPr="00C8669B" w:rsidRDefault="00D015A3" w:rsidP="00D015A3">
            <w:pPr>
              <w:rPr>
                <w:rFonts w:ascii="Segoe UI" w:hAnsi="Segoe UI" w:cs="Segoe UI"/>
                <w:sz w:val="20"/>
                <w:szCs w:val="20"/>
                <w:lang w:eastAsia="en-GB"/>
              </w:rPr>
            </w:pPr>
          </w:p>
          <w:p w14:paraId="01C372CD" w14:textId="77777777" w:rsidR="00866E32" w:rsidRPr="00C8669B" w:rsidRDefault="00D015A3" w:rsidP="000D6B12">
            <w:pPr>
              <w:rPr>
                <w:rFonts w:ascii="Segoe UI" w:hAnsi="Segoe UI" w:cs="Segoe UI"/>
                <w:sz w:val="20"/>
                <w:szCs w:val="20"/>
                <w:lang w:eastAsia="en-GB"/>
              </w:rPr>
            </w:pPr>
            <w:r w:rsidRPr="00C8669B">
              <w:rPr>
                <w:rFonts w:ascii="Segoe UI" w:hAnsi="Segoe UI" w:cs="Segoe UI"/>
                <w:sz w:val="20"/>
                <w:szCs w:val="20"/>
                <w:lang w:eastAsia="en-GB"/>
              </w:rPr>
              <w:t xml:space="preserve">They should be collected in person by the candidate, and they must sign for them.  We cannot post the certificates or release them to anyone else.  We are only obliged to retain the certificates for a period of 12 months. </w:t>
            </w:r>
            <w:r w:rsidR="000D6B12" w:rsidRPr="00C8669B">
              <w:rPr>
                <w:rFonts w:ascii="Segoe UI" w:hAnsi="Segoe UI" w:cs="Segoe UI"/>
                <w:sz w:val="20"/>
                <w:szCs w:val="20"/>
                <w:lang w:eastAsia="en-GB"/>
              </w:rPr>
              <w:t xml:space="preserve">   </w:t>
            </w:r>
          </w:p>
          <w:p w14:paraId="20E3E3EF" w14:textId="27123D39" w:rsidR="00FB383E" w:rsidRPr="00C8669B" w:rsidRDefault="00FB383E" w:rsidP="000D6B12">
            <w:pPr>
              <w:rPr>
                <w:rFonts w:ascii="Segoe UI" w:hAnsi="Segoe UI" w:cs="Segoe UI"/>
                <w:sz w:val="20"/>
                <w:szCs w:val="20"/>
              </w:rPr>
            </w:pPr>
          </w:p>
        </w:tc>
      </w:tr>
      <w:tr w:rsidR="00866E32" w14:paraId="699BA99F" w14:textId="77777777" w:rsidTr="5D5967D3">
        <w:tc>
          <w:tcPr>
            <w:tcW w:w="10456" w:type="dxa"/>
            <w:gridSpan w:val="2"/>
            <w:shd w:val="clear" w:color="auto" w:fill="A6A6A6" w:themeFill="background1" w:themeFillShade="A6"/>
          </w:tcPr>
          <w:p w14:paraId="21162524" w14:textId="77777777" w:rsidR="00866E32" w:rsidRPr="00C8669B" w:rsidRDefault="000617F2" w:rsidP="008E6A37">
            <w:pPr>
              <w:pStyle w:val="ListParagraph"/>
              <w:numPr>
                <w:ilvl w:val="0"/>
                <w:numId w:val="1"/>
              </w:numPr>
              <w:rPr>
                <w:rFonts w:ascii="Segoe UI" w:hAnsi="Segoe UI" w:cs="Segoe UI"/>
                <w:b/>
                <w:sz w:val="24"/>
                <w:szCs w:val="24"/>
              </w:rPr>
            </w:pPr>
            <w:r w:rsidRPr="00C8669B">
              <w:rPr>
                <w:rFonts w:ascii="Segoe UI" w:hAnsi="Segoe UI" w:cs="Segoe UI"/>
                <w:b/>
                <w:sz w:val="24"/>
                <w:szCs w:val="24"/>
              </w:rPr>
              <w:lastRenderedPageBreak/>
              <w:t>Qualifications Offered</w:t>
            </w:r>
          </w:p>
        </w:tc>
      </w:tr>
      <w:tr w:rsidR="00866E32" w14:paraId="72DA717F" w14:textId="77777777" w:rsidTr="5D5967D3">
        <w:tc>
          <w:tcPr>
            <w:tcW w:w="10456" w:type="dxa"/>
            <w:gridSpan w:val="2"/>
          </w:tcPr>
          <w:p w14:paraId="13C726E9" w14:textId="0C4160EE" w:rsidR="000617F2" w:rsidRPr="00C8669B" w:rsidRDefault="000617F2" w:rsidP="008E6A37">
            <w:pPr>
              <w:pStyle w:val="1bodycopy10pt"/>
              <w:spacing w:after="0"/>
              <w:rPr>
                <w:rFonts w:ascii="Segoe UI" w:hAnsi="Segoe UI" w:cs="Segoe UI"/>
                <w:lang w:val="en-GB"/>
              </w:rPr>
            </w:pPr>
            <w:r w:rsidRPr="00C8669B">
              <w:rPr>
                <w:rFonts w:ascii="Segoe UI" w:hAnsi="Segoe UI" w:cs="Segoe UI"/>
                <w:lang w:val="en-GB"/>
              </w:rPr>
              <w:t xml:space="preserve">The Headteacher and </w:t>
            </w:r>
            <w:r w:rsidR="00EC7D3A" w:rsidRPr="00C8669B">
              <w:rPr>
                <w:rFonts w:ascii="Segoe UI" w:hAnsi="Segoe UI" w:cs="Segoe UI"/>
                <w:lang w:val="en-GB"/>
              </w:rPr>
              <w:t xml:space="preserve">the Senior </w:t>
            </w:r>
            <w:r w:rsidR="00006EDA" w:rsidRPr="00C8669B">
              <w:rPr>
                <w:rFonts w:ascii="Segoe UI" w:hAnsi="Segoe UI" w:cs="Segoe UI"/>
                <w:lang w:val="en-GB"/>
              </w:rPr>
              <w:t>Leadership Team</w:t>
            </w:r>
            <w:r w:rsidRPr="00C8669B">
              <w:rPr>
                <w:rFonts w:ascii="Segoe UI" w:hAnsi="Segoe UI" w:cs="Segoe UI"/>
                <w:lang w:val="en-GB"/>
              </w:rPr>
              <w:t xml:space="preserve"> decide the qualifications we offer.</w:t>
            </w:r>
            <w:r w:rsidR="008E6A37" w:rsidRPr="00C8669B">
              <w:rPr>
                <w:rFonts w:ascii="Segoe UI" w:hAnsi="Segoe UI" w:cs="Segoe UI"/>
                <w:lang w:val="en-GB"/>
              </w:rPr>
              <w:t xml:space="preserve">  </w:t>
            </w:r>
            <w:r w:rsidRPr="00C8669B">
              <w:rPr>
                <w:rFonts w:ascii="Segoe UI" w:hAnsi="Segoe UI" w:cs="Segoe UI"/>
                <w:lang w:val="en-GB"/>
              </w:rPr>
              <w:t>We offer the following types of qualifications: GCSE</w:t>
            </w:r>
            <w:r w:rsidR="00006EDA" w:rsidRPr="00C8669B">
              <w:rPr>
                <w:rFonts w:ascii="Segoe UI" w:hAnsi="Segoe UI" w:cs="Segoe UI"/>
                <w:lang w:val="en-GB"/>
              </w:rPr>
              <w:t xml:space="preserve"> and Level 1/ 2 vocational courses</w:t>
            </w:r>
            <w:r w:rsidR="008E6A37" w:rsidRPr="00C8669B">
              <w:rPr>
                <w:rFonts w:ascii="Segoe UI" w:hAnsi="Segoe UI" w:cs="Segoe UI"/>
                <w:lang w:val="en-GB"/>
              </w:rPr>
              <w:t>.</w:t>
            </w:r>
            <w:r w:rsidR="00D41A8E" w:rsidRPr="00C8669B">
              <w:rPr>
                <w:rFonts w:ascii="Segoe UI" w:hAnsi="Segoe UI" w:cs="Segoe UI"/>
                <w:lang w:val="en-GB"/>
              </w:rPr>
              <w:t xml:space="preserve"> </w:t>
            </w:r>
          </w:p>
          <w:p w14:paraId="5A2C6C92" w14:textId="2D663341" w:rsidR="000617F2" w:rsidRPr="00C8669B" w:rsidRDefault="000617F2" w:rsidP="008E6A37">
            <w:pPr>
              <w:pStyle w:val="1bodycopy10pt"/>
              <w:spacing w:after="0"/>
              <w:rPr>
                <w:rFonts w:ascii="Segoe UI" w:hAnsi="Segoe UI" w:cs="Segoe UI"/>
                <w:lang w:val="en-GB"/>
              </w:rPr>
            </w:pPr>
            <w:r w:rsidRPr="00C8669B">
              <w:rPr>
                <w:rFonts w:ascii="Segoe UI" w:hAnsi="Segoe UI" w:cs="Segoe UI"/>
                <w:lang w:val="en-GB"/>
              </w:rPr>
              <w:t xml:space="preserve">The subjects offered for these qualifications in any school year may be found in </w:t>
            </w:r>
            <w:r w:rsidR="00D76DB8" w:rsidRPr="00C8669B">
              <w:rPr>
                <w:rFonts w:ascii="Segoe UI" w:hAnsi="Segoe UI" w:cs="Segoe UI"/>
                <w:lang w:val="en-GB"/>
              </w:rPr>
              <w:t>our options booklet</w:t>
            </w:r>
            <w:r w:rsidR="00B42307" w:rsidRPr="00C8669B">
              <w:rPr>
                <w:rFonts w:ascii="Segoe UI" w:hAnsi="Segoe UI" w:cs="Segoe UI"/>
                <w:lang w:val="en-GB"/>
              </w:rPr>
              <w:t xml:space="preserve"> and on the school website</w:t>
            </w:r>
            <w:r w:rsidR="00D76DB8" w:rsidRPr="00C8669B">
              <w:rPr>
                <w:rFonts w:ascii="Segoe UI" w:hAnsi="Segoe UI" w:cs="Segoe UI"/>
                <w:lang w:val="en-GB"/>
              </w:rPr>
              <w:t xml:space="preserve">. </w:t>
            </w:r>
            <w:r w:rsidR="008E6A37" w:rsidRPr="00C8669B">
              <w:rPr>
                <w:rFonts w:ascii="Segoe UI" w:hAnsi="Segoe UI" w:cs="Segoe UI"/>
                <w:lang w:val="en-GB"/>
              </w:rPr>
              <w:t xml:space="preserve">As a rule, external examinations are sat in the final year of a students’ key stage (ie at the end of Year 11).  However, where an exam syllabus requires it (for example in the case of modules) or by exception with the agreement of the Head of Centre students may sit examinations at an alternative time.  </w:t>
            </w:r>
          </w:p>
          <w:p w14:paraId="754DF228" w14:textId="0FC15B34" w:rsidR="000617F2" w:rsidRPr="00C8669B" w:rsidRDefault="000617F2" w:rsidP="008E6A37">
            <w:pPr>
              <w:pStyle w:val="1bodycopy10pt"/>
              <w:spacing w:after="0"/>
              <w:rPr>
                <w:rFonts w:ascii="Segoe UI" w:hAnsi="Segoe UI" w:cs="Segoe UI"/>
                <w:lang w:val="en-GB"/>
              </w:rPr>
            </w:pPr>
            <w:r w:rsidRPr="00C8669B">
              <w:rPr>
                <w:rFonts w:ascii="Segoe UI" w:hAnsi="Segoe UI" w:cs="Segoe UI"/>
                <w:lang w:val="en-GB"/>
              </w:rPr>
              <w:t>If there will be a change to a specification for the next year (eg switching from OCR to AQA, this must be discussed with the SLT Line Manager and the exams office must be informed by 30/09/</w:t>
            </w:r>
            <w:r w:rsidR="009A2EE9" w:rsidRPr="00C8669B">
              <w:rPr>
                <w:rFonts w:ascii="Segoe UI" w:hAnsi="Segoe UI" w:cs="Segoe UI"/>
                <w:lang w:val="en-GB"/>
              </w:rPr>
              <w:t>2</w:t>
            </w:r>
            <w:r w:rsidR="0086246C" w:rsidRPr="00C8669B">
              <w:rPr>
                <w:rFonts w:ascii="Segoe UI" w:hAnsi="Segoe UI" w:cs="Segoe UI"/>
                <w:lang w:val="en-GB"/>
              </w:rPr>
              <w:t>3</w:t>
            </w:r>
            <w:r w:rsidRPr="00C8669B">
              <w:rPr>
                <w:rFonts w:ascii="Segoe UI" w:hAnsi="Segoe UI" w:cs="Segoe UI"/>
                <w:lang w:val="en-GB"/>
              </w:rPr>
              <w:t xml:space="preserve"> of Year 10.</w:t>
            </w:r>
          </w:p>
          <w:p w14:paraId="36744F48" w14:textId="0B396471" w:rsidR="00866E32" w:rsidRPr="00C8669B" w:rsidRDefault="000617F2" w:rsidP="00846F45">
            <w:pPr>
              <w:pStyle w:val="1bodycopy10pt"/>
              <w:spacing w:after="0"/>
              <w:rPr>
                <w:rFonts w:ascii="Segoe UI" w:hAnsi="Segoe UI" w:cs="Segoe UI"/>
                <w:lang w:val="en-GB"/>
              </w:rPr>
            </w:pPr>
            <w:r w:rsidRPr="5D5967D3">
              <w:rPr>
                <w:rFonts w:ascii="Segoe UI" w:hAnsi="Segoe UI" w:cs="Segoe UI"/>
                <w:lang w:val="en-GB"/>
              </w:rPr>
              <w:t xml:space="preserve">Informing the exams office of changes to a specification is the responsibility of </w:t>
            </w:r>
            <w:r w:rsidR="00006EDA" w:rsidRPr="5D5967D3">
              <w:rPr>
                <w:rFonts w:ascii="Segoe UI" w:hAnsi="Segoe UI" w:cs="Segoe UI"/>
                <w:lang w:val="en-GB"/>
              </w:rPr>
              <w:t>Heads of Faculty</w:t>
            </w:r>
            <w:r w:rsidR="00D76DB8" w:rsidRPr="5D5967D3">
              <w:rPr>
                <w:rFonts w:ascii="Segoe UI" w:hAnsi="Segoe UI" w:cs="Segoe UI"/>
                <w:lang w:val="en-GB"/>
              </w:rPr>
              <w:t xml:space="preserve"> or a member of the </w:t>
            </w:r>
            <w:r w:rsidR="00006EDA" w:rsidRPr="5D5967D3">
              <w:rPr>
                <w:rFonts w:ascii="Segoe UI" w:hAnsi="Segoe UI" w:cs="Segoe UI"/>
                <w:lang w:val="en-GB"/>
              </w:rPr>
              <w:t>Senior Leadership Team</w:t>
            </w:r>
            <w:r w:rsidR="00D76DB8" w:rsidRPr="5D5967D3">
              <w:rPr>
                <w:rFonts w:ascii="Segoe UI" w:hAnsi="Segoe UI" w:cs="Segoe UI"/>
                <w:lang w:val="en-GB"/>
              </w:rPr>
              <w:t>.</w:t>
            </w:r>
            <w:r w:rsidR="008E6A37" w:rsidRPr="5D5967D3">
              <w:rPr>
                <w:rFonts w:ascii="Segoe UI" w:hAnsi="Segoe UI" w:cs="Segoe UI"/>
                <w:lang w:val="en-GB"/>
              </w:rPr>
              <w:t xml:space="preserve">  </w:t>
            </w:r>
            <w:r w:rsidRPr="5D5967D3">
              <w:rPr>
                <w:rFonts w:ascii="Segoe UI" w:hAnsi="Segoe UI" w:cs="Segoe UI"/>
                <w:lang w:val="en-GB"/>
              </w:rPr>
              <w:t>Decisions on whether a candidate should be entered for a particular subject will be taken by</w:t>
            </w:r>
            <w:r w:rsidR="00D76DB8" w:rsidRPr="5D5967D3">
              <w:rPr>
                <w:rFonts w:ascii="Segoe UI" w:hAnsi="Segoe UI" w:cs="Segoe UI"/>
                <w:lang w:val="en-GB"/>
              </w:rPr>
              <w:t xml:space="preserve"> </w:t>
            </w:r>
            <w:r w:rsidR="00EC7D3A" w:rsidRPr="5D5967D3">
              <w:rPr>
                <w:rFonts w:ascii="Segoe UI" w:hAnsi="Segoe UI" w:cs="Segoe UI"/>
                <w:lang w:val="en-GB"/>
              </w:rPr>
              <w:t>Heads of Faculty</w:t>
            </w:r>
            <w:r w:rsidR="00D76DB8" w:rsidRPr="5D5967D3">
              <w:rPr>
                <w:rFonts w:ascii="Segoe UI" w:hAnsi="Segoe UI" w:cs="Segoe UI"/>
                <w:lang w:val="en-GB"/>
              </w:rPr>
              <w:t xml:space="preserve"> </w:t>
            </w:r>
            <w:r w:rsidRPr="5D5967D3">
              <w:rPr>
                <w:rFonts w:ascii="Segoe UI" w:hAnsi="Segoe UI" w:cs="Segoe UI"/>
                <w:lang w:val="en-GB"/>
              </w:rPr>
              <w:t xml:space="preserve">in consultation with </w:t>
            </w:r>
            <w:r w:rsidR="00794AF8" w:rsidRPr="5D5967D3">
              <w:rPr>
                <w:rFonts w:ascii="Segoe UI" w:hAnsi="Segoe UI" w:cs="Segoe UI"/>
                <w:lang w:val="en-GB"/>
              </w:rPr>
              <w:t>teachers and the SENDC</w:t>
            </w:r>
            <w:r w:rsidR="00846F45" w:rsidRPr="5D5967D3">
              <w:rPr>
                <w:rFonts w:ascii="Segoe UI" w:hAnsi="Segoe UI" w:cs="Segoe UI"/>
                <w:lang w:val="en-GB"/>
              </w:rPr>
              <w:t>o</w:t>
            </w:r>
            <w:r w:rsidR="00794AF8" w:rsidRPr="5D5967D3">
              <w:rPr>
                <w:rFonts w:ascii="Segoe UI" w:hAnsi="Segoe UI" w:cs="Segoe UI"/>
                <w:lang w:val="en-GB"/>
              </w:rPr>
              <w:t>.</w:t>
            </w:r>
            <w:r w:rsidRPr="5D5967D3">
              <w:rPr>
                <w:rFonts w:ascii="Segoe UI" w:hAnsi="Segoe UI" w:cs="Segoe UI"/>
                <w:lang w:val="en-GB"/>
              </w:rPr>
              <w:t xml:space="preserve">  However, any withdrawals from qualification (including proposed move to a lower level) must be approved by the </w:t>
            </w:r>
            <w:r w:rsidR="003E6AF9" w:rsidRPr="5D5967D3">
              <w:rPr>
                <w:rFonts w:ascii="Segoe UI" w:hAnsi="Segoe UI" w:cs="Segoe UI"/>
                <w:lang w:val="en-GB"/>
              </w:rPr>
              <w:t xml:space="preserve">Head of School, Rebecca Goode, </w:t>
            </w:r>
            <w:r w:rsidRPr="5D5967D3">
              <w:rPr>
                <w:rFonts w:ascii="Segoe UI" w:hAnsi="Segoe UI" w:cs="Segoe UI"/>
                <w:lang w:val="en-GB"/>
              </w:rPr>
              <w:t>as appropriate.</w:t>
            </w:r>
          </w:p>
          <w:p w14:paraId="4A4FCF8F" w14:textId="1E36C6C6" w:rsidR="00FB383E" w:rsidRPr="00C8669B" w:rsidRDefault="00FB383E" w:rsidP="00846F45">
            <w:pPr>
              <w:pStyle w:val="1bodycopy10pt"/>
              <w:spacing w:after="0"/>
              <w:rPr>
                <w:rFonts w:ascii="Segoe UI" w:hAnsi="Segoe UI" w:cs="Segoe UI"/>
                <w:lang w:val="en-GB"/>
              </w:rPr>
            </w:pPr>
          </w:p>
        </w:tc>
      </w:tr>
      <w:tr w:rsidR="00866E32" w14:paraId="74A0CD2E" w14:textId="77777777" w:rsidTr="5D5967D3">
        <w:tc>
          <w:tcPr>
            <w:tcW w:w="10456" w:type="dxa"/>
            <w:gridSpan w:val="2"/>
            <w:shd w:val="clear" w:color="auto" w:fill="A6A6A6" w:themeFill="background1" w:themeFillShade="A6"/>
          </w:tcPr>
          <w:p w14:paraId="4140F917" w14:textId="77777777" w:rsidR="00866E32" w:rsidRPr="00C8669B" w:rsidRDefault="000617F2" w:rsidP="008E6A37">
            <w:pPr>
              <w:pStyle w:val="ListParagraph"/>
              <w:numPr>
                <w:ilvl w:val="0"/>
                <w:numId w:val="1"/>
              </w:numPr>
              <w:rPr>
                <w:rFonts w:ascii="Segoe UI" w:hAnsi="Segoe UI" w:cs="Segoe UI"/>
                <w:b/>
                <w:sz w:val="24"/>
                <w:szCs w:val="24"/>
              </w:rPr>
            </w:pPr>
            <w:r w:rsidRPr="00C8669B">
              <w:rPr>
                <w:rFonts w:ascii="Segoe UI" w:hAnsi="Segoe UI" w:cs="Segoe UI"/>
                <w:b/>
                <w:sz w:val="24"/>
                <w:szCs w:val="24"/>
              </w:rPr>
              <w:t>Exam Series</w:t>
            </w:r>
          </w:p>
        </w:tc>
      </w:tr>
      <w:tr w:rsidR="00866E32" w14:paraId="75A09556" w14:textId="77777777" w:rsidTr="5D5967D3">
        <w:tc>
          <w:tcPr>
            <w:tcW w:w="10456" w:type="dxa"/>
            <w:gridSpan w:val="2"/>
          </w:tcPr>
          <w:p w14:paraId="07CB52DE" w14:textId="13D0131B" w:rsidR="00EC7D3A" w:rsidRPr="00C8669B" w:rsidRDefault="000617F2" w:rsidP="0066189D">
            <w:pPr>
              <w:pStyle w:val="1bodycopy10pt"/>
              <w:spacing w:after="0"/>
              <w:rPr>
                <w:rFonts w:ascii="Segoe UI" w:hAnsi="Segoe UI" w:cs="Segoe UI"/>
                <w:lang w:val="en-GB"/>
              </w:rPr>
            </w:pPr>
            <w:r w:rsidRPr="00C8669B">
              <w:rPr>
                <w:rFonts w:ascii="Segoe UI" w:hAnsi="Segoe UI" w:cs="Segoe UI"/>
                <w:lang w:val="en-GB"/>
              </w:rPr>
              <w:t xml:space="preserve">For students taking external examinations this academic year, internal </w:t>
            </w:r>
            <w:r w:rsidR="00EC7D3A" w:rsidRPr="00C8669B">
              <w:rPr>
                <w:rFonts w:ascii="Segoe UI" w:hAnsi="Segoe UI" w:cs="Segoe UI"/>
                <w:lang w:val="en-GB"/>
              </w:rPr>
              <w:t>trial</w:t>
            </w:r>
            <w:r w:rsidRPr="00C8669B">
              <w:rPr>
                <w:rFonts w:ascii="Segoe UI" w:hAnsi="Segoe UI" w:cs="Segoe UI"/>
                <w:lang w:val="en-GB"/>
              </w:rPr>
              <w:t xml:space="preserve"> assessmen</w:t>
            </w:r>
            <w:r w:rsidR="00DB363E" w:rsidRPr="00C8669B">
              <w:rPr>
                <w:rFonts w:ascii="Segoe UI" w:hAnsi="Segoe UI" w:cs="Segoe UI"/>
                <w:lang w:val="en-GB"/>
              </w:rPr>
              <w:t xml:space="preserve">ts are scheduled in </w:t>
            </w:r>
            <w:r w:rsidR="00EC7D3A" w:rsidRPr="00C8669B">
              <w:rPr>
                <w:rFonts w:ascii="Segoe UI" w:hAnsi="Segoe UI" w:cs="Segoe UI"/>
                <w:lang w:val="en-GB"/>
              </w:rPr>
              <w:t>November 202</w:t>
            </w:r>
            <w:r w:rsidR="001120F8" w:rsidRPr="00C8669B">
              <w:rPr>
                <w:rFonts w:ascii="Segoe UI" w:hAnsi="Segoe UI" w:cs="Segoe UI"/>
                <w:lang w:val="en-GB"/>
              </w:rPr>
              <w:t>3</w:t>
            </w:r>
            <w:r w:rsidR="00DB363E" w:rsidRPr="00C8669B">
              <w:rPr>
                <w:rFonts w:ascii="Segoe UI" w:hAnsi="Segoe UI" w:cs="Segoe UI"/>
                <w:lang w:val="en-GB"/>
              </w:rPr>
              <w:t xml:space="preserve"> and </w:t>
            </w:r>
            <w:r w:rsidR="009C79E7" w:rsidRPr="00C8669B">
              <w:rPr>
                <w:rFonts w:ascii="Segoe UI" w:hAnsi="Segoe UI" w:cs="Segoe UI"/>
                <w:lang w:val="en-GB"/>
              </w:rPr>
              <w:t>February</w:t>
            </w:r>
            <w:r w:rsidR="00DB363E" w:rsidRPr="00C8669B">
              <w:rPr>
                <w:rFonts w:ascii="Segoe UI" w:hAnsi="Segoe UI" w:cs="Segoe UI"/>
                <w:lang w:val="en-GB"/>
              </w:rPr>
              <w:t xml:space="preserve"> 202</w:t>
            </w:r>
            <w:r w:rsidR="001120F8" w:rsidRPr="00C8669B">
              <w:rPr>
                <w:rFonts w:ascii="Segoe UI" w:hAnsi="Segoe UI" w:cs="Segoe UI"/>
                <w:lang w:val="en-GB"/>
              </w:rPr>
              <w:t>4</w:t>
            </w:r>
            <w:r w:rsidRPr="00C8669B">
              <w:rPr>
                <w:rFonts w:ascii="Segoe UI" w:hAnsi="Segoe UI" w:cs="Segoe UI"/>
                <w:lang w:val="en-GB"/>
              </w:rPr>
              <w:t xml:space="preserve">.  These are held under exam conditions.  It is expected that all subjects will offer an appropriate examination, unless by exception it is agreed not to with the </w:t>
            </w:r>
            <w:r w:rsidR="003E6AF9" w:rsidRPr="00C8669B">
              <w:rPr>
                <w:rFonts w:ascii="Segoe UI" w:hAnsi="Segoe UI" w:cs="Segoe UI"/>
                <w:lang w:val="en-GB"/>
              </w:rPr>
              <w:t xml:space="preserve">Head of School, Rebecca Goode.  </w:t>
            </w:r>
            <w:r w:rsidR="003E6D66" w:rsidRPr="00C8669B">
              <w:rPr>
                <w:rFonts w:ascii="Segoe UI" w:hAnsi="Segoe UI" w:cs="Segoe UI"/>
                <w:lang w:val="en-GB"/>
              </w:rPr>
              <w:t>Under normal circumstances e</w:t>
            </w:r>
            <w:r w:rsidRPr="00C8669B">
              <w:rPr>
                <w:rFonts w:ascii="Segoe UI" w:hAnsi="Segoe UI" w:cs="Segoe UI"/>
                <w:lang w:val="en-GB"/>
              </w:rPr>
              <w:t>xternal exams and assessments begin, in the main, in May 202</w:t>
            </w:r>
            <w:r w:rsidR="001120F8" w:rsidRPr="00C8669B">
              <w:rPr>
                <w:rFonts w:ascii="Segoe UI" w:hAnsi="Segoe UI" w:cs="Segoe UI"/>
                <w:lang w:val="en-GB"/>
              </w:rPr>
              <w:t>4</w:t>
            </w:r>
            <w:r w:rsidRPr="00C8669B">
              <w:rPr>
                <w:rFonts w:ascii="Segoe UI" w:hAnsi="Segoe UI" w:cs="Segoe UI"/>
                <w:lang w:val="en-GB"/>
              </w:rPr>
              <w:t>.  Examinations scheduled at any other times are made known to individual students as appropriate.</w:t>
            </w:r>
            <w:r w:rsidR="0066189D" w:rsidRPr="00C8669B">
              <w:rPr>
                <w:rFonts w:ascii="Segoe UI" w:hAnsi="Segoe UI" w:cs="Segoe UI"/>
                <w:lang w:val="en-GB"/>
              </w:rPr>
              <w:t xml:space="preserve"> </w:t>
            </w:r>
          </w:p>
          <w:p w14:paraId="582DF1C2" w14:textId="4E0DF05F" w:rsidR="00FB383E" w:rsidRPr="00C8669B" w:rsidRDefault="00FB383E" w:rsidP="0066189D">
            <w:pPr>
              <w:pStyle w:val="1bodycopy10pt"/>
              <w:spacing w:after="0"/>
              <w:rPr>
                <w:rFonts w:ascii="Segoe UI" w:hAnsi="Segoe UI" w:cs="Segoe UI"/>
                <w:lang w:val="en-GB"/>
              </w:rPr>
            </w:pPr>
          </w:p>
        </w:tc>
      </w:tr>
      <w:tr w:rsidR="00866E32" w14:paraId="5DB24D94" w14:textId="77777777" w:rsidTr="5D5967D3">
        <w:tc>
          <w:tcPr>
            <w:tcW w:w="10456" w:type="dxa"/>
            <w:gridSpan w:val="2"/>
            <w:shd w:val="clear" w:color="auto" w:fill="A6A6A6" w:themeFill="background1" w:themeFillShade="A6"/>
          </w:tcPr>
          <w:p w14:paraId="2C8DF9BB" w14:textId="77777777" w:rsidR="00866E32" w:rsidRPr="00C8669B" w:rsidRDefault="000617F2" w:rsidP="008E6A37">
            <w:pPr>
              <w:pStyle w:val="ListParagraph"/>
              <w:numPr>
                <w:ilvl w:val="0"/>
                <w:numId w:val="1"/>
              </w:numPr>
              <w:rPr>
                <w:rFonts w:ascii="Segoe UI" w:hAnsi="Segoe UI" w:cs="Segoe UI"/>
                <w:b/>
                <w:sz w:val="24"/>
                <w:szCs w:val="24"/>
              </w:rPr>
            </w:pPr>
            <w:r w:rsidRPr="00C8669B">
              <w:rPr>
                <w:rFonts w:ascii="Segoe UI" w:hAnsi="Segoe UI" w:cs="Segoe UI"/>
                <w:b/>
                <w:sz w:val="24"/>
                <w:szCs w:val="24"/>
              </w:rPr>
              <w:t>Exam Timetables</w:t>
            </w:r>
          </w:p>
        </w:tc>
      </w:tr>
      <w:tr w:rsidR="00866E32" w14:paraId="52C194D5" w14:textId="77777777" w:rsidTr="5D5967D3">
        <w:tc>
          <w:tcPr>
            <w:tcW w:w="10456" w:type="dxa"/>
            <w:gridSpan w:val="2"/>
          </w:tcPr>
          <w:p w14:paraId="0F3DB9CF" w14:textId="77777777" w:rsidR="00866E32" w:rsidRPr="00C8669B" w:rsidRDefault="000617F2" w:rsidP="008E6A37">
            <w:pPr>
              <w:pStyle w:val="4Bulletedcopyblue"/>
              <w:numPr>
                <w:ilvl w:val="0"/>
                <w:numId w:val="0"/>
              </w:numPr>
              <w:spacing w:after="0"/>
              <w:rPr>
                <w:rFonts w:ascii="Segoe UI" w:hAnsi="Segoe UI" w:cs="Segoe UI"/>
                <w:lang w:val="en-GB"/>
              </w:rPr>
            </w:pPr>
            <w:r w:rsidRPr="00C8669B">
              <w:rPr>
                <w:rFonts w:ascii="Segoe UI" w:hAnsi="Segoe UI" w:cs="Segoe UI"/>
                <w:lang w:val="en-GB"/>
              </w:rPr>
              <w:t xml:space="preserve">Once confirmed, the exams officer will circulate the exam timetables for internal and/or external exams at a specified date before each series begins. </w:t>
            </w:r>
          </w:p>
          <w:p w14:paraId="1C570E05" w14:textId="75A327E0" w:rsidR="00FB383E" w:rsidRPr="00C8669B" w:rsidRDefault="00FB383E" w:rsidP="008E6A37">
            <w:pPr>
              <w:pStyle w:val="4Bulletedcopyblue"/>
              <w:numPr>
                <w:ilvl w:val="0"/>
                <w:numId w:val="0"/>
              </w:numPr>
              <w:spacing w:after="0"/>
              <w:rPr>
                <w:rFonts w:ascii="Segoe UI" w:hAnsi="Segoe UI" w:cs="Segoe UI"/>
                <w:lang w:val="en-GB"/>
              </w:rPr>
            </w:pPr>
          </w:p>
        </w:tc>
      </w:tr>
      <w:tr w:rsidR="000617F2" w14:paraId="6E766AEC" w14:textId="77777777" w:rsidTr="5D5967D3">
        <w:tc>
          <w:tcPr>
            <w:tcW w:w="10456" w:type="dxa"/>
            <w:gridSpan w:val="2"/>
            <w:shd w:val="clear" w:color="auto" w:fill="A6A6A6" w:themeFill="background1" w:themeFillShade="A6"/>
          </w:tcPr>
          <w:p w14:paraId="67778000" w14:textId="77777777" w:rsidR="000617F2" w:rsidRPr="00C8669B" w:rsidRDefault="00F702DF" w:rsidP="008E6A37">
            <w:pPr>
              <w:pStyle w:val="ListParagraph"/>
              <w:numPr>
                <w:ilvl w:val="0"/>
                <w:numId w:val="1"/>
              </w:numPr>
              <w:rPr>
                <w:rFonts w:ascii="Segoe UI" w:hAnsi="Segoe UI" w:cs="Segoe UI"/>
                <w:b/>
                <w:sz w:val="24"/>
                <w:szCs w:val="24"/>
              </w:rPr>
            </w:pPr>
            <w:r w:rsidRPr="00C8669B">
              <w:rPr>
                <w:rFonts w:ascii="Segoe UI" w:hAnsi="Segoe UI" w:cs="Segoe UI"/>
                <w:b/>
                <w:sz w:val="24"/>
                <w:szCs w:val="24"/>
              </w:rPr>
              <w:t>Entries (including entry details and late entries)</w:t>
            </w:r>
          </w:p>
        </w:tc>
      </w:tr>
      <w:tr w:rsidR="000617F2" w14:paraId="2FEBD6DB" w14:textId="77777777" w:rsidTr="5D5967D3">
        <w:tc>
          <w:tcPr>
            <w:tcW w:w="10456" w:type="dxa"/>
            <w:gridSpan w:val="2"/>
          </w:tcPr>
          <w:p w14:paraId="4FF0C14A" w14:textId="1F9C9A0E" w:rsidR="00F702DF" w:rsidRPr="00C8669B" w:rsidRDefault="00F702DF" w:rsidP="008E6A37">
            <w:pPr>
              <w:pStyle w:val="1bodycopy10pt"/>
              <w:spacing w:after="0"/>
              <w:rPr>
                <w:rFonts w:ascii="Segoe UI" w:hAnsi="Segoe UI" w:cs="Segoe UI"/>
                <w:lang w:val="en-GB"/>
              </w:rPr>
            </w:pPr>
            <w:r w:rsidRPr="00C8669B">
              <w:rPr>
                <w:rFonts w:ascii="Segoe UI" w:hAnsi="Segoe UI" w:cs="Segoe UI"/>
                <w:lang w:val="en-GB"/>
              </w:rPr>
              <w:t>Candidates or parents/carers may request subject entry, change of level or withdrawal, however where the teacher/</w:t>
            </w:r>
            <w:r w:rsidR="00794AF8" w:rsidRPr="00C8669B">
              <w:rPr>
                <w:rFonts w:ascii="Segoe UI" w:hAnsi="Segoe UI" w:cs="Segoe UI"/>
                <w:lang w:val="en-GB"/>
              </w:rPr>
              <w:t>Director of Subject</w:t>
            </w:r>
            <w:r w:rsidRPr="00C8669B">
              <w:rPr>
                <w:rFonts w:ascii="Segoe UI" w:hAnsi="Segoe UI" w:cs="Segoe UI"/>
                <w:lang w:val="en-GB"/>
              </w:rPr>
              <w:t xml:space="preserve"> and parent/student disagree, the final decision lies with the </w:t>
            </w:r>
            <w:r w:rsidR="003E6AF9" w:rsidRPr="00C8669B">
              <w:rPr>
                <w:rFonts w:ascii="Segoe UI" w:hAnsi="Segoe UI" w:cs="Segoe UI"/>
                <w:lang w:val="en-GB"/>
              </w:rPr>
              <w:t>Head of School, Rebecca Goode</w:t>
            </w:r>
            <w:r w:rsidRPr="00C8669B">
              <w:rPr>
                <w:rFonts w:ascii="Segoe UI" w:hAnsi="Segoe UI" w:cs="Segoe UI"/>
                <w:lang w:val="en-GB"/>
              </w:rPr>
              <w:t xml:space="preserve">. </w:t>
            </w:r>
          </w:p>
          <w:p w14:paraId="623420E7" w14:textId="77777777" w:rsidR="00F702DF" w:rsidRPr="00C8669B" w:rsidRDefault="00F702DF" w:rsidP="008E6A37">
            <w:pPr>
              <w:pStyle w:val="1bodycopy10pt"/>
              <w:spacing w:after="0"/>
              <w:rPr>
                <w:rFonts w:ascii="Segoe UI" w:hAnsi="Segoe UI" w:cs="Segoe UI"/>
                <w:lang w:val="en-GB"/>
              </w:rPr>
            </w:pPr>
            <w:r w:rsidRPr="00C8669B">
              <w:rPr>
                <w:rFonts w:ascii="Segoe UI" w:hAnsi="Segoe UI" w:cs="Segoe UI"/>
                <w:lang w:val="en-GB"/>
              </w:rPr>
              <w:t xml:space="preserve">We do </w:t>
            </w:r>
            <w:r w:rsidRPr="00C8669B">
              <w:rPr>
                <w:rFonts w:ascii="Segoe UI" w:hAnsi="Segoe UI" w:cs="Segoe UI"/>
                <w:color w:val="000000" w:themeColor="text1"/>
                <w:lang w:val="en-GB"/>
              </w:rPr>
              <w:t xml:space="preserve">not </w:t>
            </w:r>
            <w:r w:rsidR="00B43475" w:rsidRPr="00C8669B">
              <w:rPr>
                <w:rFonts w:ascii="Segoe UI" w:hAnsi="Segoe UI" w:cs="Segoe UI"/>
                <w:color w:val="000000" w:themeColor="text1"/>
                <w:lang w:val="en-GB"/>
              </w:rPr>
              <w:t xml:space="preserve">accept </w:t>
            </w:r>
            <w:r w:rsidRPr="00C8669B">
              <w:rPr>
                <w:rFonts w:ascii="Segoe UI" w:hAnsi="Segoe UI" w:cs="Segoe UI"/>
                <w:color w:val="000000" w:themeColor="text1"/>
                <w:lang w:val="en-GB"/>
              </w:rPr>
              <w:t xml:space="preserve">entries </w:t>
            </w:r>
            <w:r w:rsidRPr="00C8669B">
              <w:rPr>
                <w:rFonts w:ascii="Segoe UI" w:hAnsi="Segoe UI" w:cs="Segoe UI"/>
                <w:lang w:val="en-GB"/>
              </w:rPr>
              <w:t xml:space="preserve">from private candidates. </w:t>
            </w:r>
            <w:r w:rsidR="00A10713" w:rsidRPr="00C8669B">
              <w:rPr>
                <w:rFonts w:ascii="Segoe UI" w:hAnsi="Segoe UI" w:cs="Segoe UI"/>
                <w:lang w:val="en-GB"/>
              </w:rPr>
              <w:t xml:space="preserve"> </w:t>
            </w:r>
            <w:r w:rsidRPr="00C8669B">
              <w:rPr>
                <w:rFonts w:ascii="Segoe UI" w:hAnsi="Segoe UI" w:cs="Segoe UI"/>
                <w:lang w:val="en-GB"/>
              </w:rPr>
              <w:t xml:space="preserve">We do not act as an exams centre for other organisations. </w:t>
            </w:r>
          </w:p>
          <w:p w14:paraId="04DF22C6" w14:textId="1F36D46D" w:rsidR="00F702DF" w:rsidRPr="00C8669B" w:rsidRDefault="00F702DF" w:rsidP="082ABC47">
            <w:pPr>
              <w:pStyle w:val="1bodycopy10pt"/>
              <w:spacing w:after="0"/>
              <w:rPr>
                <w:rFonts w:ascii="Segoe UI" w:hAnsi="Segoe UI" w:cs="Segoe UI"/>
              </w:rPr>
            </w:pPr>
            <w:r w:rsidRPr="082ABC47">
              <w:rPr>
                <w:rFonts w:ascii="Segoe UI" w:hAnsi="Segoe UI" w:cs="Segoe UI"/>
              </w:rPr>
              <w:t xml:space="preserve">Entry deadlines are circulated to </w:t>
            </w:r>
            <w:r w:rsidR="00EC7D3A" w:rsidRPr="082ABC47">
              <w:rPr>
                <w:rFonts w:ascii="Segoe UI" w:hAnsi="Segoe UI" w:cs="Segoe UI"/>
              </w:rPr>
              <w:t>Head of Faculty</w:t>
            </w:r>
            <w:r w:rsidRPr="082ABC47">
              <w:rPr>
                <w:rFonts w:ascii="Segoe UI" w:hAnsi="Segoe UI" w:cs="Segoe UI"/>
              </w:rPr>
              <w:t xml:space="preserve"> via</w:t>
            </w:r>
            <w:r w:rsidR="00794AF8" w:rsidRPr="082ABC47">
              <w:rPr>
                <w:rFonts w:ascii="Segoe UI" w:hAnsi="Segoe UI" w:cs="Segoe UI"/>
              </w:rPr>
              <w:t xml:space="preserve"> e-mail</w:t>
            </w:r>
            <w:r w:rsidRPr="082ABC47">
              <w:rPr>
                <w:rFonts w:ascii="Segoe UI" w:hAnsi="Segoe UI" w:cs="Segoe UI"/>
              </w:rPr>
              <w:t>.</w:t>
            </w:r>
            <w:r w:rsidR="00A10713" w:rsidRPr="082ABC47">
              <w:rPr>
                <w:rFonts w:ascii="Segoe UI" w:hAnsi="Segoe UI" w:cs="Segoe UI"/>
              </w:rPr>
              <w:t xml:space="preserve">  </w:t>
            </w:r>
            <w:r w:rsidR="00EC7D3A" w:rsidRPr="082ABC47">
              <w:rPr>
                <w:rFonts w:ascii="Segoe UI" w:hAnsi="Segoe UI" w:cs="Segoe UI"/>
              </w:rPr>
              <w:t>Head of Faculty</w:t>
            </w:r>
            <w:r w:rsidRPr="082ABC47">
              <w:rPr>
                <w:rFonts w:ascii="Segoe UI" w:hAnsi="Segoe UI" w:cs="Segoe UI"/>
              </w:rPr>
              <w:t xml:space="preserve"> will provide estimated entry information to the exams officer to meet JCQ and awarding body deadlines. </w:t>
            </w:r>
          </w:p>
          <w:p w14:paraId="7F45CC22" w14:textId="7A9367E6" w:rsidR="000617F2" w:rsidRPr="00C8669B" w:rsidRDefault="00F702DF" w:rsidP="008E6A37">
            <w:pPr>
              <w:pStyle w:val="1bodycopy10pt"/>
              <w:spacing w:after="0"/>
              <w:rPr>
                <w:rFonts w:ascii="Segoe UI" w:hAnsi="Segoe UI" w:cs="Segoe UI"/>
                <w:color w:val="000000" w:themeColor="text1"/>
                <w:lang w:val="en-GB"/>
              </w:rPr>
            </w:pPr>
            <w:r w:rsidRPr="00C8669B">
              <w:rPr>
                <w:rFonts w:ascii="Segoe UI" w:hAnsi="Segoe UI" w:cs="Segoe UI"/>
                <w:lang w:val="en-GB"/>
              </w:rPr>
              <w:t xml:space="preserve">Entries and amendments made after an awarding organisation’s deadline require authorisation, in writing, by the </w:t>
            </w:r>
            <w:r w:rsidR="003E6AF9" w:rsidRPr="00C8669B">
              <w:rPr>
                <w:rFonts w:ascii="Segoe UI" w:hAnsi="Segoe UI" w:cs="Segoe UI"/>
                <w:lang w:val="en-GB"/>
              </w:rPr>
              <w:t>Head of School, Rebecca Goode,</w:t>
            </w:r>
            <w:r w:rsidRPr="00C8669B">
              <w:rPr>
                <w:rFonts w:ascii="Segoe UI" w:hAnsi="Segoe UI" w:cs="Segoe UI"/>
                <w:lang w:val="en-GB"/>
              </w:rPr>
              <w:t>.</w:t>
            </w:r>
            <w:r w:rsidR="00B43475" w:rsidRPr="00C8669B">
              <w:rPr>
                <w:rFonts w:ascii="Segoe UI" w:hAnsi="Segoe UI" w:cs="Segoe UI"/>
                <w:lang w:val="en-GB"/>
              </w:rPr>
              <w:t xml:space="preserve">  </w:t>
            </w:r>
          </w:p>
          <w:p w14:paraId="33B53C1F" w14:textId="44D397FD" w:rsidR="00506F6D" w:rsidRPr="00C8669B" w:rsidRDefault="00EC7D3A" w:rsidP="008E6A37">
            <w:pPr>
              <w:pStyle w:val="1bodycopy10pt"/>
              <w:spacing w:after="0"/>
              <w:rPr>
                <w:rFonts w:ascii="Segoe UI" w:hAnsi="Segoe UI" w:cs="Segoe UI"/>
                <w:color w:val="000000" w:themeColor="text1"/>
                <w:lang w:val="en-GB"/>
              </w:rPr>
            </w:pPr>
            <w:r w:rsidRPr="00C8669B">
              <w:rPr>
                <w:rFonts w:ascii="Segoe UI" w:hAnsi="Segoe UI" w:cs="Segoe UI"/>
                <w:color w:val="000000" w:themeColor="text1"/>
                <w:lang w:val="en-GB"/>
              </w:rPr>
              <w:t xml:space="preserve">Heads of </w:t>
            </w:r>
            <w:r w:rsidR="00CF64BC" w:rsidRPr="00C8669B">
              <w:rPr>
                <w:rFonts w:ascii="Segoe UI" w:hAnsi="Segoe UI" w:cs="Segoe UI"/>
                <w:color w:val="000000" w:themeColor="text1"/>
                <w:lang w:val="en-GB"/>
              </w:rPr>
              <w:t>Faculty</w:t>
            </w:r>
            <w:r w:rsidR="00506F6D" w:rsidRPr="00C8669B">
              <w:rPr>
                <w:rFonts w:ascii="Segoe UI" w:hAnsi="Segoe UI" w:cs="Segoe UI"/>
                <w:color w:val="000000" w:themeColor="text1"/>
                <w:lang w:val="en-GB"/>
              </w:rPr>
              <w:t xml:space="preserve"> must ensure that the exam office is advised of the required entries by the published deadlines.  It is the responsibility of the department to advise the Exams </w:t>
            </w:r>
            <w:r w:rsidRPr="00C8669B">
              <w:rPr>
                <w:rFonts w:ascii="Segoe UI" w:hAnsi="Segoe UI" w:cs="Segoe UI"/>
                <w:color w:val="000000" w:themeColor="text1"/>
                <w:lang w:val="en-GB"/>
              </w:rPr>
              <w:t>Officer</w:t>
            </w:r>
            <w:r w:rsidR="00506F6D" w:rsidRPr="00C8669B">
              <w:rPr>
                <w:rFonts w:ascii="Segoe UI" w:hAnsi="Segoe UI" w:cs="Segoe UI"/>
                <w:color w:val="000000" w:themeColor="text1"/>
                <w:lang w:val="en-GB"/>
              </w:rPr>
              <w:t xml:space="preserve"> of the correct Exam Board and entry code to ensure entries are made correctly.   With unitised courses the department must advise codes for both course registration and unit entries by the appropriate deadline.  Any late fees will be passed back to the department. </w:t>
            </w:r>
          </w:p>
          <w:p w14:paraId="4AD05032" w14:textId="77777777" w:rsidR="00F702DF" w:rsidRPr="00C8669B" w:rsidRDefault="00F702DF" w:rsidP="008E6A37">
            <w:pPr>
              <w:pStyle w:val="1bodycopy10pt"/>
              <w:numPr>
                <w:ilvl w:val="1"/>
                <w:numId w:val="1"/>
              </w:numPr>
              <w:spacing w:after="0"/>
              <w:rPr>
                <w:rFonts w:ascii="Segoe UI" w:hAnsi="Segoe UI" w:cs="Segoe UI"/>
                <w:b/>
                <w:lang w:val="en-GB"/>
              </w:rPr>
            </w:pPr>
            <w:r w:rsidRPr="00C8669B">
              <w:rPr>
                <w:rFonts w:ascii="Segoe UI" w:hAnsi="Segoe UI" w:cs="Segoe UI"/>
                <w:b/>
                <w:lang w:val="en-GB"/>
              </w:rPr>
              <w:t>Resits</w:t>
            </w:r>
          </w:p>
          <w:p w14:paraId="2BCD14C9" w14:textId="77777777" w:rsidR="00FB383E" w:rsidRPr="00C8669B" w:rsidRDefault="00EC7D3A" w:rsidP="008E6A37">
            <w:pPr>
              <w:pStyle w:val="1bodycopy10pt"/>
              <w:spacing w:after="0"/>
              <w:rPr>
                <w:rFonts w:ascii="Segoe UI" w:hAnsi="Segoe UI" w:cs="Segoe UI"/>
                <w:lang w:val="en-GB"/>
              </w:rPr>
            </w:pPr>
            <w:r w:rsidRPr="00C8669B">
              <w:rPr>
                <w:rFonts w:ascii="Segoe UI" w:hAnsi="Segoe UI" w:cs="Segoe UI"/>
                <w:lang w:val="en-GB"/>
              </w:rPr>
              <w:t>No re-sits are taken at Stockland Green School</w:t>
            </w:r>
          </w:p>
          <w:p w14:paraId="34A16D53" w14:textId="7C35821A" w:rsidR="00F702DF" w:rsidRPr="00C8669B" w:rsidRDefault="00B43475" w:rsidP="008E6A37">
            <w:pPr>
              <w:pStyle w:val="1bodycopy10pt"/>
              <w:spacing w:after="0"/>
              <w:rPr>
                <w:rFonts w:ascii="Segoe UI" w:hAnsi="Segoe UI" w:cs="Segoe UI"/>
                <w:color w:val="FF0000"/>
                <w:lang w:val="en-GB"/>
              </w:rPr>
            </w:pPr>
            <w:r w:rsidRPr="00C8669B">
              <w:rPr>
                <w:rFonts w:ascii="Segoe UI" w:hAnsi="Segoe UI" w:cs="Segoe UI"/>
                <w:color w:val="000000" w:themeColor="text1"/>
                <w:lang w:val="en-GB"/>
              </w:rPr>
              <w:t xml:space="preserve"> </w:t>
            </w:r>
          </w:p>
        </w:tc>
      </w:tr>
      <w:tr w:rsidR="000617F2" w14:paraId="25924A05" w14:textId="77777777" w:rsidTr="5D5967D3">
        <w:tc>
          <w:tcPr>
            <w:tcW w:w="10456" w:type="dxa"/>
            <w:gridSpan w:val="2"/>
            <w:shd w:val="clear" w:color="auto" w:fill="A6A6A6" w:themeFill="background1" w:themeFillShade="A6"/>
          </w:tcPr>
          <w:p w14:paraId="059E50E6" w14:textId="77777777" w:rsidR="000617F2" w:rsidRPr="00C8669B" w:rsidRDefault="00F702DF" w:rsidP="008E6A37">
            <w:pPr>
              <w:pStyle w:val="ListParagraph"/>
              <w:numPr>
                <w:ilvl w:val="0"/>
                <w:numId w:val="1"/>
              </w:numPr>
              <w:rPr>
                <w:rFonts w:ascii="Segoe UI" w:hAnsi="Segoe UI" w:cs="Segoe UI"/>
                <w:b/>
                <w:sz w:val="24"/>
                <w:szCs w:val="24"/>
              </w:rPr>
            </w:pPr>
            <w:r w:rsidRPr="00C8669B">
              <w:rPr>
                <w:rFonts w:ascii="Segoe UI" w:hAnsi="Segoe UI" w:cs="Segoe UI"/>
                <w:b/>
                <w:sz w:val="24"/>
                <w:szCs w:val="24"/>
              </w:rPr>
              <w:t>Exam Fees</w:t>
            </w:r>
          </w:p>
        </w:tc>
      </w:tr>
      <w:tr w:rsidR="000617F2" w14:paraId="2EB12A97" w14:textId="77777777" w:rsidTr="5D5967D3">
        <w:tc>
          <w:tcPr>
            <w:tcW w:w="10456" w:type="dxa"/>
            <w:gridSpan w:val="2"/>
          </w:tcPr>
          <w:p w14:paraId="782E59B6" w14:textId="4994FD50" w:rsidR="000617F2" w:rsidRPr="00C8669B" w:rsidRDefault="004E19BE" w:rsidP="008E6A37">
            <w:pPr>
              <w:rPr>
                <w:rFonts w:ascii="Segoe UI" w:hAnsi="Segoe UI" w:cs="Segoe UI"/>
                <w:sz w:val="20"/>
                <w:szCs w:val="20"/>
              </w:rPr>
            </w:pPr>
            <w:r w:rsidRPr="00C8669B">
              <w:rPr>
                <w:rFonts w:ascii="Segoe UI" w:hAnsi="Segoe UI" w:cs="Segoe UI"/>
                <w:sz w:val="20"/>
                <w:szCs w:val="20"/>
              </w:rPr>
              <w:t>GCSE candidates may be charged:</w:t>
            </w:r>
          </w:p>
          <w:p w14:paraId="2534884A" w14:textId="77777777" w:rsidR="004E19BE" w:rsidRPr="00C8669B" w:rsidRDefault="004E19BE" w:rsidP="008E6A37">
            <w:pPr>
              <w:pStyle w:val="ListParagraph"/>
              <w:numPr>
                <w:ilvl w:val="0"/>
                <w:numId w:val="4"/>
              </w:numPr>
              <w:rPr>
                <w:rFonts w:ascii="Segoe UI" w:hAnsi="Segoe UI" w:cs="Segoe UI"/>
                <w:sz w:val="20"/>
                <w:szCs w:val="20"/>
              </w:rPr>
            </w:pPr>
            <w:r w:rsidRPr="00C8669B">
              <w:rPr>
                <w:rFonts w:ascii="Segoe UI" w:hAnsi="Segoe UI" w:cs="Segoe UI"/>
                <w:sz w:val="20"/>
                <w:szCs w:val="20"/>
              </w:rPr>
              <w:t>If a student fails, without good reason, to complete the requirements of a public exam where the school originally paid the entry fee;</w:t>
            </w:r>
          </w:p>
          <w:p w14:paraId="6B5D4B62" w14:textId="047A8DBF" w:rsidR="004E19BE" w:rsidRPr="00C8669B" w:rsidRDefault="004E19BE" w:rsidP="008E6A37">
            <w:pPr>
              <w:pStyle w:val="ListParagraph"/>
              <w:numPr>
                <w:ilvl w:val="0"/>
                <w:numId w:val="4"/>
              </w:numPr>
              <w:rPr>
                <w:rFonts w:ascii="Segoe UI" w:hAnsi="Segoe UI" w:cs="Segoe UI"/>
                <w:sz w:val="20"/>
                <w:szCs w:val="20"/>
              </w:rPr>
            </w:pPr>
            <w:r w:rsidRPr="00C8669B">
              <w:rPr>
                <w:rFonts w:ascii="Segoe UI" w:hAnsi="Segoe UI" w:cs="Segoe UI"/>
                <w:sz w:val="20"/>
                <w:szCs w:val="20"/>
              </w:rPr>
              <w:lastRenderedPageBreak/>
              <w:t>Withdrawal from an exam (where charges would be applied by an exam board), if the parent requests withdrawal</w:t>
            </w:r>
          </w:p>
          <w:p w14:paraId="6C9C7AC7" w14:textId="28335807" w:rsidR="00CF64BC" w:rsidRPr="00C8669B" w:rsidRDefault="00CF64BC" w:rsidP="008E6A37">
            <w:pPr>
              <w:pStyle w:val="ListParagraph"/>
              <w:numPr>
                <w:ilvl w:val="0"/>
                <w:numId w:val="4"/>
              </w:numPr>
              <w:rPr>
                <w:rFonts w:ascii="Segoe UI" w:hAnsi="Segoe UI" w:cs="Segoe UI"/>
                <w:sz w:val="20"/>
                <w:szCs w:val="20"/>
              </w:rPr>
            </w:pPr>
            <w:r w:rsidRPr="00C8669B">
              <w:rPr>
                <w:rFonts w:ascii="Segoe UI" w:hAnsi="Segoe UI" w:cs="Segoe UI"/>
                <w:sz w:val="20"/>
                <w:szCs w:val="20"/>
              </w:rPr>
              <w:t xml:space="preserve">Where candidates are persistently late or absent, without good </w:t>
            </w:r>
            <w:r w:rsidR="002E09C2" w:rsidRPr="00C8669B">
              <w:rPr>
                <w:rFonts w:ascii="Segoe UI" w:hAnsi="Segoe UI" w:cs="Segoe UI"/>
                <w:sz w:val="20"/>
                <w:szCs w:val="20"/>
              </w:rPr>
              <w:t>reason.</w:t>
            </w:r>
          </w:p>
          <w:p w14:paraId="0394A469" w14:textId="77777777" w:rsidR="004E19BE" w:rsidRPr="00C8669B" w:rsidRDefault="004E19BE" w:rsidP="008E6A37">
            <w:pPr>
              <w:rPr>
                <w:rFonts w:ascii="Segoe UI" w:hAnsi="Segoe UI" w:cs="Segoe UI"/>
                <w:sz w:val="20"/>
                <w:szCs w:val="20"/>
              </w:rPr>
            </w:pPr>
            <w:r w:rsidRPr="00C8669B">
              <w:rPr>
                <w:rFonts w:ascii="Segoe UI" w:hAnsi="Segoe UI" w:cs="Segoe UI"/>
                <w:sz w:val="20"/>
                <w:szCs w:val="20"/>
              </w:rPr>
              <w:t xml:space="preserve">The charges for this will be equivalent to full cost recovery for the </w:t>
            </w:r>
            <w:r w:rsidR="005A04A8" w:rsidRPr="00C8669B">
              <w:rPr>
                <w:rFonts w:ascii="Segoe UI" w:hAnsi="Segoe UI" w:cs="Segoe UI"/>
                <w:sz w:val="20"/>
                <w:szCs w:val="20"/>
              </w:rPr>
              <w:t>school</w:t>
            </w:r>
            <w:r w:rsidRPr="00C8669B">
              <w:rPr>
                <w:rFonts w:ascii="Segoe UI" w:hAnsi="Segoe UI" w:cs="Segoe UI"/>
                <w:sz w:val="20"/>
                <w:szCs w:val="20"/>
              </w:rPr>
              <w:t>, dependent upon the charges levied by the exam board.</w:t>
            </w:r>
          </w:p>
          <w:p w14:paraId="7521D9E5" w14:textId="51CEBF7B" w:rsidR="00FB383E" w:rsidRPr="00C8669B" w:rsidRDefault="00FB383E" w:rsidP="008E6A37">
            <w:pPr>
              <w:rPr>
                <w:rFonts w:ascii="Segoe UI" w:hAnsi="Segoe UI" w:cs="Segoe UI"/>
                <w:sz w:val="20"/>
                <w:szCs w:val="20"/>
              </w:rPr>
            </w:pPr>
          </w:p>
        </w:tc>
      </w:tr>
      <w:tr w:rsidR="000617F2" w14:paraId="06094CED" w14:textId="77777777" w:rsidTr="5D5967D3">
        <w:tc>
          <w:tcPr>
            <w:tcW w:w="10456" w:type="dxa"/>
            <w:gridSpan w:val="2"/>
            <w:shd w:val="clear" w:color="auto" w:fill="A6A6A6" w:themeFill="background1" w:themeFillShade="A6"/>
          </w:tcPr>
          <w:p w14:paraId="5DBBBB32" w14:textId="77777777" w:rsidR="000617F2" w:rsidRPr="00C8669B" w:rsidRDefault="004E19BE" w:rsidP="008E6A37">
            <w:pPr>
              <w:pStyle w:val="ListParagraph"/>
              <w:numPr>
                <w:ilvl w:val="0"/>
                <w:numId w:val="1"/>
              </w:numPr>
              <w:rPr>
                <w:rFonts w:ascii="Segoe UI" w:hAnsi="Segoe UI" w:cs="Segoe UI"/>
                <w:b/>
                <w:sz w:val="24"/>
                <w:szCs w:val="24"/>
              </w:rPr>
            </w:pPr>
            <w:r w:rsidRPr="00C8669B">
              <w:rPr>
                <w:rFonts w:ascii="Segoe UI" w:hAnsi="Segoe UI" w:cs="Segoe UI"/>
                <w:b/>
                <w:sz w:val="24"/>
                <w:szCs w:val="24"/>
              </w:rPr>
              <w:lastRenderedPageBreak/>
              <w:t>Equalities</w:t>
            </w:r>
          </w:p>
        </w:tc>
      </w:tr>
      <w:tr w:rsidR="000617F2" w14:paraId="4A3426A3" w14:textId="77777777" w:rsidTr="5D5967D3">
        <w:tc>
          <w:tcPr>
            <w:tcW w:w="10456" w:type="dxa"/>
            <w:gridSpan w:val="2"/>
          </w:tcPr>
          <w:p w14:paraId="2DD8D8D2" w14:textId="77777777" w:rsidR="004E19BE" w:rsidRPr="00C8669B" w:rsidRDefault="004E19BE" w:rsidP="008E6A37">
            <w:pPr>
              <w:pStyle w:val="1bodycopy10pt"/>
              <w:spacing w:after="0"/>
              <w:rPr>
                <w:rFonts w:ascii="Segoe UI" w:hAnsi="Segoe UI" w:cs="Segoe UI"/>
                <w:lang w:val="en-GB"/>
              </w:rPr>
            </w:pPr>
            <w:r w:rsidRPr="00C8669B">
              <w:rPr>
                <w:rFonts w:ascii="Segoe UI" w:hAnsi="Segoe UI" w:cs="Segoe UI"/>
                <w:lang w:val="en-GB"/>
              </w:rPr>
              <w:t xml:space="preserve">All our staff must ensure that they meet the requirements of any equality legislation. </w:t>
            </w:r>
          </w:p>
          <w:p w14:paraId="66109CB7" w14:textId="1EE810F7" w:rsidR="000617F2" w:rsidRPr="00C8669B" w:rsidRDefault="004E19BE" w:rsidP="00846F45">
            <w:pPr>
              <w:pStyle w:val="1bodycopy10pt"/>
              <w:spacing w:after="0"/>
              <w:rPr>
                <w:rFonts w:ascii="Segoe UI" w:hAnsi="Segoe UI" w:cs="Segoe UI"/>
                <w:lang w:val="en-GB"/>
              </w:rPr>
            </w:pPr>
            <w:r w:rsidRPr="00C8669B">
              <w:rPr>
                <w:rFonts w:ascii="Segoe UI" w:hAnsi="Segoe UI" w:cs="Segoe UI"/>
                <w:lang w:val="en-GB"/>
              </w:rPr>
              <w:t>We will comply with the legislation, including making reasonable adjustments to the service that we provide to candidates in accordance with the requirements defined by the legislation, awarding bodies, and JCQ. This is the responsibility of the head of centre, exams officer and the SEN</w:t>
            </w:r>
            <w:r w:rsidR="00AA0FDB" w:rsidRPr="00C8669B">
              <w:rPr>
                <w:rFonts w:ascii="Segoe UI" w:hAnsi="Segoe UI" w:cs="Segoe UI"/>
                <w:lang w:val="en-GB"/>
              </w:rPr>
              <w:t>D</w:t>
            </w:r>
            <w:r w:rsidRPr="00C8669B">
              <w:rPr>
                <w:rFonts w:ascii="Segoe UI" w:hAnsi="Segoe UI" w:cs="Segoe UI"/>
                <w:lang w:val="en-GB"/>
              </w:rPr>
              <w:t>C</w:t>
            </w:r>
            <w:r w:rsidR="00846F45" w:rsidRPr="00C8669B">
              <w:rPr>
                <w:rFonts w:ascii="Segoe UI" w:hAnsi="Segoe UI" w:cs="Segoe UI"/>
                <w:lang w:val="en-GB"/>
              </w:rPr>
              <w:t>o</w:t>
            </w:r>
            <w:r w:rsidRPr="00C8669B">
              <w:rPr>
                <w:rFonts w:ascii="Segoe UI" w:hAnsi="Segoe UI" w:cs="Segoe UI"/>
                <w:lang w:val="en-GB"/>
              </w:rPr>
              <w:t>.</w:t>
            </w:r>
          </w:p>
          <w:p w14:paraId="25967AC2" w14:textId="77777777" w:rsidR="005439FC" w:rsidRPr="00C8669B" w:rsidRDefault="005439FC" w:rsidP="005439FC">
            <w:pPr>
              <w:rPr>
                <w:rFonts w:ascii="Rockwell" w:hAnsi="Rockwell" w:cs="Segoe UI"/>
                <w:b/>
                <w:bCs/>
                <w:color w:val="FF0000"/>
                <w:lang w:eastAsia="en-GB"/>
              </w:rPr>
            </w:pPr>
            <w:r w:rsidRPr="00C8669B">
              <w:rPr>
                <w:rFonts w:ascii="Rockwell" w:hAnsi="Rockwell" w:cs="Segoe UI"/>
                <w:b/>
                <w:bCs/>
                <w:color w:val="FF0000"/>
                <w:lang w:eastAsia="en-GB"/>
              </w:rPr>
              <w:t>Equalities Policy</w:t>
            </w:r>
          </w:p>
          <w:p w14:paraId="18F0261E" w14:textId="77777777" w:rsidR="005439FC" w:rsidRPr="00C8669B" w:rsidRDefault="005439FC" w:rsidP="005439FC">
            <w:pPr>
              <w:rPr>
                <w:rFonts w:ascii="Segoe UI" w:hAnsi="Segoe UI" w:cs="Segoe UI"/>
                <w:color w:val="000000"/>
                <w:sz w:val="20"/>
                <w:szCs w:val="20"/>
              </w:rPr>
            </w:pPr>
            <w:r w:rsidRPr="00C8669B">
              <w:rPr>
                <w:rFonts w:ascii="Segoe UI" w:hAnsi="Segoe UI" w:cs="Segoe UI"/>
                <w:sz w:val="20"/>
                <w:szCs w:val="20"/>
                <w:lang w:eastAsia="en-GB"/>
              </w:rPr>
              <w:t xml:space="preserve">This </w:t>
            </w:r>
            <w:r w:rsidRPr="00C8669B">
              <w:rPr>
                <w:rFonts w:ascii="Segoe UI" w:hAnsi="Segoe UI" w:cs="Segoe UI"/>
                <w:bCs/>
                <w:iCs/>
                <w:sz w:val="20"/>
                <w:szCs w:val="20"/>
              </w:rPr>
              <w:t>policy:</w:t>
            </w:r>
          </w:p>
          <w:p w14:paraId="4FF304DF" w14:textId="77777777" w:rsidR="005439FC" w:rsidRPr="00C8669B" w:rsidRDefault="005439FC" w:rsidP="00703C4C">
            <w:pPr>
              <w:pStyle w:val="ListParagraph"/>
              <w:numPr>
                <w:ilvl w:val="0"/>
                <w:numId w:val="10"/>
              </w:numPr>
              <w:autoSpaceDE w:val="0"/>
              <w:autoSpaceDN w:val="0"/>
              <w:adjustRightInd w:val="0"/>
              <w:rPr>
                <w:rFonts w:ascii="Segoe UI" w:hAnsi="Segoe UI" w:cs="Segoe UI"/>
                <w:color w:val="000000"/>
                <w:sz w:val="20"/>
                <w:szCs w:val="20"/>
              </w:rPr>
            </w:pPr>
            <w:r w:rsidRPr="00C8669B">
              <w:rPr>
                <w:rFonts w:ascii="Segoe UI" w:hAnsi="Segoe UI" w:cs="Segoe UI"/>
                <w:bCs/>
                <w:color w:val="000000"/>
                <w:sz w:val="20"/>
                <w:szCs w:val="20"/>
              </w:rPr>
              <w:t xml:space="preserve">Ensures the centre’s equalities policy demonstrating the centre’s compliance with relevant legislation is in place and details the processes followed in </w:t>
            </w:r>
            <w:r w:rsidRPr="00C8669B">
              <w:rPr>
                <w:rFonts w:ascii="Segoe UI" w:hAnsi="Segoe UI" w:cs="Segoe UI"/>
                <w:color w:val="000000"/>
                <w:sz w:val="20"/>
                <w:szCs w:val="20"/>
              </w:rPr>
              <w:t>respect of identifying the need for, requesting and implementing access arrangements</w:t>
            </w:r>
          </w:p>
          <w:p w14:paraId="390EACCA" w14:textId="77777777" w:rsidR="005439FC" w:rsidRPr="00C8669B" w:rsidRDefault="005439FC" w:rsidP="00703C4C">
            <w:pPr>
              <w:pStyle w:val="ListParagraph"/>
              <w:numPr>
                <w:ilvl w:val="0"/>
                <w:numId w:val="10"/>
              </w:numPr>
              <w:autoSpaceDE w:val="0"/>
              <w:autoSpaceDN w:val="0"/>
              <w:adjustRightInd w:val="0"/>
              <w:rPr>
                <w:rFonts w:ascii="Segoe UI" w:hAnsi="Segoe UI" w:cs="Segoe UI"/>
                <w:color w:val="000000"/>
                <w:sz w:val="20"/>
                <w:szCs w:val="20"/>
              </w:rPr>
            </w:pPr>
            <w:r w:rsidRPr="00C8669B">
              <w:rPr>
                <w:rFonts w:ascii="Segoe UI" w:hAnsi="Segoe UI" w:cs="Segoe UI"/>
                <w:color w:val="000000"/>
                <w:sz w:val="20"/>
                <w:szCs w:val="20"/>
              </w:rPr>
              <w:t xml:space="preserve">Is relevant to the requirements of </w:t>
            </w:r>
            <w:hyperlink r:id="rId101" w:history="1">
              <w:r w:rsidRPr="00C8669B">
                <w:rPr>
                  <w:rStyle w:val="Hyperlink"/>
                  <w:rFonts w:ascii="Segoe UI" w:hAnsi="Segoe UI" w:cs="Segoe UI"/>
                  <w:color w:val="0070C0"/>
                  <w:sz w:val="20"/>
                  <w:szCs w:val="20"/>
                </w:rPr>
                <w:t>GR</w:t>
              </w:r>
            </w:hyperlink>
            <w:r w:rsidRPr="00C8669B">
              <w:rPr>
                <w:rStyle w:val="Hyperlink"/>
                <w:rFonts w:ascii="Segoe UI" w:hAnsi="Segoe UI" w:cs="Segoe UI"/>
                <w:sz w:val="20"/>
                <w:szCs w:val="20"/>
              </w:rPr>
              <w:t xml:space="preserve"> </w:t>
            </w:r>
            <w:r w:rsidRPr="00C8669B">
              <w:rPr>
                <w:rFonts w:ascii="Segoe UI" w:hAnsi="Segoe UI" w:cs="Segoe UI"/>
                <w:color w:val="595959" w:themeColor="text1" w:themeTint="A6"/>
                <w:sz w:val="20"/>
                <w:szCs w:val="20"/>
              </w:rPr>
              <w:t xml:space="preserve">(section 5.3) </w:t>
            </w:r>
            <w:r w:rsidRPr="00C8669B">
              <w:rPr>
                <w:rFonts w:ascii="Segoe UI" w:hAnsi="Segoe UI" w:cs="Segoe UI"/>
                <w:b/>
                <w:bCs/>
                <w:color w:val="595959" w:themeColor="text1" w:themeTint="A6"/>
                <w:sz w:val="20"/>
                <w:szCs w:val="20"/>
              </w:rPr>
              <w:t>Policies available for inspection</w:t>
            </w:r>
            <w:r w:rsidRPr="00C8669B">
              <w:rPr>
                <w:rFonts w:ascii="Segoe UI" w:hAnsi="Segoe UI" w:cs="Segoe UI"/>
                <w:color w:val="595959" w:themeColor="text1" w:themeTint="A6"/>
                <w:sz w:val="20"/>
                <w:szCs w:val="20"/>
              </w:rPr>
              <w:t xml:space="preserve">) and (5.4) </w:t>
            </w:r>
            <w:r w:rsidRPr="00C8669B">
              <w:rPr>
                <w:rFonts w:ascii="Segoe UI" w:hAnsi="Segoe UI" w:cs="Segoe UI"/>
                <w:b/>
                <w:bCs/>
                <w:color w:val="595959" w:themeColor="text1" w:themeTint="A6"/>
                <w:sz w:val="20"/>
                <w:szCs w:val="20"/>
              </w:rPr>
              <w:t>Access arrangements and reasonable adjustments</w:t>
            </w:r>
            <w:r w:rsidRPr="00C8669B">
              <w:rPr>
                <w:rFonts w:ascii="Segoe UI" w:hAnsi="Segoe UI" w:cs="Segoe UI"/>
                <w:iCs/>
                <w:color w:val="595959" w:themeColor="text1" w:themeTint="A6"/>
                <w:sz w:val="20"/>
                <w:szCs w:val="20"/>
              </w:rPr>
              <w:t xml:space="preserve">       </w:t>
            </w:r>
          </w:p>
          <w:p w14:paraId="533A09A4" w14:textId="24544A41" w:rsidR="005439FC" w:rsidRPr="00C8669B" w:rsidRDefault="00B85FF5" w:rsidP="00703C4C">
            <w:pPr>
              <w:pStyle w:val="ListParagraph"/>
              <w:numPr>
                <w:ilvl w:val="0"/>
                <w:numId w:val="10"/>
              </w:numPr>
              <w:autoSpaceDE w:val="0"/>
              <w:autoSpaceDN w:val="0"/>
              <w:adjustRightInd w:val="0"/>
              <w:rPr>
                <w:rFonts w:ascii="Rockwell" w:hAnsi="Rockwell" w:cs="Segoe UI"/>
                <w:b/>
                <w:bCs/>
                <w:color w:val="FF0000"/>
                <w:lang w:eastAsia="en-GB"/>
              </w:rPr>
            </w:pPr>
            <w:r>
              <w:rPr>
                <w:rFonts w:ascii="Segoe UI" w:hAnsi="Segoe UI" w:cs="Segoe UI"/>
                <w:sz w:val="20"/>
                <w:szCs w:val="20"/>
              </w:rPr>
              <w:t>Bridge Academy</w:t>
            </w:r>
            <w:r w:rsidR="005439FC" w:rsidRPr="00C8669B">
              <w:rPr>
                <w:rFonts w:ascii="Segoe UI" w:hAnsi="Segoe UI" w:cs="Segoe UI"/>
                <w:sz w:val="20"/>
                <w:szCs w:val="20"/>
              </w:rPr>
              <w:t xml:space="preserve"> Exams policies can be found here</w:t>
            </w:r>
            <w:r w:rsidR="00CB7384">
              <w:rPr>
                <w:rFonts w:ascii="Segoe UI" w:hAnsi="Segoe UI" w:cs="Segoe UI"/>
                <w:sz w:val="20"/>
                <w:szCs w:val="20"/>
              </w:rPr>
              <w:t xml:space="preserve"> </w:t>
            </w:r>
            <w:hyperlink r:id="rId102" w:history="1">
              <w:r w:rsidR="00CB7384" w:rsidRPr="00612599">
                <w:rPr>
                  <w:rStyle w:val="Hyperlink"/>
                  <w:rFonts w:ascii="Segoe UI" w:hAnsi="Segoe UI" w:cs="Segoe UI"/>
                  <w:sz w:val="20"/>
                  <w:szCs w:val="20"/>
                </w:rPr>
                <w:t>https://thebridgeacademy.atlp.org.uk/students/</w:t>
              </w:r>
            </w:hyperlink>
            <w:r w:rsidR="00CB7384">
              <w:rPr>
                <w:rFonts w:ascii="Segoe UI" w:hAnsi="Segoe UI" w:cs="Segoe UI"/>
                <w:sz w:val="20"/>
                <w:szCs w:val="20"/>
              </w:rPr>
              <w:t xml:space="preserve"> </w:t>
            </w:r>
            <w:r w:rsidR="005439FC" w:rsidRPr="00C8669B">
              <w:rPr>
                <w:rFonts w:ascii="Segoe UI" w:hAnsi="Segoe UI" w:cs="Segoe UI"/>
                <w:iCs/>
                <w:color w:val="595959" w:themeColor="text1" w:themeTint="A6"/>
                <w:sz w:val="20"/>
                <w:szCs w:val="20"/>
              </w:rPr>
              <w:t xml:space="preserve">  </w:t>
            </w:r>
          </w:p>
          <w:p w14:paraId="47DF9AEA" w14:textId="77777777" w:rsidR="005439FC" w:rsidRPr="00C8669B" w:rsidRDefault="005439FC" w:rsidP="00846F45">
            <w:pPr>
              <w:pStyle w:val="1bodycopy10pt"/>
              <w:spacing w:after="0"/>
              <w:rPr>
                <w:rFonts w:ascii="Segoe UI" w:hAnsi="Segoe UI" w:cs="Segoe UI"/>
                <w:lang w:val="en-GB"/>
              </w:rPr>
            </w:pPr>
          </w:p>
          <w:p w14:paraId="7302B705" w14:textId="2E149122" w:rsidR="005439FC" w:rsidRPr="00C8669B" w:rsidRDefault="005439FC" w:rsidP="00846F45">
            <w:pPr>
              <w:pStyle w:val="1bodycopy10pt"/>
              <w:spacing w:after="0"/>
              <w:rPr>
                <w:rFonts w:ascii="Segoe UI" w:hAnsi="Segoe UI" w:cs="Segoe UI"/>
                <w:lang w:val="en-GB"/>
              </w:rPr>
            </w:pPr>
          </w:p>
        </w:tc>
      </w:tr>
      <w:tr w:rsidR="000617F2" w14:paraId="1F56F26A" w14:textId="77777777" w:rsidTr="5D5967D3">
        <w:tc>
          <w:tcPr>
            <w:tcW w:w="10456" w:type="dxa"/>
            <w:gridSpan w:val="2"/>
            <w:shd w:val="clear" w:color="auto" w:fill="A6A6A6" w:themeFill="background1" w:themeFillShade="A6"/>
          </w:tcPr>
          <w:p w14:paraId="4DBB23BD" w14:textId="77777777" w:rsidR="000617F2" w:rsidRPr="00C8669B" w:rsidRDefault="004E19BE" w:rsidP="008E6A37">
            <w:pPr>
              <w:pStyle w:val="ListParagraph"/>
              <w:numPr>
                <w:ilvl w:val="0"/>
                <w:numId w:val="1"/>
              </w:numPr>
              <w:rPr>
                <w:rFonts w:ascii="Segoe UI" w:hAnsi="Segoe UI" w:cs="Segoe UI"/>
                <w:b/>
                <w:sz w:val="24"/>
                <w:szCs w:val="24"/>
              </w:rPr>
            </w:pPr>
            <w:r w:rsidRPr="00C8669B">
              <w:rPr>
                <w:rFonts w:ascii="Segoe UI" w:hAnsi="Segoe UI" w:cs="Segoe UI"/>
                <w:b/>
                <w:sz w:val="24"/>
                <w:szCs w:val="24"/>
              </w:rPr>
              <w:t>Access Arrangements</w:t>
            </w:r>
          </w:p>
        </w:tc>
      </w:tr>
      <w:tr w:rsidR="000617F2" w14:paraId="32C89E7C" w14:textId="77777777" w:rsidTr="5D5967D3">
        <w:tc>
          <w:tcPr>
            <w:tcW w:w="10456" w:type="dxa"/>
            <w:gridSpan w:val="2"/>
          </w:tcPr>
          <w:p w14:paraId="5DFA0648" w14:textId="77777777" w:rsidR="0018207A" w:rsidRPr="00C8669B" w:rsidRDefault="0018207A" w:rsidP="0018207A">
            <w:pPr>
              <w:spacing w:after="120" w:line="259" w:lineRule="auto"/>
              <w:rPr>
                <w:rFonts w:cstheme="minorHAnsi"/>
                <w:b/>
              </w:rPr>
            </w:pPr>
            <w:r w:rsidRPr="00C8669B">
              <w:rPr>
                <w:rFonts w:cstheme="minorHAnsi"/>
                <w:b/>
              </w:rPr>
              <w:t>Head of centre</w:t>
            </w:r>
          </w:p>
          <w:p w14:paraId="5BCFE720" w14:textId="77777777" w:rsidR="0018207A" w:rsidRPr="00C8669B" w:rsidRDefault="0018207A" w:rsidP="00703C4C">
            <w:pPr>
              <w:numPr>
                <w:ilvl w:val="0"/>
                <w:numId w:val="10"/>
              </w:numPr>
              <w:spacing w:after="120" w:line="259" w:lineRule="auto"/>
              <w:contextualSpacing/>
              <w:rPr>
                <w:rFonts w:cs="Tahoma"/>
              </w:rPr>
            </w:pPr>
            <w:r w:rsidRPr="00C8669B">
              <w:rPr>
                <w:rFonts w:cs="Tahoma"/>
              </w:rPr>
              <w:t>Ensures there is appropriate accommodation for candidates requiring access arrangements in the centre for all examinations and assessments</w:t>
            </w:r>
          </w:p>
          <w:p w14:paraId="51E290D7" w14:textId="77777777" w:rsidR="0018207A" w:rsidRPr="00C8669B" w:rsidRDefault="0018207A" w:rsidP="00703C4C">
            <w:pPr>
              <w:numPr>
                <w:ilvl w:val="0"/>
                <w:numId w:val="10"/>
              </w:numPr>
              <w:spacing w:after="120" w:line="259" w:lineRule="auto"/>
              <w:contextualSpacing/>
              <w:rPr>
                <w:rFonts w:cs="Tahoma"/>
              </w:rPr>
            </w:pPr>
            <w:r w:rsidRPr="00C8669B">
              <w:rPr>
                <w:rFonts w:cs="Tahoma"/>
              </w:rPr>
              <w:t xml:space="preserve">Ensures a </w:t>
            </w:r>
            <w:r w:rsidRPr="00C8669B">
              <w:rPr>
                <w:rFonts w:cs="Tahoma"/>
                <w:bCs/>
              </w:rPr>
              <w:t>written</w:t>
            </w:r>
            <w:r w:rsidRPr="00C8669B">
              <w:rPr>
                <w:rFonts w:cs="Tahoma"/>
                <w:b/>
                <w:bCs/>
              </w:rPr>
              <w:t xml:space="preserve"> </w:t>
            </w:r>
            <w:r w:rsidRPr="00C8669B">
              <w:rPr>
                <w:rFonts w:cs="Tahoma"/>
              </w:rPr>
              <w:t xml:space="preserve">process is in place to not only check the qualification(s) of the appointed assessor(s) but that the correct procedures are followed as per Chapter 7 of the JCQ publication </w:t>
            </w:r>
            <w:hyperlink r:id="rId103" w:history="1">
              <w:r w:rsidRPr="00C8669B">
                <w:rPr>
                  <w:rFonts w:cs="Tahoma"/>
                  <w:color w:val="0070C0"/>
                  <w:u w:val="single"/>
                </w:rPr>
                <w:t>Access Arrangements and Reasonable Adjustments</w:t>
              </w:r>
            </w:hyperlink>
            <w:r w:rsidRPr="00C8669B">
              <w:rPr>
                <w:rFonts w:cs="Tahoma"/>
              </w:rPr>
              <w:t xml:space="preserve"> </w:t>
            </w:r>
          </w:p>
          <w:p w14:paraId="7BDB5641" w14:textId="77777777" w:rsidR="0018207A" w:rsidRPr="00C8669B" w:rsidRDefault="0018207A" w:rsidP="00703C4C">
            <w:pPr>
              <w:numPr>
                <w:ilvl w:val="0"/>
                <w:numId w:val="10"/>
              </w:numPr>
              <w:spacing w:after="120" w:line="259" w:lineRule="auto"/>
              <w:contextualSpacing/>
              <w:rPr>
                <w:rFonts w:cs="Tahoma"/>
              </w:rPr>
            </w:pPr>
            <w:r w:rsidRPr="00C8669B">
              <w:rPr>
                <w:rFonts w:cs="Tahoma"/>
              </w:rPr>
              <w:t>Ensures the ALS lead/SENCo is fully supported in effectively implementing access arrangements and reasonable adjustments once approved</w:t>
            </w:r>
          </w:p>
          <w:p w14:paraId="2888E6C3" w14:textId="099003A2" w:rsidR="0018207A" w:rsidRPr="00C8669B" w:rsidRDefault="0018207A" w:rsidP="0018207A">
            <w:pPr>
              <w:spacing w:after="120" w:line="259" w:lineRule="auto"/>
              <w:rPr>
                <w:rFonts w:cs="Arial"/>
                <w:b/>
              </w:rPr>
            </w:pPr>
            <w:r w:rsidRPr="00C8669B">
              <w:rPr>
                <w:rFonts w:cs="Arial"/>
                <w:b/>
              </w:rPr>
              <w:t>SENCo</w:t>
            </w:r>
          </w:p>
          <w:p w14:paraId="083AE8C5" w14:textId="698DD8CA" w:rsidR="0018207A" w:rsidRPr="00C8669B" w:rsidRDefault="0018207A" w:rsidP="00703C4C">
            <w:pPr>
              <w:pStyle w:val="1bodycopy10pt"/>
              <w:numPr>
                <w:ilvl w:val="0"/>
                <w:numId w:val="17"/>
              </w:numPr>
              <w:spacing w:after="0"/>
              <w:rPr>
                <w:rFonts w:ascii="Segoe UI" w:hAnsi="Segoe UI" w:cs="Segoe UI"/>
                <w:lang w:val="en-GB"/>
              </w:rPr>
            </w:pPr>
            <w:r w:rsidRPr="00C8669B">
              <w:rPr>
                <w:rFonts w:ascii="Segoe UI" w:hAnsi="Segoe UI" w:cs="Segoe UI"/>
                <w:lang w:val="en-GB"/>
              </w:rPr>
              <w:t>Inform subject teachers of candidates with special educational needs and any special arrangements that individual candidates will need during the course and in any assessments/exams.</w:t>
            </w:r>
          </w:p>
          <w:p w14:paraId="5700810B" w14:textId="1D01BC15" w:rsidR="0018207A" w:rsidRPr="00C8669B" w:rsidRDefault="0018207A" w:rsidP="00703C4C">
            <w:pPr>
              <w:pStyle w:val="1bodycopy10pt"/>
              <w:numPr>
                <w:ilvl w:val="0"/>
                <w:numId w:val="17"/>
              </w:numPr>
              <w:spacing w:after="0"/>
              <w:rPr>
                <w:rFonts w:ascii="Segoe UI" w:hAnsi="Segoe UI" w:cs="Segoe UI"/>
                <w:lang w:val="en-GB"/>
              </w:rPr>
            </w:pPr>
            <w:r w:rsidRPr="00C8669B">
              <w:rPr>
                <w:rFonts w:ascii="Segoe UI" w:hAnsi="Segoe UI" w:cs="Segoe UI"/>
                <w:lang w:val="en-GB"/>
              </w:rPr>
              <w:t>A candidate’s access arrangements requirement is determined by the SENCo .</w:t>
            </w:r>
          </w:p>
          <w:p w14:paraId="27099717" w14:textId="77777777" w:rsidR="0018207A" w:rsidRPr="00C8669B" w:rsidRDefault="0018207A" w:rsidP="00703C4C">
            <w:pPr>
              <w:numPr>
                <w:ilvl w:val="0"/>
                <w:numId w:val="10"/>
              </w:numPr>
              <w:spacing w:after="120" w:line="259" w:lineRule="auto"/>
              <w:contextualSpacing/>
              <w:rPr>
                <w:rFonts w:cs="Tahoma"/>
                <w:b/>
              </w:rPr>
            </w:pPr>
            <w:r w:rsidRPr="00C8669B">
              <w:rPr>
                <w:rFonts w:cs="Tahoma"/>
              </w:rPr>
              <w:t>Assesses candidates (or works with the appropriately qualified assessor as appointed by the head of centre) to identify access arrangements/reasonable adjustments requirements</w:t>
            </w:r>
          </w:p>
          <w:p w14:paraId="35F61570" w14:textId="77777777" w:rsidR="0018207A" w:rsidRPr="00C8669B" w:rsidRDefault="0018207A" w:rsidP="00703C4C">
            <w:pPr>
              <w:numPr>
                <w:ilvl w:val="0"/>
                <w:numId w:val="10"/>
              </w:numPr>
              <w:spacing w:after="120" w:line="259" w:lineRule="auto"/>
              <w:contextualSpacing/>
              <w:rPr>
                <w:rFonts w:cs="Tahoma"/>
                <w:b/>
              </w:rPr>
            </w:pPr>
            <w:r w:rsidRPr="00C8669B">
              <w:rPr>
                <w:rFonts w:cs="Tahoma"/>
              </w:rPr>
              <w:t xml:space="preserve">Gathers </w:t>
            </w:r>
            <w:r w:rsidRPr="00C8669B">
              <w:rPr>
                <w:rFonts w:cs="Tahoma"/>
                <w:b/>
              </w:rPr>
              <w:t xml:space="preserve">evidence </w:t>
            </w:r>
            <w:r w:rsidRPr="00C8669B">
              <w:rPr>
                <w:rFonts w:cs="Tahoma"/>
              </w:rPr>
              <w:t>to support the need for access arrangements for a candidate</w:t>
            </w:r>
          </w:p>
          <w:p w14:paraId="3CA1397D" w14:textId="77777777" w:rsidR="0018207A" w:rsidRPr="00C8669B" w:rsidRDefault="0018207A" w:rsidP="00703C4C">
            <w:pPr>
              <w:numPr>
                <w:ilvl w:val="0"/>
                <w:numId w:val="10"/>
              </w:numPr>
              <w:spacing w:after="120" w:line="259" w:lineRule="auto"/>
              <w:contextualSpacing/>
              <w:rPr>
                <w:rFonts w:cs="Tahoma"/>
                <w:b/>
              </w:rPr>
            </w:pPr>
            <w:r w:rsidRPr="00C8669B">
              <w:rPr>
                <w:rFonts w:cs="Tahoma"/>
              </w:rPr>
              <w:t xml:space="preserve">Liaises with teaching staff to gather evidence of </w:t>
            </w:r>
            <w:r w:rsidRPr="00C8669B">
              <w:rPr>
                <w:rFonts w:cs="Tahoma"/>
                <w:b/>
              </w:rPr>
              <w:t xml:space="preserve">normal way of working </w:t>
            </w:r>
            <w:r w:rsidRPr="00C8669B">
              <w:rPr>
                <w:rFonts w:cs="Tahoma"/>
              </w:rPr>
              <w:t>of an affected candidate</w:t>
            </w:r>
          </w:p>
          <w:p w14:paraId="1027350C" w14:textId="77777777" w:rsidR="0018207A" w:rsidRPr="00C8669B" w:rsidRDefault="0018207A" w:rsidP="00703C4C">
            <w:pPr>
              <w:numPr>
                <w:ilvl w:val="0"/>
                <w:numId w:val="10"/>
              </w:numPr>
              <w:spacing w:after="120" w:line="259" w:lineRule="auto"/>
              <w:contextualSpacing/>
              <w:rPr>
                <w:rFonts w:cs="Tahoma"/>
                <w:b/>
              </w:rPr>
            </w:pPr>
            <w:r w:rsidRPr="00C8669B">
              <w:rPr>
                <w:rFonts w:cs="Tahoma"/>
              </w:rPr>
              <w:t>Determines candidate eligibility for arrangements or adjustments that are centre-delegated</w:t>
            </w:r>
          </w:p>
          <w:p w14:paraId="4B2ACF85" w14:textId="77777777" w:rsidR="0018207A" w:rsidRPr="00C8669B" w:rsidRDefault="0018207A" w:rsidP="00703C4C">
            <w:pPr>
              <w:numPr>
                <w:ilvl w:val="0"/>
                <w:numId w:val="10"/>
              </w:numPr>
              <w:spacing w:after="120" w:line="259" w:lineRule="auto"/>
              <w:contextualSpacing/>
              <w:rPr>
                <w:rFonts w:cs="Tahoma"/>
                <w:b/>
              </w:rPr>
            </w:pPr>
            <w:r w:rsidRPr="00C8669B">
              <w:rPr>
                <w:rFonts w:cs="Tahoma"/>
              </w:rPr>
              <w:t xml:space="preserve">Gathers signed </w:t>
            </w:r>
            <w:r w:rsidRPr="00C8669B">
              <w:rPr>
                <w:rFonts w:cs="Tahoma"/>
                <w:b/>
                <w:bCs/>
                <w:shd w:val="clear" w:color="auto" w:fill="FFFFFF"/>
              </w:rPr>
              <w:t>Personal data consent</w:t>
            </w:r>
            <w:r w:rsidRPr="00C8669B">
              <w:rPr>
                <w:rFonts w:cs="Tahoma"/>
                <w:b/>
                <w:bCs/>
              </w:rPr>
              <w:t xml:space="preserve"> </w:t>
            </w:r>
            <w:r w:rsidRPr="00C8669B">
              <w:rPr>
                <w:rFonts w:cs="Tahoma"/>
              </w:rPr>
              <w:t xml:space="preserve">forms from candidates where required and ensures </w:t>
            </w:r>
            <w:r w:rsidRPr="00C8669B">
              <w:rPr>
                <w:rFonts w:cs="Tahoma"/>
                <w:b/>
                <w:bCs/>
              </w:rPr>
              <w:t>Data protection confirmation</w:t>
            </w:r>
            <w:r w:rsidRPr="00C8669B">
              <w:rPr>
                <w:rFonts w:cs="Tahoma"/>
              </w:rPr>
              <w:t xml:space="preserve"> are completed</w:t>
            </w:r>
          </w:p>
          <w:p w14:paraId="44680A11" w14:textId="77777777" w:rsidR="0018207A" w:rsidRPr="00C8669B" w:rsidRDefault="0018207A" w:rsidP="00703C4C">
            <w:pPr>
              <w:numPr>
                <w:ilvl w:val="0"/>
                <w:numId w:val="10"/>
              </w:numPr>
              <w:spacing w:after="120" w:line="259" w:lineRule="auto"/>
              <w:contextualSpacing/>
              <w:rPr>
                <w:rFonts w:cs="Tahoma"/>
                <w:b/>
              </w:rPr>
            </w:pPr>
            <w:r w:rsidRPr="00C8669B">
              <w:rPr>
                <w:rFonts w:cs="Tahoma"/>
              </w:rPr>
              <w:t xml:space="preserve">Applies for </w:t>
            </w:r>
            <w:r w:rsidRPr="00C8669B">
              <w:rPr>
                <w:rFonts w:cs="Tahoma"/>
                <w:b/>
              </w:rPr>
              <w:t>approval</w:t>
            </w:r>
            <w:r w:rsidRPr="00C8669B">
              <w:rPr>
                <w:rFonts w:cs="Tahoma"/>
              </w:rPr>
              <w:t xml:space="preserve"> through </w:t>
            </w:r>
            <w:r w:rsidRPr="00C8669B">
              <w:rPr>
                <w:rFonts w:cs="Tahoma"/>
                <w:b/>
                <w:bCs/>
                <w:iCs/>
              </w:rPr>
              <w:t>Access arrangements online</w:t>
            </w:r>
            <w:r w:rsidRPr="00C8669B">
              <w:rPr>
                <w:rFonts w:cs="Tahoma"/>
              </w:rPr>
              <w:t xml:space="preserve"> (AAO) via the </w:t>
            </w:r>
            <w:r w:rsidRPr="00C8669B">
              <w:rPr>
                <w:rFonts w:cs="Tahoma"/>
                <w:b/>
                <w:bCs/>
              </w:rPr>
              <w:t>Centre Admin Portal</w:t>
            </w:r>
            <w:r w:rsidRPr="00C8669B">
              <w:rPr>
                <w:rFonts w:cs="Tahoma"/>
              </w:rPr>
              <w:t xml:space="preserve"> (CAP), where required or through the awarding body where qualifications sit outside the scope of AAO</w:t>
            </w:r>
          </w:p>
          <w:p w14:paraId="66570577" w14:textId="77777777" w:rsidR="0018207A" w:rsidRPr="00C8669B" w:rsidRDefault="0018207A" w:rsidP="00703C4C">
            <w:pPr>
              <w:numPr>
                <w:ilvl w:val="0"/>
                <w:numId w:val="10"/>
              </w:numPr>
              <w:spacing w:after="120" w:line="259" w:lineRule="auto"/>
              <w:contextualSpacing/>
              <w:rPr>
                <w:rFonts w:cs="Tahoma"/>
              </w:rPr>
            </w:pPr>
            <w:r w:rsidRPr="00C8669B">
              <w:rPr>
                <w:rFonts w:cs="Tahoma"/>
              </w:rPr>
              <w:t xml:space="preserve">Keeps a file for each candidate for JCQ inspection purposes containing all the required documentation (if documentation is stored electronically, an e-folder must be created for each individual candidate. The candidate’s e-folder must hold each of the required documents for inspection) </w:t>
            </w:r>
          </w:p>
          <w:p w14:paraId="33799786" w14:textId="77777777" w:rsidR="0018207A" w:rsidRPr="00C8669B" w:rsidRDefault="0018207A" w:rsidP="00703C4C">
            <w:pPr>
              <w:numPr>
                <w:ilvl w:val="0"/>
                <w:numId w:val="10"/>
              </w:numPr>
              <w:spacing w:after="120" w:line="259" w:lineRule="auto"/>
              <w:contextualSpacing/>
              <w:rPr>
                <w:rFonts w:cs="Tahoma"/>
                <w:b/>
              </w:rPr>
            </w:pPr>
            <w:r w:rsidRPr="00C8669B">
              <w:rPr>
                <w:rFonts w:cs="Tahoma"/>
              </w:rPr>
              <w:t>Employs good practice in relation to the Equality Act 2010</w:t>
            </w:r>
          </w:p>
          <w:p w14:paraId="5AB6BBBB" w14:textId="77777777" w:rsidR="0018207A" w:rsidRPr="00C8669B" w:rsidRDefault="0018207A" w:rsidP="00703C4C">
            <w:pPr>
              <w:numPr>
                <w:ilvl w:val="0"/>
                <w:numId w:val="10"/>
              </w:numPr>
              <w:spacing w:after="120" w:line="259" w:lineRule="auto"/>
              <w:contextualSpacing/>
              <w:rPr>
                <w:rFonts w:cs="Tahoma"/>
                <w:b/>
              </w:rPr>
            </w:pPr>
            <w:r w:rsidRPr="00C8669B">
              <w:rPr>
                <w:rFonts w:cs="Tahoma"/>
              </w:rPr>
              <w:t xml:space="preserve">Liaises with the EO regarding exam time arrangements for access arrangement candidates </w:t>
            </w:r>
          </w:p>
          <w:p w14:paraId="2F4CDCC9" w14:textId="77777777" w:rsidR="0018207A" w:rsidRPr="00C8669B" w:rsidRDefault="0018207A" w:rsidP="00703C4C">
            <w:pPr>
              <w:numPr>
                <w:ilvl w:val="0"/>
                <w:numId w:val="10"/>
              </w:numPr>
              <w:spacing w:after="120" w:line="259" w:lineRule="auto"/>
              <w:contextualSpacing/>
              <w:rPr>
                <w:rFonts w:cs="Tahoma"/>
                <w:b/>
              </w:rPr>
            </w:pPr>
            <w:r w:rsidRPr="00C8669B">
              <w:rPr>
                <w:rFonts w:cs="Tahoma"/>
              </w:rPr>
              <w:t xml:space="preserve">Ensures staff appointed to facilitate access arrangements for candidates are </w:t>
            </w:r>
            <w:r w:rsidRPr="00C8669B">
              <w:rPr>
                <w:rFonts w:cs="Tahoma"/>
                <w:bCs/>
              </w:rPr>
              <w:t xml:space="preserve">appropriately trained and understand the rules of the particular arrangement(s) </w:t>
            </w:r>
            <w:r w:rsidRPr="00C8669B">
              <w:rPr>
                <w:rFonts w:cs="Tahoma"/>
              </w:rPr>
              <w:t>and keeps a record of the content of training provided to facilitators for the required period</w:t>
            </w:r>
          </w:p>
          <w:p w14:paraId="32BEDB6B" w14:textId="77777777" w:rsidR="0018207A" w:rsidRPr="00C8669B" w:rsidRDefault="0018207A" w:rsidP="00703C4C">
            <w:pPr>
              <w:numPr>
                <w:ilvl w:val="0"/>
                <w:numId w:val="10"/>
              </w:numPr>
              <w:spacing w:after="120" w:line="259" w:lineRule="auto"/>
              <w:contextualSpacing/>
              <w:rPr>
                <w:rFonts w:cs="Tahoma"/>
              </w:rPr>
            </w:pPr>
            <w:r w:rsidRPr="00C8669B">
              <w:rPr>
                <w:rFonts w:cs="Tahoma"/>
              </w:rPr>
              <w:lastRenderedPageBreak/>
              <w:t xml:space="preserve">Works with the EO to ensure invigilators and those acting as a facilitator fully understand the respective role and what is and what is not permissible in the exam room </w:t>
            </w:r>
          </w:p>
          <w:p w14:paraId="5EF46DE3" w14:textId="77777777" w:rsidR="0018207A" w:rsidRPr="00C8669B" w:rsidRDefault="0018207A" w:rsidP="00703C4C">
            <w:pPr>
              <w:numPr>
                <w:ilvl w:val="0"/>
                <w:numId w:val="10"/>
              </w:numPr>
              <w:spacing w:after="120" w:line="259" w:lineRule="auto"/>
              <w:contextualSpacing/>
              <w:rPr>
                <w:rFonts w:cs="Tahoma"/>
                <w:b/>
              </w:rPr>
            </w:pPr>
            <w:r w:rsidRPr="00C8669B">
              <w:rPr>
                <w:rFonts w:cs="Tahoma"/>
              </w:rPr>
              <w:t>Liaises with the relevant member of the senior leadership team on the centre’s policy on the use of word processors in examinations</w:t>
            </w:r>
          </w:p>
          <w:p w14:paraId="62288B62" w14:textId="77777777" w:rsidR="0018207A" w:rsidRPr="00C8669B" w:rsidRDefault="0018207A" w:rsidP="0018207A">
            <w:pPr>
              <w:keepNext/>
              <w:keepLines/>
              <w:spacing w:before="120" w:after="120"/>
              <w:outlineLvl w:val="2"/>
              <w:rPr>
                <w:rFonts w:ascii="Tahoma" w:eastAsiaTheme="majorEastAsia" w:hAnsi="Tahoma" w:cstheme="majorBidi"/>
                <w:b/>
                <w:bCs/>
                <w:color w:val="FF3300"/>
                <w:szCs w:val="24"/>
                <w:lang w:eastAsia="en-GB"/>
              </w:rPr>
            </w:pPr>
            <w:bookmarkStart w:id="112" w:name="_Toc113804762"/>
            <w:bookmarkStart w:id="113" w:name="_Hlk495856005"/>
            <w:r w:rsidRPr="00C8669B">
              <w:rPr>
                <w:rFonts w:ascii="Tahoma" w:eastAsiaTheme="majorEastAsia" w:hAnsi="Tahoma" w:cstheme="majorBidi"/>
                <w:b/>
                <w:bCs/>
                <w:color w:val="FF3300"/>
                <w:szCs w:val="24"/>
                <w:lang w:eastAsia="en-GB"/>
              </w:rPr>
              <w:t>Word Processor Policy (Exams)</w:t>
            </w:r>
            <w:bookmarkEnd w:id="112"/>
          </w:p>
          <w:p w14:paraId="48781A59" w14:textId="77777777" w:rsidR="0018207A" w:rsidRPr="00C8669B" w:rsidRDefault="0018207A" w:rsidP="0018207A">
            <w:pPr>
              <w:spacing w:after="160" w:line="259" w:lineRule="auto"/>
              <w:rPr>
                <w:lang w:eastAsia="en-GB"/>
              </w:rPr>
            </w:pPr>
            <w:r w:rsidRPr="00C8669B">
              <w:rPr>
                <w:lang w:eastAsia="en-GB"/>
              </w:rPr>
              <w:t>The SENCo with a member of leadership is responsible for ensuring a policy is in place to :</w:t>
            </w:r>
          </w:p>
          <w:p w14:paraId="4297A9D0" w14:textId="77777777" w:rsidR="0018207A" w:rsidRPr="00C8669B" w:rsidRDefault="0018207A" w:rsidP="00703C4C">
            <w:pPr>
              <w:numPr>
                <w:ilvl w:val="0"/>
                <w:numId w:val="10"/>
              </w:numPr>
              <w:spacing w:after="160" w:line="259" w:lineRule="auto"/>
              <w:contextualSpacing/>
              <w:rPr>
                <w:lang w:eastAsia="en-GB"/>
              </w:rPr>
            </w:pPr>
            <w:r w:rsidRPr="00C8669B">
              <w:rPr>
                <w:lang w:eastAsia="en-GB"/>
              </w:rPr>
              <w:t>Ensure that a word processor is only granted to a candidate when this is their normal way of working</w:t>
            </w:r>
          </w:p>
          <w:p w14:paraId="4F5A7677" w14:textId="77777777" w:rsidR="0018207A" w:rsidRPr="00C8669B" w:rsidRDefault="0018207A" w:rsidP="00703C4C">
            <w:pPr>
              <w:numPr>
                <w:ilvl w:val="0"/>
                <w:numId w:val="10"/>
              </w:numPr>
              <w:spacing w:after="160" w:line="259" w:lineRule="auto"/>
              <w:contextualSpacing/>
              <w:rPr>
                <w:lang w:eastAsia="en-GB"/>
              </w:rPr>
            </w:pPr>
            <w:r w:rsidRPr="00C8669B">
              <w:rPr>
                <w:lang w:eastAsia="en-GB"/>
              </w:rPr>
              <w:t xml:space="preserve">Is relevant to </w:t>
            </w:r>
            <w:hyperlink r:id="rId104" w:history="1">
              <w:r w:rsidRPr="00C8669B">
                <w:rPr>
                  <w:rFonts w:ascii="Segoe UI" w:hAnsi="Segoe UI" w:cs="Segoe UI"/>
                  <w:color w:val="0070C0"/>
                  <w:sz w:val="20"/>
                  <w:szCs w:val="20"/>
                  <w:u w:val="single"/>
                </w:rPr>
                <w:t>GR</w:t>
              </w:r>
            </w:hyperlink>
            <w:r w:rsidRPr="00C8669B">
              <w:rPr>
                <w:rFonts w:ascii="Segoe UI" w:hAnsi="Segoe UI" w:cs="Segoe UI"/>
                <w:color w:val="595959" w:themeColor="text1" w:themeTint="A6"/>
                <w:sz w:val="20"/>
                <w:szCs w:val="20"/>
              </w:rPr>
              <w:t xml:space="preserve"> </w:t>
            </w:r>
            <w:r w:rsidRPr="00C8669B">
              <w:rPr>
                <w:rFonts w:ascii="Segoe UI" w:hAnsi="Segoe UI" w:cs="Segoe UI"/>
                <w:sz w:val="20"/>
                <w:szCs w:val="20"/>
              </w:rPr>
              <w:t xml:space="preserve">(section 5.3) </w:t>
            </w:r>
            <w:r w:rsidRPr="00C8669B">
              <w:rPr>
                <w:rFonts w:ascii="Segoe UI" w:hAnsi="Segoe UI" w:cs="Segoe UI"/>
                <w:b/>
                <w:bCs/>
                <w:sz w:val="20"/>
                <w:szCs w:val="20"/>
              </w:rPr>
              <w:t>Policies available for inspection</w:t>
            </w:r>
            <w:r w:rsidRPr="00C8669B">
              <w:rPr>
                <w:rFonts w:ascii="Segoe UI" w:hAnsi="Segoe UI" w:cs="Segoe UI"/>
                <w:sz w:val="20"/>
                <w:szCs w:val="20"/>
              </w:rPr>
              <w:t xml:space="preserve"> and </w:t>
            </w:r>
            <w:hyperlink r:id="rId105" w:history="1">
              <w:r w:rsidRPr="00C8669B">
                <w:rPr>
                  <w:rFonts w:ascii="Segoe UI" w:hAnsi="Segoe UI" w:cs="Segoe UI"/>
                  <w:color w:val="0070C0"/>
                  <w:sz w:val="20"/>
                  <w:szCs w:val="20"/>
                  <w:u w:val="single"/>
                </w:rPr>
                <w:t>AA</w:t>
              </w:r>
            </w:hyperlink>
            <w:r w:rsidRPr="00C8669B">
              <w:rPr>
                <w:rFonts w:ascii="Segoe UI" w:hAnsi="Segoe UI" w:cs="Segoe UI"/>
                <w:color w:val="595959" w:themeColor="text1" w:themeTint="A6"/>
                <w:sz w:val="20"/>
                <w:szCs w:val="20"/>
              </w:rPr>
              <w:t xml:space="preserve"> </w:t>
            </w:r>
            <w:r w:rsidRPr="00C8669B">
              <w:rPr>
                <w:rFonts w:ascii="Segoe UI" w:hAnsi="Segoe UI" w:cs="Segoe UI"/>
                <w:sz w:val="20"/>
                <w:szCs w:val="20"/>
              </w:rPr>
              <w:t>(section 5.8)</w:t>
            </w:r>
          </w:p>
          <w:p w14:paraId="5C7F8E44" w14:textId="77777777" w:rsidR="0018207A" w:rsidRPr="00C8669B" w:rsidRDefault="0018207A" w:rsidP="00703C4C">
            <w:pPr>
              <w:numPr>
                <w:ilvl w:val="0"/>
                <w:numId w:val="10"/>
              </w:numPr>
              <w:spacing w:after="160" w:line="259" w:lineRule="auto"/>
              <w:contextualSpacing/>
              <w:rPr>
                <w:rFonts w:ascii="Segoe UI" w:hAnsi="Segoe UI" w:cs="Segoe UI"/>
                <w:sz w:val="20"/>
                <w:szCs w:val="20"/>
              </w:rPr>
            </w:pPr>
            <w:r w:rsidRPr="00C8669B">
              <w:rPr>
                <w:rFonts w:ascii="Segoe UI" w:hAnsi="Segoe UI" w:cs="Segoe UI"/>
                <w:sz w:val="20"/>
                <w:szCs w:val="20"/>
              </w:rPr>
              <w:t xml:space="preserve">Stockland Green School Exams policies can be found here </w:t>
            </w:r>
            <w:hyperlink r:id="rId106" w:history="1">
              <w:r w:rsidRPr="00C8669B">
                <w:rPr>
                  <w:rFonts w:ascii="Segoe UI" w:hAnsi="Segoe UI" w:cs="Segoe UI"/>
                  <w:color w:val="0072CC"/>
                  <w:sz w:val="20"/>
                  <w:szCs w:val="20"/>
                  <w:u w:val="single"/>
                </w:rPr>
                <w:t>https://stockgrn.bham.sch.uk/students/exams/</w:t>
              </w:r>
            </w:hyperlink>
          </w:p>
          <w:p w14:paraId="2481BB25" w14:textId="77777777" w:rsidR="0018207A" w:rsidRPr="00C8669B" w:rsidRDefault="0018207A" w:rsidP="0018207A">
            <w:pPr>
              <w:spacing w:after="160" w:line="259" w:lineRule="auto"/>
              <w:rPr>
                <w:rFonts w:ascii="Rockwell" w:hAnsi="Rockwell"/>
                <w:b/>
                <w:bCs/>
                <w:color w:val="FF0000"/>
                <w:lang w:eastAsia="en-GB"/>
              </w:rPr>
            </w:pPr>
            <w:r w:rsidRPr="00C8669B">
              <w:rPr>
                <w:rFonts w:ascii="Rockwell" w:hAnsi="Rockwell"/>
                <w:b/>
                <w:bCs/>
                <w:color w:val="FF0000"/>
                <w:lang w:eastAsia="en-GB"/>
              </w:rPr>
              <w:t>Separate Invigilation Policy</w:t>
            </w:r>
          </w:p>
          <w:p w14:paraId="1FF53842" w14:textId="77777777" w:rsidR="0018207A" w:rsidRPr="00C8669B" w:rsidRDefault="0018207A" w:rsidP="0018207A">
            <w:pPr>
              <w:spacing w:after="160" w:line="259" w:lineRule="auto"/>
              <w:rPr>
                <w:lang w:eastAsia="en-GB"/>
              </w:rPr>
            </w:pPr>
            <w:r w:rsidRPr="00C8669B">
              <w:rPr>
                <w:lang w:eastAsia="en-GB"/>
              </w:rPr>
              <w:t>This procedure:</w:t>
            </w:r>
          </w:p>
          <w:bookmarkEnd w:id="113"/>
          <w:p w14:paraId="1D7C1033" w14:textId="77777777" w:rsidR="0018207A" w:rsidRPr="00C8669B" w:rsidRDefault="0018207A" w:rsidP="00703C4C">
            <w:pPr>
              <w:numPr>
                <w:ilvl w:val="0"/>
                <w:numId w:val="10"/>
              </w:numPr>
              <w:spacing w:before="120" w:after="120" w:line="259" w:lineRule="auto"/>
              <w:contextualSpacing/>
              <w:rPr>
                <w:rFonts w:ascii="Segoe UI" w:hAnsi="Segoe UI" w:cs="Segoe UI"/>
                <w:b/>
                <w:sz w:val="20"/>
                <w:szCs w:val="20"/>
              </w:rPr>
            </w:pPr>
            <w:r w:rsidRPr="00C8669B">
              <w:rPr>
                <w:rFonts w:ascii="Segoe UI" w:hAnsi="Segoe UI" w:cs="Segoe UI"/>
                <w:sz w:val="20"/>
                <w:szCs w:val="20"/>
              </w:rPr>
              <w:t xml:space="preserve">Ensures criteria for candidates granted </w:t>
            </w:r>
            <w:r w:rsidRPr="00C8669B">
              <w:rPr>
                <w:rFonts w:ascii="Segoe UI" w:hAnsi="Segoe UI" w:cs="Segoe UI"/>
                <w:b/>
                <w:sz w:val="20"/>
                <w:szCs w:val="20"/>
              </w:rPr>
              <w:t xml:space="preserve">separate invigilation within the centre </w:t>
            </w:r>
            <w:r w:rsidRPr="00C8669B">
              <w:rPr>
                <w:rFonts w:ascii="Segoe UI" w:hAnsi="Segoe UI" w:cs="Segoe UI"/>
                <w:sz w:val="20"/>
                <w:szCs w:val="20"/>
              </w:rPr>
              <w:t xml:space="preserve">is clear, meets JCQ regulations and best meets the needs of individual candidates and remaining candidates in main exam rooms </w:t>
            </w:r>
          </w:p>
          <w:p w14:paraId="3B862E4C" w14:textId="77777777" w:rsidR="0018207A" w:rsidRPr="00C8669B" w:rsidRDefault="0018207A" w:rsidP="00703C4C">
            <w:pPr>
              <w:numPr>
                <w:ilvl w:val="0"/>
                <w:numId w:val="10"/>
              </w:numPr>
              <w:spacing w:before="120" w:after="120" w:line="259" w:lineRule="auto"/>
              <w:contextualSpacing/>
              <w:rPr>
                <w:rFonts w:ascii="Segoe UI" w:hAnsi="Segoe UI" w:cs="Segoe UI"/>
                <w:b/>
                <w:sz w:val="20"/>
                <w:szCs w:val="20"/>
              </w:rPr>
            </w:pPr>
            <w:r w:rsidRPr="00C8669B">
              <w:rPr>
                <w:rFonts w:ascii="Segoe UI" w:hAnsi="Segoe UI" w:cs="Segoe UI"/>
                <w:sz w:val="20"/>
                <w:szCs w:val="20"/>
              </w:rPr>
              <w:t xml:space="preserve">There is no specific JCQ regulation that refers to a ‘policy’ requirement however, the centre complies with the requirements of </w:t>
            </w:r>
            <w:hyperlink r:id="rId107" w:history="1">
              <w:r w:rsidRPr="00C8669B">
                <w:rPr>
                  <w:rFonts w:ascii="Segoe UI" w:hAnsi="Segoe UI" w:cs="Segoe UI"/>
                  <w:color w:val="0070C0"/>
                  <w:sz w:val="20"/>
                  <w:szCs w:val="20"/>
                  <w:u w:val="single"/>
                </w:rPr>
                <w:t>AA</w:t>
              </w:r>
            </w:hyperlink>
            <w:r w:rsidRPr="00C8669B">
              <w:rPr>
                <w:rFonts w:ascii="Segoe UI" w:hAnsi="Segoe UI" w:cs="Segoe UI"/>
                <w:color w:val="595959" w:themeColor="text1" w:themeTint="A6"/>
                <w:sz w:val="20"/>
                <w:szCs w:val="20"/>
              </w:rPr>
              <w:t xml:space="preserve"> (sections 4.2, 5.16) and </w:t>
            </w:r>
            <w:hyperlink r:id="rId108" w:history="1">
              <w:r w:rsidRPr="00C8669B">
                <w:rPr>
                  <w:rFonts w:ascii="Segoe UI" w:hAnsi="Segoe UI" w:cs="Segoe UI"/>
                  <w:color w:val="0070C0"/>
                  <w:sz w:val="20"/>
                  <w:szCs w:val="20"/>
                </w:rPr>
                <w:t>ICE</w:t>
              </w:r>
            </w:hyperlink>
            <w:r w:rsidRPr="00C8669B">
              <w:rPr>
                <w:rFonts w:ascii="Segoe UI" w:hAnsi="Segoe UI" w:cs="Segoe UI"/>
                <w:color w:val="0000FF"/>
                <w:sz w:val="20"/>
                <w:szCs w:val="20"/>
              </w:rPr>
              <w:t xml:space="preserve"> </w:t>
            </w:r>
            <w:r w:rsidRPr="00C8669B">
              <w:rPr>
                <w:rFonts w:ascii="Segoe UI" w:hAnsi="Segoe UI" w:cs="Segoe UI"/>
                <w:color w:val="595959" w:themeColor="text1" w:themeTint="A6"/>
                <w:sz w:val="20"/>
                <w:szCs w:val="20"/>
              </w:rPr>
              <w:t xml:space="preserve">(section 14.18) </w:t>
            </w:r>
            <w:r w:rsidRPr="00C8669B">
              <w:rPr>
                <w:rFonts w:ascii="Segoe UI" w:hAnsi="Segoe UI" w:cs="Segoe UI"/>
                <w:b/>
                <w:sz w:val="20"/>
                <w:szCs w:val="20"/>
              </w:rPr>
              <w:t xml:space="preserve">Separate invigilation within the centre </w:t>
            </w:r>
            <w:r w:rsidRPr="00C8669B">
              <w:rPr>
                <w:rFonts w:ascii="Segoe UI" w:hAnsi="Segoe UI" w:cs="Segoe UI"/>
                <w:bCs/>
                <w:sz w:val="20"/>
                <w:szCs w:val="20"/>
              </w:rPr>
              <w:t xml:space="preserve">(sitting the examination outside of the main examination hall/room </w:t>
            </w:r>
            <w:r w:rsidRPr="00C8669B">
              <w:rPr>
                <w:rFonts w:ascii="Segoe UI" w:hAnsi="Segoe UI" w:cs="Segoe UI"/>
                <w:sz w:val="20"/>
                <w:szCs w:val="20"/>
              </w:rPr>
              <w:t>e.g. a room for a smaller group of candidates</w:t>
            </w:r>
            <w:r w:rsidRPr="00C8669B">
              <w:rPr>
                <w:rFonts w:ascii="Segoe UI" w:hAnsi="Segoe UI" w:cs="Segoe UI"/>
                <w:bCs/>
                <w:sz w:val="20"/>
                <w:szCs w:val="20"/>
              </w:rPr>
              <w:t>) by only granting this when:</w:t>
            </w:r>
          </w:p>
          <w:p w14:paraId="25AAF52C" w14:textId="77777777" w:rsidR="0018207A" w:rsidRPr="00C8669B" w:rsidRDefault="0018207A" w:rsidP="00703C4C">
            <w:pPr>
              <w:numPr>
                <w:ilvl w:val="1"/>
                <w:numId w:val="10"/>
              </w:numPr>
              <w:spacing w:before="120" w:after="120" w:line="259" w:lineRule="auto"/>
              <w:contextualSpacing/>
              <w:rPr>
                <w:rFonts w:ascii="Segoe UI" w:hAnsi="Segoe UI" w:cs="Segoe UI"/>
                <w:b/>
                <w:sz w:val="20"/>
                <w:szCs w:val="20"/>
              </w:rPr>
            </w:pPr>
            <w:r w:rsidRPr="00C8669B">
              <w:rPr>
                <w:rFonts w:ascii="Segoe UI" w:hAnsi="Segoe UI" w:cs="Segoe UI"/>
                <w:sz w:val="20"/>
                <w:szCs w:val="20"/>
              </w:rPr>
              <w:t xml:space="preserve">the candidate’s disability is established within the centre  </w:t>
            </w:r>
          </w:p>
          <w:p w14:paraId="2A8C717A" w14:textId="77777777" w:rsidR="0018207A" w:rsidRPr="00C8669B" w:rsidRDefault="0018207A" w:rsidP="00703C4C">
            <w:pPr>
              <w:numPr>
                <w:ilvl w:val="1"/>
                <w:numId w:val="10"/>
              </w:numPr>
              <w:spacing w:before="120" w:after="120" w:line="259" w:lineRule="auto"/>
              <w:contextualSpacing/>
              <w:rPr>
                <w:rFonts w:ascii="Segoe UI" w:hAnsi="Segoe UI" w:cs="Segoe UI"/>
                <w:b/>
                <w:sz w:val="20"/>
                <w:szCs w:val="20"/>
              </w:rPr>
            </w:pPr>
            <w:r w:rsidRPr="00C8669B">
              <w:rPr>
                <w:rFonts w:ascii="Segoe UI" w:hAnsi="Segoe UI" w:cs="Segoe UI"/>
                <w:sz w:val="20"/>
                <w:szCs w:val="20"/>
              </w:rPr>
              <w:t xml:space="preserve">It is known to and approved by the SENCo </w:t>
            </w:r>
          </w:p>
          <w:p w14:paraId="68EA1CA6" w14:textId="77777777" w:rsidR="0018207A" w:rsidRPr="00C8669B" w:rsidRDefault="0018207A" w:rsidP="00703C4C">
            <w:pPr>
              <w:numPr>
                <w:ilvl w:val="1"/>
                <w:numId w:val="10"/>
              </w:numPr>
              <w:spacing w:before="120" w:after="120" w:line="259" w:lineRule="auto"/>
              <w:contextualSpacing/>
              <w:rPr>
                <w:rFonts w:ascii="Segoe UI" w:hAnsi="Segoe UI" w:cs="Segoe UI"/>
                <w:b/>
                <w:sz w:val="20"/>
                <w:szCs w:val="20"/>
              </w:rPr>
            </w:pPr>
            <w:r w:rsidRPr="00C8669B">
              <w:rPr>
                <w:rFonts w:ascii="Segoe UI" w:hAnsi="Segoe UI" w:cs="Segoe UI"/>
                <w:sz w:val="20"/>
                <w:szCs w:val="20"/>
              </w:rPr>
              <w:t>Is a long-term medical condition which has a substantial and adverse effect and for which there is medical evidence</w:t>
            </w:r>
          </w:p>
          <w:p w14:paraId="785A0982" w14:textId="77777777" w:rsidR="0018207A" w:rsidRPr="00C8669B" w:rsidRDefault="0018207A" w:rsidP="00703C4C">
            <w:pPr>
              <w:numPr>
                <w:ilvl w:val="1"/>
                <w:numId w:val="10"/>
              </w:numPr>
              <w:spacing w:before="120" w:after="120" w:line="259" w:lineRule="auto"/>
              <w:contextualSpacing/>
              <w:rPr>
                <w:rFonts w:ascii="Segoe UI" w:hAnsi="Segoe UI" w:cs="Segoe UI"/>
                <w:b/>
                <w:sz w:val="20"/>
                <w:szCs w:val="20"/>
              </w:rPr>
            </w:pPr>
            <w:r w:rsidRPr="00C8669B">
              <w:rPr>
                <w:rFonts w:ascii="Segoe UI" w:hAnsi="Segoe UI" w:cs="Segoe UI"/>
                <w:sz w:val="20"/>
                <w:szCs w:val="20"/>
              </w:rPr>
              <w:t xml:space="preserve">Separate invigilation must reflect the candidate’s normal and current way of working in internal school tests and mock examinations. </w:t>
            </w:r>
          </w:p>
          <w:p w14:paraId="312BAE13" w14:textId="77777777" w:rsidR="0018207A" w:rsidRPr="00C8669B" w:rsidRDefault="0018207A" w:rsidP="00703C4C">
            <w:pPr>
              <w:numPr>
                <w:ilvl w:val="1"/>
                <w:numId w:val="10"/>
              </w:numPr>
              <w:spacing w:before="120" w:after="120" w:line="259" w:lineRule="auto"/>
              <w:contextualSpacing/>
              <w:rPr>
                <w:rFonts w:ascii="Segoe UI" w:hAnsi="Segoe UI" w:cs="Segoe UI"/>
                <w:b/>
                <w:sz w:val="20"/>
                <w:szCs w:val="20"/>
              </w:rPr>
            </w:pPr>
            <w:r w:rsidRPr="00C8669B">
              <w:rPr>
                <w:rFonts w:ascii="Segoe UI" w:hAnsi="Segoe UI" w:cs="Segoe UI"/>
                <w:sz w:val="20"/>
                <w:szCs w:val="20"/>
              </w:rPr>
              <w:t>Nervousness, low level anxiety or being worried about examinations is not sufficient grounds for separate invigilation within the centre.</w:t>
            </w:r>
          </w:p>
          <w:p w14:paraId="73C1CD77" w14:textId="77777777" w:rsidR="0018207A" w:rsidRPr="00C8669B" w:rsidRDefault="0018207A" w:rsidP="0018207A">
            <w:pPr>
              <w:spacing w:after="120" w:line="259" w:lineRule="auto"/>
              <w:rPr>
                <w:rFonts w:ascii="Segoe UI" w:hAnsi="Segoe UI" w:cs="Segoe UI"/>
                <w:sz w:val="20"/>
                <w:szCs w:val="20"/>
              </w:rPr>
            </w:pPr>
            <w:r w:rsidRPr="00C8669B">
              <w:rPr>
                <w:rFonts w:ascii="Segoe UI" w:hAnsi="Segoe UI" w:cs="Segoe UI"/>
                <w:b/>
                <w:sz w:val="20"/>
                <w:szCs w:val="20"/>
              </w:rPr>
              <w:t>Senior leaders, Teaching staff</w:t>
            </w:r>
          </w:p>
          <w:p w14:paraId="6CF441C4" w14:textId="77777777" w:rsidR="0018207A" w:rsidRPr="00C8669B" w:rsidRDefault="0018207A" w:rsidP="00703C4C">
            <w:pPr>
              <w:numPr>
                <w:ilvl w:val="0"/>
                <w:numId w:val="10"/>
              </w:numPr>
              <w:spacing w:after="120" w:line="259" w:lineRule="auto"/>
              <w:contextualSpacing/>
              <w:rPr>
                <w:rFonts w:ascii="Segoe UI" w:hAnsi="Segoe UI" w:cs="Segoe UI"/>
                <w:sz w:val="20"/>
                <w:szCs w:val="20"/>
              </w:rPr>
            </w:pPr>
            <w:r w:rsidRPr="00C8669B">
              <w:rPr>
                <w:rFonts w:ascii="Segoe UI" w:hAnsi="Segoe UI" w:cs="Segoe UI"/>
                <w:sz w:val="20"/>
                <w:szCs w:val="20"/>
              </w:rPr>
              <w:t>Support the ALS lead/SENCo in determining and implementing appropriate access arrangements/reasonable adjustments</w:t>
            </w:r>
          </w:p>
          <w:p w14:paraId="4061032F" w14:textId="21D53A24" w:rsidR="0018207A" w:rsidRPr="00C8669B" w:rsidRDefault="0018207A" w:rsidP="00703C4C">
            <w:pPr>
              <w:numPr>
                <w:ilvl w:val="0"/>
                <w:numId w:val="10"/>
              </w:numPr>
              <w:spacing w:line="259" w:lineRule="auto"/>
              <w:contextualSpacing/>
              <w:rPr>
                <w:rFonts w:ascii="Segoe UI" w:hAnsi="Segoe UI" w:cs="Segoe UI"/>
                <w:sz w:val="20"/>
                <w:szCs w:val="20"/>
              </w:rPr>
            </w:pPr>
            <w:r w:rsidRPr="00C8669B">
              <w:rPr>
                <w:rFonts w:ascii="Segoe UI" w:hAnsi="Segoe UI" w:cs="Segoe UI"/>
                <w:sz w:val="20"/>
                <w:szCs w:val="20"/>
              </w:rPr>
              <w:t xml:space="preserve">Provide a statement for inspection purposes which details the criteria the centre uses to award and allocate word processors for examinations    </w:t>
            </w:r>
          </w:p>
          <w:p w14:paraId="2070DB85" w14:textId="77777777" w:rsidR="0018207A" w:rsidRPr="00C8669B" w:rsidRDefault="0018207A" w:rsidP="0018207A">
            <w:pPr>
              <w:spacing w:line="259" w:lineRule="auto"/>
              <w:contextualSpacing/>
              <w:rPr>
                <w:rFonts w:ascii="Segoe UI" w:hAnsi="Segoe UI" w:cs="Segoe UI"/>
                <w:sz w:val="20"/>
                <w:szCs w:val="20"/>
              </w:rPr>
            </w:pPr>
          </w:p>
          <w:p w14:paraId="0C242F5B" w14:textId="7BC3C531" w:rsidR="0018207A" w:rsidRPr="00C8669B" w:rsidRDefault="0018207A" w:rsidP="0018207A">
            <w:pPr>
              <w:spacing w:line="259" w:lineRule="auto"/>
              <w:contextualSpacing/>
              <w:rPr>
                <w:rFonts w:ascii="Segoe UI" w:hAnsi="Segoe UI" w:cs="Segoe UI"/>
                <w:b/>
                <w:bCs/>
                <w:sz w:val="20"/>
                <w:szCs w:val="20"/>
              </w:rPr>
            </w:pPr>
            <w:r w:rsidRPr="00C8669B">
              <w:rPr>
                <w:rFonts w:ascii="Segoe UI" w:hAnsi="Segoe UI" w:cs="Segoe UI"/>
                <w:b/>
                <w:bCs/>
                <w:sz w:val="20"/>
                <w:szCs w:val="20"/>
              </w:rPr>
              <w:t xml:space="preserve">Exams Officer </w:t>
            </w:r>
          </w:p>
          <w:p w14:paraId="53292219" w14:textId="36C9F29C" w:rsidR="0018207A" w:rsidRPr="00C8669B" w:rsidRDefault="0018207A" w:rsidP="00703C4C">
            <w:pPr>
              <w:pStyle w:val="1bodycopy10pt"/>
              <w:numPr>
                <w:ilvl w:val="0"/>
                <w:numId w:val="16"/>
              </w:numPr>
              <w:spacing w:after="0"/>
              <w:rPr>
                <w:rFonts w:ascii="Segoe UI" w:hAnsi="Segoe UI" w:cs="Segoe UI"/>
                <w:szCs w:val="20"/>
                <w:lang w:val="en-GB"/>
              </w:rPr>
            </w:pPr>
            <w:r w:rsidRPr="00C8669B">
              <w:rPr>
                <w:rFonts w:ascii="Segoe UI" w:hAnsi="Segoe UI" w:cs="Segoe UI"/>
                <w:szCs w:val="20"/>
                <w:lang w:val="en-GB"/>
              </w:rPr>
              <w:t xml:space="preserve">Organises rooming arrangements for candidates using access arrangements </w:t>
            </w:r>
          </w:p>
          <w:p w14:paraId="07FA935F" w14:textId="47F7F483" w:rsidR="0018207A" w:rsidRPr="00C8669B" w:rsidRDefault="0018207A" w:rsidP="00703C4C">
            <w:pPr>
              <w:pStyle w:val="1bodycopy10pt"/>
              <w:numPr>
                <w:ilvl w:val="0"/>
                <w:numId w:val="16"/>
              </w:numPr>
              <w:spacing w:after="0"/>
              <w:contextualSpacing/>
              <w:rPr>
                <w:rFonts w:ascii="Segoe UI" w:hAnsi="Segoe UI" w:cs="Segoe UI"/>
                <w:lang w:val="en-GB"/>
              </w:rPr>
            </w:pPr>
            <w:r w:rsidRPr="00C8669B">
              <w:rPr>
                <w:rFonts w:ascii="Segoe UI" w:hAnsi="Segoe UI" w:cs="Segoe UI"/>
                <w:szCs w:val="20"/>
                <w:lang w:val="en-GB"/>
              </w:rPr>
              <w:t xml:space="preserve">Provides Invigilation for candidates using access arrangements, as defined in the JCQ </w:t>
            </w:r>
          </w:p>
          <w:p w14:paraId="185C94E4" w14:textId="075AC5C0" w:rsidR="0018207A" w:rsidRPr="00C8669B" w:rsidRDefault="0018207A" w:rsidP="00EC7D3A">
            <w:pPr>
              <w:pStyle w:val="1bodycopy10pt"/>
              <w:spacing w:after="0"/>
              <w:rPr>
                <w:rFonts w:ascii="Segoe UI" w:hAnsi="Segoe UI" w:cs="Segoe UI"/>
                <w:lang w:val="en-GB"/>
              </w:rPr>
            </w:pPr>
          </w:p>
        </w:tc>
      </w:tr>
      <w:tr w:rsidR="000617F2" w14:paraId="7ECCF1FC" w14:textId="77777777" w:rsidTr="5D5967D3">
        <w:tc>
          <w:tcPr>
            <w:tcW w:w="10456" w:type="dxa"/>
            <w:gridSpan w:val="2"/>
            <w:shd w:val="clear" w:color="auto" w:fill="A6A6A6" w:themeFill="background1" w:themeFillShade="A6"/>
          </w:tcPr>
          <w:p w14:paraId="5574D99B" w14:textId="77777777" w:rsidR="000617F2" w:rsidRPr="00C8669B" w:rsidRDefault="004E19BE" w:rsidP="008E6A37">
            <w:pPr>
              <w:pStyle w:val="ListParagraph"/>
              <w:numPr>
                <w:ilvl w:val="0"/>
                <w:numId w:val="1"/>
              </w:numPr>
              <w:rPr>
                <w:rFonts w:ascii="Segoe UI" w:hAnsi="Segoe UI" w:cs="Segoe UI"/>
                <w:b/>
                <w:sz w:val="24"/>
                <w:szCs w:val="24"/>
              </w:rPr>
            </w:pPr>
            <w:r w:rsidRPr="00C8669B">
              <w:rPr>
                <w:rFonts w:ascii="Segoe UI" w:hAnsi="Segoe UI" w:cs="Segoe UI"/>
                <w:b/>
                <w:sz w:val="24"/>
                <w:szCs w:val="24"/>
              </w:rPr>
              <w:lastRenderedPageBreak/>
              <w:t xml:space="preserve">  Contingency Planning</w:t>
            </w:r>
          </w:p>
        </w:tc>
      </w:tr>
      <w:tr w:rsidR="004E19BE" w14:paraId="32A778CF" w14:textId="77777777" w:rsidTr="5D5967D3">
        <w:tc>
          <w:tcPr>
            <w:tcW w:w="10456" w:type="dxa"/>
            <w:gridSpan w:val="2"/>
          </w:tcPr>
          <w:p w14:paraId="3269645E" w14:textId="49E8337D" w:rsidR="004E19BE" w:rsidRPr="00C8669B" w:rsidRDefault="004E19BE" w:rsidP="00794AF8">
            <w:pPr>
              <w:pStyle w:val="1bodycopy10pt"/>
              <w:spacing w:after="0"/>
              <w:rPr>
                <w:rFonts w:ascii="Segoe UI" w:hAnsi="Segoe UI" w:cs="Segoe UI"/>
                <w:lang w:val="en-GB"/>
              </w:rPr>
            </w:pPr>
            <w:r w:rsidRPr="00C8669B">
              <w:rPr>
                <w:rFonts w:ascii="Segoe UI" w:hAnsi="Segoe UI" w:cs="Segoe UI"/>
                <w:lang w:val="en-GB"/>
              </w:rPr>
              <w:t>Contingency planning for exams administration is the responsibility of the Head of Centre.</w:t>
            </w:r>
            <w:r w:rsidR="00A10713" w:rsidRPr="00C8669B">
              <w:rPr>
                <w:rFonts w:ascii="Segoe UI" w:hAnsi="Segoe UI" w:cs="Segoe UI"/>
                <w:lang w:val="en-GB"/>
              </w:rPr>
              <w:t xml:space="preserve">  </w:t>
            </w:r>
          </w:p>
          <w:p w14:paraId="756EF3E9" w14:textId="77777777" w:rsidR="00393707" w:rsidRPr="00C8669B" w:rsidRDefault="00393707" w:rsidP="00393707">
            <w:pPr>
              <w:spacing w:after="160" w:line="259" w:lineRule="auto"/>
              <w:rPr>
                <w:rFonts w:ascii="Rockwell" w:hAnsi="Rockwell" w:cs="Segoe UI"/>
                <w:b/>
                <w:bCs/>
                <w:color w:val="FF0000"/>
              </w:rPr>
            </w:pPr>
            <w:r w:rsidRPr="00C8669B">
              <w:rPr>
                <w:rFonts w:ascii="Rockwell" w:hAnsi="Rockwell" w:cs="Segoe UI"/>
                <w:b/>
                <w:bCs/>
                <w:color w:val="FF0000"/>
              </w:rPr>
              <w:t>Exam Escalation &amp; Contingency Plan</w:t>
            </w:r>
          </w:p>
          <w:p w14:paraId="3C903AC4" w14:textId="77777777" w:rsidR="00393707" w:rsidRPr="00C8669B" w:rsidRDefault="00393707" w:rsidP="00393707">
            <w:pPr>
              <w:spacing w:after="160" w:line="259" w:lineRule="auto"/>
              <w:rPr>
                <w:rFonts w:ascii="Segoe UI" w:hAnsi="Segoe UI" w:cs="Segoe UI"/>
                <w:sz w:val="20"/>
                <w:szCs w:val="20"/>
              </w:rPr>
            </w:pPr>
            <w:r w:rsidRPr="00C8669B">
              <w:rPr>
                <w:rFonts w:ascii="Segoe UI" w:hAnsi="Segoe UI" w:cs="Segoe UI"/>
                <w:sz w:val="20"/>
                <w:szCs w:val="20"/>
              </w:rPr>
              <w:t>This policy:</w:t>
            </w:r>
          </w:p>
          <w:p w14:paraId="042B3445" w14:textId="77777777" w:rsidR="00393707" w:rsidRPr="00C8669B" w:rsidRDefault="00393707" w:rsidP="00703C4C">
            <w:pPr>
              <w:numPr>
                <w:ilvl w:val="0"/>
                <w:numId w:val="10"/>
              </w:numPr>
              <w:spacing w:after="160" w:line="259" w:lineRule="auto"/>
              <w:contextualSpacing/>
              <w:rPr>
                <w:rFonts w:ascii="Segoe UI" w:hAnsi="Segoe UI" w:cs="Segoe UI"/>
                <w:sz w:val="20"/>
                <w:szCs w:val="20"/>
              </w:rPr>
            </w:pPr>
            <w:r w:rsidRPr="00C8669B">
              <w:rPr>
                <w:rFonts w:ascii="Segoe UI" w:hAnsi="Segoe UI" w:cs="Segoe UI"/>
                <w:sz w:val="20"/>
                <w:szCs w:val="20"/>
              </w:rPr>
              <w:t>Ensures risks to the exam process are assessed and appropriate risk management processes/contingency plans are in place (that allow the senior leadership team to act immediately in the event of an emergency or staff absence)</w:t>
            </w:r>
          </w:p>
          <w:p w14:paraId="0880DDFD" w14:textId="77777777" w:rsidR="00393707" w:rsidRPr="00C8669B" w:rsidRDefault="00393707" w:rsidP="00703C4C">
            <w:pPr>
              <w:numPr>
                <w:ilvl w:val="0"/>
                <w:numId w:val="10"/>
              </w:numPr>
              <w:spacing w:after="160" w:line="259" w:lineRule="auto"/>
              <w:contextualSpacing/>
              <w:rPr>
                <w:rFonts w:ascii="Segoe UI" w:hAnsi="Segoe UI" w:cs="Segoe UI"/>
                <w:sz w:val="20"/>
                <w:szCs w:val="20"/>
              </w:rPr>
            </w:pPr>
            <w:r w:rsidRPr="00C8669B">
              <w:rPr>
                <w:rFonts w:ascii="Segoe UI" w:hAnsi="Segoe UI" w:cs="Segoe UI"/>
                <w:sz w:val="20"/>
                <w:szCs w:val="20"/>
              </w:rPr>
              <w:t xml:space="preserve">Is relevant to the requirements of </w:t>
            </w:r>
            <w:hyperlink r:id="rId109" w:history="1">
              <w:r w:rsidRPr="00C8669B">
                <w:rPr>
                  <w:rFonts w:ascii="Segoe UI" w:hAnsi="Segoe UI" w:cs="Segoe UI"/>
                  <w:color w:val="0070C0"/>
                  <w:sz w:val="20"/>
                  <w:szCs w:val="20"/>
                  <w:u w:val="single"/>
                </w:rPr>
                <w:t>GR</w:t>
              </w:r>
            </w:hyperlink>
            <w:r w:rsidRPr="00C8669B">
              <w:rPr>
                <w:rFonts w:ascii="Segoe UI" w:hAnsi="Segoe UI" w:cs="Segoe UI"/>
                <w:color w:val="595959" w:themeColor="text1" w:themeTint="A6"/>
                <w:sz w:val="20"/>
                <w:szCs w:val="20"/>
                <w:u w:val="single"/>
              </w:rPr>
              <w:t xml:space="preserve"> (section </w:t>
            </w:r>
            <w:r w:rsidRPr="00C8669B">
              <w:rPr>
                <w:rFonts w:ascii="Segoe UI" w:hAnsi="Segoe UI" w:cs="Segoe UI"/>
                <w:color w:val="595959" w:themeColor="text1" w:themeTint="A6"/>
                <w:sz w:val="20"/>
                <w:szCs w:val="20"/>
              </w:rPr>
              <w:t xml:space="preserve">5.3 </w:t>
            </w:r>
            <w:r w:rsidRPr="00C8669B">
              <w:rPr>
                <w:rFonts w:ascii="Segoe UI" w:hAnsi="Segoe UI" w:cs="Segoe UI"/>
                <w:b/>
                <w:bCs/>
                <w:color w:val="595959" w:themeColor="text1" w:themeTint="A6"/>
                <w:sz w:val="20"/>
                <w:szCs w:val="20"/>
              </w:rPr>
              <w:t>Internal governance arrangements</w:t>
            </w:r>
            <w:r w:rsidRPr="00C8669B">
              <w:rPr>
                <w:rFonts w:ascii="Segoe UI" w:hAnsi="Segoe UI" w:cs="Segoe UI"/>
                <w:color w:val="595959" w:themeColor="text1" w:themeTint="A6"/>
                <w:sz w:val="20"/>
                <w:szCs w:val="20"/>
              </w:rPr>
              <w:t>)</w:t>
            </w:r>
          </w:p>
          <w:p w14:paraId="098AE6AB" w14:textId="77777777" w:rsidR="0011422A" w:rsidRDefault="00393707" w:rsidP="006C60B1">
            <w:pPr>
              <w:pStyle w:val="1bodycopy10pt"/>
              <w:spacing w:after="0"/>
              <w:rPr>
                <w:rFonts w:ascii="Segoe UI" w:eastAsiaTheme="minorHAnsi" w:hAnsi="Segoe UI" w:cs="Segoe UI"/>
                <w:szCs w:val="20"/>
                <w:lang w:val="en-GB"/>
              </w:rPr>
            </w:pPr>
            <w:r w:rsidRPr="00C8669B">
              <w:rPr>
                <w:rFonts w:ascii="Segoe UI" w:eastAsiaTheme="minorHAnsi" w:hAnsi="Segoe UI" w:cs="Segoe UI"/>
                <w:szCs w:val="20"/>
                <w:lang w:val="en-GB"/>
              </w:rPr>
              <w:t xml:space="preserve">Stockland Green School Exams policies can be found here </w:t>
            </w:r>
            <w:hyperlink r:id="rId110" w:history="1">
              <w:r w:rsidR="006C60B1" w:rsidRPr="00612599">
                <w:rPr>
                  <w:rStyle w:val="Hyperlink"/>
                  <w:rFonts w:ascii="Segoe UI" w:eastAsiaTheme="minorHAnsi" w:hAnsi="Segoe UI" w:cs="Segoe UI"/>
                  <w:szCs w:val="20"/>
                  <w:lang w:val="en-GB"/>
                </w:rPr>
                <w:t>https://thebridgeacademy.atlp.org.uk/students/</w:t>
              </w:r>
            </w:hyperlink>
            <w:r w:rsidR="006C60B1">
              <w:rPr>
                <w:rFonts w:ascii="Segoe UI" w:eastAsiaTheme="minorHAnsi" w:hAnsi="Segoe UI" w:cs="Segoe UI"/>
                <w:szCs w:val="20"/>
                <w:lang w:val="en-GB"/>
              </w:rPr>
              <w:t xml:space="preserve"> </w:t>
            </w:r>
          </w:p>
          <w:p w14:paraId="176C5938" w14:textId="72A355F5" w:rsidR="006C60B1" w:rsidRPr="00C8669B" w:rsidRDefault="006C60B1" w:rsidP="006C60B1">
            <w:pPr>
              <w:pStyle w:val="1bodycopy10pt"/>
              <w:spacing w:after="0"/>
              <w:rPr>
                <w:rFonts w:ascii="Segoe UI" w:hAnsi="Segoe UI" w:cs="Segoe UI"/>
                <w:lang w:val="en-GB"/>
              </w:rPr>
            </w:pPr>
          </w:p>
        </w:tc>
      </w:tr>
      <w:tr w:rsidR="004E19BE" w14:paraId="6D503643" w14:textId="77777777" w:rsidTr="5D5967D3">
        <w:tc>
          <w:tcPr>
            <w:tcW w:w="10456" w:type="dxa"/>
            <w:gridSpan w:val="2"/>
            <w:shd w:val="clear" w:color="auto" w:fill="A6A6A6" w:themeFill="background1" w:themeFillShade="A6"/>
          </w:tcPr>
          <w:p w14:paraId="5DD27144" w14:textId="77777777" w:rsidR="004E19BE" w:rsidRPr="00C8669B" w:rsidRDefault="004E19BE" w:rsidP="008E6A37">
            <w:pPr>
              <w:pStyle w:val="ListParagraph"/>
              <w:numPr>
                <w:ilvl w:val="0"/>
                <w:numId w:val="1"/>
              </w:numPr>
              <w:rPr>
                <w:rFonts w:ascii="Segoe UI" w:hAnsi="Segoe UI" w:cs="Segoe UI"/>
                <w:b/>
                <w:sz w:val="24"/>
                <w:szCs w:val="24"/>
              </w:rPr>
            </w:pPr>
            <w:r w:rsidRPr="00C8669B">
              <w:rPr>
                <w:rFonts w:ascii="Segoe UI" w:hAnsi="Segoe UI" w:cs="Segoe UI"/>
                <w:b/>
                <w:sz w:val="24"/>
                <w:szCs w:val="24"/>
              </w:rPr>
              <w:lastRenderedPageBreak/>
              <w:t>Estimated Grades</w:t>
            </w:r>
          </w:p>
        </w:tc>
      </w:tr>
      <w:tr w:rsidR="004E19BE" w14:paraId="2F933F2F" w14:textId="77777777" w:rsidTr="5D5967D3">
        <w:tc>
          <w:tcPr>
            <w:tcW w:w="10456" w:type="dxa"/>
            <w:gridSpan w:val="2"/>
          </w:tcPr>
          <w:p w14:paraId="6E90F950" w14:textId="77777777" w:rsidR="004E19BE" w:rsidRPr="00C8669B" w:rsidRDefault="00794AF8" w:rsidP="00316DEE">
            <w:pPr>
              <w:pStyle w:val="1bodycopy10pt"/>
              <w:spacing w:after="0"/>
              <w:rPr>
                <w:rFonts w:ascii="Segoe UI" w:hAnsi="Segoe UI" w:cs="Segoe UI"/>
                <w:lang w:val="en-GB"/>
              </w:rPr>
            </w:pPr>
            <w:r w:rsidRPr="00C8669B">
              <w:rPr>
                <w:rFonts w:ascii="Segoe UI" w:hAnsi="Segoe UI" w:cs="Segoe UI"/>
                <w:lang w:val="en-GB"/>
              </w:rPr>
              <w:t>Subject teachers</w:t>
            </w:r>
            <w:r w:rsidR="004E19BE" w:rsidRPr="00C8669B">
              <w:rPr>
                <w:rFonts w:ascii="Segoe UI" w:hAnsi="Segoe UI" w:cs="Segoe UI"/>
                <w:lang w:val="en-GB"/>
              </w:rPr>
              <w:t xml:space="preserve"> are responsible for submitting estimated grades to the </w:t>
            </w:r>
            <w:r w:rsidRPr="00C8669B">
              <w:rPr>
                <w:rFonts w:ascii="Segoe UI" w:hAnsi="Segoe UI" w:cs="Segoe UI"/>
                <w:lang w:val="en-GB"/>
              </w:rPr>
              <w:t xml:space="preserve">data manager </w:t>
            </w:r>
            <w:r w:rsidR="004E19BE" w:rsidRPr="00C8669B">
              <w:rPr>
                <w:rFonts w:ascii="Segoe UI" w:hAnsi="Segoe UI" w:cs="Segoe UI"/>
                <w:lang w:val="en-GB"/>
              </w:rPr>
              <w:t>when requested.</w:t>
            </w:r>
          </w:p>
          <w:p w14:paraId="393E8C25" w14:textId="1E9C55B6" w:rsidR="0011422A" w:rsidRPr="00C8669B" w:rsidRDefault="0011422A" w:rsidP="00316DEE">
            <w:pPr>
              <w:pStyle w:val="1bodycopy10pt"/>
              <w:spacing w:after="0"/>
              <w:rPr>
                <w:rFonts w:ascii="Segoe UI" w:hAnsi="Segoe UI" w:cs="Segoe UI"/>
                <w:lang w:val="en-GB"/>
              </w:rPr>
            </w:pPr>
          </w:p>
        </w:tc>
      </w:tr>
      <w:tr w:rsidR="004E19BE" w14:paraId="74A96177" w14:textId="77777777" w:rsidTr="5D5967D3">
        <w:tc>
          <w:tcPr>
            <w:tcW w:w="10456" w:type="dxa"/>
            <w:gridSpan w:val="2"/>
            <w:shd w:val="clear" w:color="auto" w:fill="A6A6A6" w:themeFill="background1" w:themeFillShade="A6"/>
          </w:tcPr>
          <w:p w14:paraId="3EEBBC73" w14:textId="77777777" w:rsidR="004E19BE" w:rsidRPr="00C8669B" w:rsidRDefault="004E19BE" w:rsidP="008E6A37">
            <w:pPr>
              <w:pStyle w:val="ListParagraph"/>
              <w:numPr>
                <w:ilvl w:val="0"/>
                <w:numId w:val="1"/>
              </w:numPr>
              <w:rPr>
                <w:rFonts w:ascii="Segoe UI" w:hAnsi="Segoe UI" w:cs="Segoe UI"/>
                <w:b/>
                <w:sz w:val="24"/>
                <w:szCs w:val="24"/>
              </w:rPr>
            </w:pPr>
            <w:r w:rsidRPr="00C8669B">
              <w:rPr>
                <w:rFonts w:ascii="Segoe UI" w:hAnsi="Segoe UI" w:cs="Segoe UI"/>
                <w:b/>
                <w:sz w:val="24"/>
                <w:szCs w:val="24"/>
              </w:rPr>
              <w:t xml:space="preserve"> Managing Invigilators</w:t>
            </w:r>
          </w:p>
        </w:tc>
      </w:tr>
      <w:tr w:rsidR="004E19BE" w14:paraId="4A61E3F4" w14:textId="77777777" w:rsidTr="5D5967D3">
        <w:tc>
          <w:tcPr>
            <w:tcW w:w="10456" w:type="dxa"/>
            <w:gridSpan w:val="2"/>
          </w:tcPr>
          <w:p w14:paraId="210CFC55" w14:textId="458EA5ED" w:rsidR="004E19BE" w:rsidRPr="00C8669B" w:rsidRDefault="004E19BE" w:rsidP="008E6A37">
            <w:pPr>
              <w:pStyle w:val="1bodycopy10pt"/>
              <w:spacing w:after="0"/>
              <w:rPr>
                <w:rFonts w:ascii="Segoe UI" w:hAnsi="Segoe UI" w:cs="Segoe UI"/>
                <w:color w:val="000000" w:themeColor="text1"/>
                <w:lang w:val="en-GB"/>
              </w:rPr>
            </w:pPr>
            <w:r w:rsidRPr="5D5967D3">
              <w:rPr>
                <w:rFonts w:ascii="Segoe UI" w:hAnsi="Segoe UI" w:cs="Segoe UI"/>
                <w:color w:val="000000" w:themeColor="text1"/>
                <w:lang w:val="en-GB"/>
              </w:rPr>
              <w:t xml:space="preserve">External staff will be used to invigilate examinations.  Although, we may use internal staff for </w:t>
            </w:r>
            <w:r w:rsidR="00EC7D3A" w:rsidRPr="5D5967D3">
              <w:rPr>
                <w:rFonts w:ascii="Segoe UI" w:hAnsi="Segoe UI" w:cs="Segoe UI"/>
                <w:color w:val="000000" w:themeColor="text1"/>
                <w:lang w:val="en-GB"/>
              </w:rPr>
              <w:t>trial exams</w:t>
            </w:r>
            <w:r w:rsidRPr="5D5967D3">
              <w:rPr>
                <w:rFonts w:ascii="Segoe UI" w:hAnsi="Segoe UI" w:cs="Segoe UI"/>
                <w:color w:val="000000" w:themeColor="text1"/>
                <w:lang w:val="en-GB"/>
              </w:rPr>
              <w:t xml:space="preserve"> and external examinations in accordance with JCQ guidelines.</w:t>
            </w:r>
            <w:r w:rsidR="00A10713" w:rsidRPr="5D5967D3">
              <w:rPr>
                <w:rFonts w:ascii="Segoe UI" w:hAnsi="Segoe UI" w:cs="Segoe UI"/>
                <w:color w:val="000000" w:themeColor="text1"/>
                <w:lang w:val="en-GB"/>
              </w:rPr>
              <w:t xml:space="preserve">  </w:t>
            </w:r>
            <w:r w:rsidRPr="5D5967D3">
              <w:rPr>
                <w:rFonts w:ascii="Segoe UI" w:hAnsi="Segoe UI" w:cs="Segoe UI"/>
                <w:color w:val="000000" w:themeColor="text1"/>
                <w:lang w:val="en-GB"/>
              </w:rPr>
              <w:t>Recruitment of invigilators is the responsibility of the</w:t>
            </w:r>
            <w:r w:rsidR="00B43475" w:rsidRPr="5D5967D3">
              <w:rPr>
                <w:rFonts w:ascii="Segoe UI" w:hAnsi="Segoe UI" w:cs="Segoe UI"/>
                <w:color w:val="000000" w:themeColor="text1"/>
                <w:lang w:val="en-GB"/>
              </w:rPr>
              <w:t xml:space="preserve"> Exams </w:t>
            </w:r>
            <w:r w:rsidR="00EC7D3A" w:rsidRPr="5D5967D3">
              <w:rPr>
                <w:rFonts w:ascii="Segoe UI" w:hAnsi="Segoe UI" w:cs="Segoe UI"/>
                <w:color w:val="000000" w:themeColor="text1"/>
                <w:lang w:val="en-GB"/>
              </w:rPr>
              <w:t>Officer</w:t>
            </w:r>
            <w:r w:rsidR="00B43475" w:rsidRPr="5D5967D3">
              <w:rPr>
                <w:rFonts w:ascii="Segoe UI" w:hAnsi="Segoe UI" w:cs="Segoe UI"/>
                <w:color w:val="000000" w:themeColor="text1"/>
                <w:lang w:val="en-GB"/>
              </w:rPr>
              <w:t xml:space="preserve"> and </w:t>
            </w:r>
            <w:r w:rsidR="00EF75FA" w:rsidRPr="5D5967D3">
              <w:rPr>
                <w:rFonts w:ascii="Segoe UI" w:hAnsi="Segoe UI" w:cs="Segoe UI"/>
                <w:color w:val="000000" w:themeColor="text1"/>
                <w:lang w:val="en-GB"/>
              </w:rPr>
              <w:t>Human Resources</w:t>
            </w:r>
            <w:r w:rsidRPr="5D5967D3">
              <w:rPr>
                <w:rFonts w:ascii="Segoe UI" w:hAnsi="Segoe UI" w:cs="Segoe UI"/>
                <w:color w:val="000000" w:themeColor="text1"/>
                <w:lang w:val="en-GB"/>
              </w:rPr>
              <w:t>.</w:t>
            </w:r>
            <w:r w:rsidR="00A10713" w:rsidRPr="5D5967D3">
              <w:rPr>
                <w:rFonts w:ascii="Segoe UI" w:hAnsi="Segoe UI" w:cs="Segoe UI"/>
                <w:color w:val="000000" w:themeColor="text1"/>
                <w:lang w:val="en-GB"/>
              </w:rPr>
              <w:t xml:space="preserve">  </w:t>
            </w:r>
            <w:r w:rsidRPr="5D5967D3">
              <w:rPr>
                <w:rFonts w:ascii="Segoe UI" w:hAnsi="Segoe UI" w:cs="Segoe UI"/>
                <w:color w:val="000000" w:themeColor="text1"/>
                <w:lang w:val="en-GB"/>
              </w:rPr>
              <w:t xml:space="preserve">If invigilators require Disclosure and Barring Service (DBS) checks, </w:t>
            </w:r>
            <w:r w:rsidR="00B43475" w:rsidRPr="5D5967D3">
              <w:rPr>
                <w:rFonts w:ascii="Segoe UI" w:hAnsi="Segoe UI" w:cs="Segoe UI"/>
                <w:color w:val="000000" w:themeColor="text1"/>
                <w:lang w:val="en-GB"/>
              </w:rPr>
              <w:t xml:space="preserve">the Human Resources </w:t>
            </w:r>
            <w:r w:rsidR="006A4E16" w:rsidRPr="5D5967D3">
              <w:rPr>
                <w:rFonts w:ascii="Segoe UI" w:hAnsi="Segoe UI" w:cs="Segoe UI"/>
                <w:color w:val="000000" w:themeColor="text1"/>
                <w:lang w:val="en-GB"/>
              </w:rPr>
              <w:t>is</w:t>
            </w:r>
            <w:r w:rsidRPr="5D5967D3">
              <w:rPr>
                <w:rFonts w:ascii="Segoe UI" w:hAnsi="Segoe UI" w:cs="Segoe UI"/>
                <w:color w:val="000000" w:themeColor="text1"/>
                <w:lang w:val="en-GB"/>
              </w:rPr>
              <w:t xml:space="preserve"> responsible for obtaining these.</w:t>
            </w:r>
          </w:p>
          <w:p w14:paraId="0A390427" w14:textId="626318DE" w:rsidR="004E19BE" w:rsidRPr="00C8669B" w:rsidRDefault="004E19BE" w:rsidP="006A4E16">
            <w:pPr>
              <w:pStyle w:val="1bodycopy10pt"/>
              <w:spacing w:after="0"/>
              <w:rPr>
                <w:rFonts w:ascii="Segoe UI" w:hAnsi="Segoe UI" w:cs="Segoe UI"/>
                <w:color w:val="000000" w:themeColor="text1"/>
                <w:lang w:val="en-GB"/>
              </w:rPr>
            </w:pPr>
            <w:r w:rsidRPr="00C8669B">
              <w:rPr>
                <w:rFonts w:ascii="Segoe UI" w:hAnsi="Segoe UI" w:cs="Segoe UI"/>
                <w:color w:val="000000" w:themeColor="text1"/>
                <w:lang w:val="en-GB"/>
              </w:rPr>
              <w:t>DBS fees are paid by the centre.</w:t>
            </w:r>
            <w:r w:rsidR="00A10713" w:rsidRPr="00C8669B">
              <w:rPr>
                <w:rFonts w:ascii="Segoe UI" w:hAnsi="Segoe UI" w:cs="Segoe UI"/>
                <w:color w:val="000000" w:themeColor="text1"/>
                <w:lang w:val="en-GB"/>
              </w:rPr>
              <w:t xml:space="preserve">  </w:t>
            </w:r>
            <w:r w:rsidRPr="00C8669B">
              <w:rPr>
                <w:rFonts w:ascii="Segoe UI" w:hAnsi="Segoe UI" w:cs="Segoe UI"/>
                <w:color w:val="000000" w:themeColor="text1"/>
                <w:lang w:val="en-GB"/>
              </w:rPr>
              <w:t xml:space="preserve">Invigilators rates of pay are set by the Head of Centre. Invigilators are recruited, timetabled, trained and briefed by the </w:t>
            </w:r>
            <w:r w:rsidR="00B43475" w:rsidRPr="00C8669B">
              <w:rPr>
                <w:rFonts w:ascii="Segoe UI" w:hAnsi="Segoe UI" w:cs="Segoe UI"/>
                <w:color w:val="000000" w:themeColor="text1"/>
                <w:lang w:val="en-GB"/>
              </w:rPr>
              <w:t xml:space="preserve">Exams </w:t>
            </w:r>
            <w:r w:rsidR="00EC7D3A" w:rsidRPr="00C8669B">
              <w:rPr>
                <w:rFonts w:ascii="Segoe UI" w:hAnsi="Segoe UI" w:cs="Segoe UI"/>
                <w:color w:val="000000" w:themeColor="text1"/>
                <w:lang w:val="en-GB"/>
              </w:rPr>
              <w:t>Offic</w:t>
            </w:r>
            <w:r w:rsidR="00B43475" w:rsidRPr="00C8669B">
              <w:rPr>
                <w:rFonts w:ascii="Segoe UI" w:hAnsi="Segoe UI" w:cs="Segoe UI"/>
                <w:color w:val="000000" w:themeColor="text1"/>
                <w:lang w:val="en-GB"/>
              </w:rPr>
              <w:t>er</w:t>
            </w:r>
            <w:r w:rsidR="006A4E16" w:rsidRPr="00C8669B">
              <w:rPr>
                <w:rFonts w:ascii="Segoe UI" w:hAnsi="Segoe UI" w:cs="Segoe UI"/>
                <w:color w:val="000000" w:themeColor="text1"/>
                <w:lang w:val="en-GB"/>
              </w:rPr>
              <w:t xml:space="preserve"> an</w:t>
            </w:r>
            <w:r w:rsidRPr="00C8669B">
              <w:rPr>
                <w:rFonts w:ascii="Segoe UI" w:hAnsi="Segoe UI" w:cs="Segoe UI"/>
                <w:color w:val="000000" w:themeColor="text1"/>
                <w:lang w:val="en-GB"/>
              </w:rPr>
              <w:t>d the lead invigilator.</w:t>
            </w:r>
          </w:p>
          <w:p w14:paraId="2922DA15" w14:textId="77777777" w:rsidR="00EF75FA" w:rsidRPr="00C8669B" w:rsidRDefault="00EF75FA" w:rsidP="082ABC47">
            <w:pPr>
              <w:pStyle w:val="1bodycopy10pt"/>
              <w:spacing w:after="0"/>
              <w:rPr>
                <w:rFonts w:ascii="Segoe UI" w:hAnsi="Segoe UI" w:cs="Segoe UI"/>
                <w:color w:val="000000" w:themeColor="text1"/>
              </w:rPr>
            </w:pPr>
            <w:r w:rsidRPr="082ABC47">
              <w:rPr>
                <w:rFonts w:ascii="Segoe UI" w:hAnsi="Segoe UI" w:cs="Segoe UI"/>
                <w:color w:val="000000" w:themeColor="text1"/>
              </w:rPr>
              <w:t xml:space="preserve">The Exam Officer is responsible for producing the Invigilator rota for exam days and the </w:t>
            </w:r>
            <w:r w:rsidR="002C1F1B" w:rsidRPr="082ABC47">
              <w:rPr>
                <w:rFonts w:ascii="Segoe UI" w:hAnsi="Segoe UI" w:cs="Segoe UI"/>
                <w:color w:val="000000" w:themeColor="text1"/>
              </w:rPr>
              <w:t xml:space="preserve">processing </w:t>
            </w:r>
            <w:r w:rsidRPr="082ABC47">
              <w:rPr>
                <w:rFonts w:ascii="Segoe UI" w:hAnsi="Segoe UI" w:cs="Segoe UI"/>
                <w:color w:val="000000" w:themeColor="text1"/>
              </w:rPr>
              <w:t>pay</w:t>
            </w:r>
            <w:r w:rsidR="002C1F1B" w:rsidRPr="082ABC47">
              <w:rPr>
                <w:rFonts w:ascii="Segoe UI" w:hAnsi="Segoe UI" w:cs="Segoe UI"/>
                <w:color w:val="000000" w:themeColor="text1"/>
              </w:rPr>
              <w:t xml:space="preserve">. </w:t>
            </w:r>
            <w:r w:rsidRPr="082ABC47">
              <w:rPr>
                <w:rFonts w:ascii="Segoe UI" w:hAnsi="Segoe UI" w:cs="Segoe UI"/>
                <w:color w:val="000000" w:themeColor="text1"/>
              </w:rPr>
              <w:t xml:space="preserve"> </w:t>
            </w:r>
          </w:p>
          <w:p w14:paraId="4860F348" w14:textId="3D48B3B4" w:rsidR="0011422A" w:rsidRPr="00C8669B" w:rsidRDefault="0011422A" w:rsidP="00EF75FA">
            <w:pPr>
              <w:pStyle w:val="1bodycopy10pt"/>
              <w:spacing w:after="0"/>
              <w:rPr>
                <w:rFonts w:ascii="Segoe UI" w:hAnsi="Segoe UI" w:cs="Segoe UI"/>
                <w:color w:val="000000" w:themeColor="text1"/>
                <w:lang w:val="en-GB"/>
              </w:rPr>
            </w:pPr>
          </w:p>
        </w:tc>
      </w:tr>
      <w:tr w:rsidR="004E19BE" w14:paraId="589A705D" w14:textId="77777777" w:rsidTr="5D5967D3">
        <w:tc>
          <w:tcPr>
            <w:tcW w:w="10456" w:type="dxa"/>
            <w:gridSpan w:val="2"/>
            <w:shd w:val="clear" w:color="auto" w:fill="A6A6A6" w:themeFill="background1" w:themeFillShade="A6"/>
          </w:tcPr>
          <w:p w14:paraId="2872D678" w14:textId="77777777" w:rsidR="004E19BE" w:rsidRPr="00C8669B" w:rsidRDefault="00422DD9" w:rsidP="008E6A37">
            <w:pPr>
              <w:pStyle w:val="ListParagraph"/>
              <w:numPr>
                <w:ilvl w:val="0"/>
                <w:numId w:val="1"/>
              </w:numPr>
              <w:rPr>
                <w:rFonts w:ascii="Segoe UI" w:hAnsi="Segoe UI" w:cs="Segoe UI"/>
                <w:b/>
                <w:sz w:val="24"/>
                <w:szCs w:val="24"/>
              </w:rPr>
            </w:pPr>
            <w:r w:rsidRPr="00C8669B">
              <w:rPr>
                <w:rFonts w:ascii="Segoe UI" w:hAnsi="Segoe UI" w:cs="Segoe UI"/>
                <w:b/>
                <w:sz w:val="24"/>
                <w:szCs w:val="24"/>
              </w:rPr>
              <w:t>Malpractice</w:t>
            </w:r>
          </w:p>
        </w:tc>
      </w:tr>
      <w:tr w:rsidR="004E19BE" w14:paraId="1822AD33" w14:textId="77777777" w:rsidTr="5D5967D3">
        <w:tc>
          <w:tcPr>
            <w:tcW w:w="10456" w:type="dxa"/>
            <w:gridSpan w:val="2"/>
          </w:tcPr>
          <w:p w14:paraId="38084CB7" w14:textId="77777777" w:rsidR="004E19BE" w:rsidRPr="00C8669B" w:rsidRDefault="00422DD9" w:rsidP="006A4E16">
            <w:pPr>
              <w:pStyle w:val="1bodycopy10pt"/>
              <w:spacing w:after="0"/>
              <w:rPr>
                <w:rFonts w:ascii="Segoe UI" w:hAnsi="Segoe UI" w:cs="Segoe UI"/>
                <w:lang w:val="en-GB"/>
              </w:rPr>
            </w:pPr>
            <w:r w:rsidRPr="00C8669B">
              <w:rPr>
                <w:rFonts w:ascii="Segoe UI" w:hAnsi="Segoe UI" w:cs="Segoe UI"/>
                <w:lang w:val="en-GB"/>
              </w:rPr>
              <w:t xml:space="preserve">The head of centre, in consultation with </w:t>
            </w:r>
            <w:r w:rsidRPr="00C8669B">
              <w:rPr>
                <w:rFonts w:ascii="Segoe UI" w:hAnsi="Segoe UI" w:cs="Segoe UI"/>
                <w:color w:val="000000" w:themeColor="text1"/>
                <w:lang w:val="en-GB"/>
              </w:rPr>
              <w:t xml:space="preserve">the </w:t>
            </w:r>
            <w:r w:rsidR="00B43475" w:rsidRPr="00C8669B">
              <w:rPr>
                <w:rFonts w:ascii="Segoe UI" w:hAnsi="Segoe UI" w:cs="Segoe UI"/>
                <w:color w:val="000000" w:themeColor="text1"/>
                <w:lang w:val="en-GB"/>
              </w:rPr>
              <w:t xml:space="preserve">Exams </w:t>
            </w:r>
            <w:r w:rsidR="002C1F1B" w:rsidRPr="00C8669B">
              <w:rPr>
                <w:rFonts w:ascii="Segoe UI" w:hAnsi="Segoe UI" w:cs="Segoe UI"/>
                <w:color w:val="000000" w:themeColor="text1"/>
                <w:lang w:val="en-GB"/>
              </w:rPr>
              <w:t>Officer</w:t>
            </w:r>
            <w:r w:rsidRPr="00C8669B">
              <w:rPr>
                <w:rFonts w:ascii="Segoe UI" w:hAnsi="Segoe UI" w:cs="Segoe UI"/>
                <w:color w:val="000000" w:themeColor="text1"/>
                <w:lang w:val="en-GB"/>
              </w:rPr>
              <w:t xml:space="preserve">, </w:t>
            </w:r>
            <w:r w:rsidRPr="00C8669B">
              <w:rPr>
                <w:rFonts w:ascii="Segoe UI" w:hAnsi="Segoe UI" w:cs="Segoe UI"/>
                <w:lang w:val="en-GB"/>
              </w:rPr>
              <w:t>is responsible for ensuring that suspected malpractice is thoroughly investigated.</w:t>
            </w:r>
          </w:p>
          <w:p w14:paraId="3B7BC25A" w14:textId="77777777" w:rsidR="00393707" w:rsidRPr="00C8669B" w:rsidRDefault="00393707" w:rsidP="00393707">
            <w:pPr>
              <w:pStyle w:val="Heading3"/>
            </w:pPr>
            <w:bookmarkStart w:id="114" w:name="_Toc113804812"/>
            <w:r w:rsidRPr="00C8669B">
              <w:t xml:space="preserve">Malpractice </w:t>
            </w:r>
            <w:bookmarkEnd w:id="114"/>
          </w:p>
          <w:p w14:paraId="4D784C29" w14:textId="6DC463A2" w:rsidR="003E3F80" w:rsidRPr="00C8669B" w:rsidRDefault="00932D17" w:rsidP="00393707">
            <w:pPr>
              <w:rPr>
                <w:lang w:eastAsia="en-GB"/>
              </w:rPr>
            </w:pPr>
            <w:r w:rsidRPr="00C8669B">
              <w:rPr>
                <w:lang w:eastAsia="en-GB"/>
              </w:rPr>
              <w:t>T</w:t>
            </w:r>
            <w:r w:rsidR="00393707" w:rsidRPr="00C8669B">
              <w:rPr>
                <w:lang w:eastAsia="en-GB"/>
              </w:rPr>
              <w:t>he centre complies with the requirements ICE (section 24)</w:t>
            </w:r>
            <w:r w:rsidR="003E3F80" w:rsidRPr="00C8669B">
              <w:t xml:space="preserve"> </w:t>
            </w:r>
            <w:hyperlink r:id="rId111" w:history="1">
              <w:r w:rsidR="003E3F80" w:rsidRPr="00C8669B">
                <w:rPr>
                  <w:rStyle w:val="Hyperlink"/>
                  <w:lang w:eastAsia="en-GB"/>
                </w:rPr>
                <w:t>https://www.jcq.org.uk/exams-office/malpractice/</w:t>
              </w:r>
            </w:hyperlink>
          </w:p>
          <w:p w14:paraId="15DBBC62" w14:textId="2FE0693B" w:rsidR="00393707" w:rsidRPr="00C8669B" w:rsidRDefault="00393707" w:rsidP="00393707">
            <w:pPr>
              <w:rPr>
                <w:lang w:eastAsia="en-GB"/>
              </w:rPr>
            </w:pPr>
            <w:r w:rsidRPr="00C8669B">
              <w:rPr>
                <w:lang w:eastAsia="en-GB"/>
              </w:rPr>
              <w:t>by ensuring:</w:t>
            </w:r>
          </w:p>
          <w:p w14:paraId="2B9A28DA" w14:textId="77777777" w:rsidR="00393707" w:rsidRPr="00C8669B" w:rsidRDefault="00393707" w:rsidP="00393707">
            <w:pPr>
              <w:spacing w:after="120"/>
              <w:rPr>
                <w:rFonts w:cs="Tahoma"/>
                <w:b/>
              </w:rPr>
            </w:pPr>
            <w:r w:rsidRPr="00C8669B">
              <w:rPr>
                <w:rFonts w:cs="Tahoma"/>
                <w:b/>
              </w:rPr>
              <w:t>Candidates</w:t>
            </w:r>
          </w:p>
          <w:p w14:paraId="541E0FBB" w14:textId="3D7B0CDB" w:rsidR="00393707" w:rsidRPr="00C8669B" w:rsidRDefault="00393707" w:rsidP="00703C4C">
            <w:pPr>
              <w:pStyle w:val="ListParagraph"/>
              <w:numPr>
                <w:ilvl w:val="0"/>
                <w:numId w:val="15"/>
              </w:numPr>
              <w:rPr>
                <w:lang w:eastAsia="en-GB"/>
              </w:rPr>
            </w:pPr>
            <w:r w:rsidRPr="00C8669B">
              <w:rPr>
                <w:rFonts w:cs="Tahoma"/>
              </w:rPr>
              <w:t xml:space="preserve">Are fully briefed about what constitutes malpractice and likely </w:t>
            </w:r>
            <w:r w:rsidR="003634C5" w:rsidRPr="00C8669B">
              <w:rPr>
                <w:rFonts w:cs="Tahoma"/>
              </w:rPr>
              <w:t>consequences.</w:t>
            </w:r>
          </w:p>
          <w:p w14:paraId="204E5F4A" w14:textId="77777777" w:rsidR="00393707" w:rsidRPr="00C8669B" w:rsidRDefault="00393707" w:rsidP="00703C4C">
            <w:pPr>
              <w:pStyle w:val="ListParagraph"/>
              <w:numPr>
                <w:ilvl w:val="0"/>
                <w:numId w:val="15"/>
              </w:numPr>
              <w:rPr>
                <w:lang w:eastAsia="en-GB"/>
              </w:rPr>
            </w:pPr>
            <w:r w:rsidRPr="00C8669B">
              <w:rPr>
                <w:rFonts w:cs="Tahoma"/>
              </w:rPr>
              <w:t>Information is given in several ways in different formats including:</w:t>
            </w:r>
          </w:p>
          <w:p w14:paraId="79AA5200" w14:textId="77777777" w:rsidR="00393707" w:rsidRPr="00C8669B" w:rsidRDefault="00393707" w:rsidP="00703C4C">
            <w:pPr>
              <w:pStyle w:val="ListParagraph"/>
              <w:numPr>
                <w:ilvl w:val="1"/>
                <w:numId w:val="15"/>
              </w:numPr>
              <w:rPr>
                <w:lang w:eastAsia="en-GB"/>
              </w:rPr>
            </w:pPr>
            <w:r w:rsidRPr="00C8669B">
              <w:rPr>
                <w:rFonts w:cs="Tahoma"/>
              </w:rPr>
              <w:t>Information on exam timetables</w:t>
            </w:r>
          </w:p>
          <w:p w14:paraId="1618CC14" w14:textId="77777777" w:rsidR="00393707" w:rsidRPr="00C8669B" w:rsidRDefault="00393707" w:rsidP="00703C4C">
            <w:pPr>
              <w:pStyle w:val="ListParagraph"/>
              <w:numPr>
                <w:ilvl w:val="1"/>
                <w:numId w:val="15"/>
              </w:numPr>
              <w:rPr>
                <w:lang w:eastAsia="en-GB"/>
              </w:rPr>
            </w:pPr>
            <w:r w:rsidRPr="00C8669B">
              <w:rPr>
                <w:rFonts w:cs="Tahoma"/>
              </w:rPr>
              <w:t>In form, by form tutors</w:t>
            </w:r>
          </w:p>
          <w:p w14:paraId="5059DB54" w14:textId="77777777" w:rsidR="00393707" w:rsidRPr="00C8669B" w:rsidRDefault="00393707" w:rsidP="00703C4C">
            <w:pPr>
              <w:pStyle w:val="ListParagraph"/>
              <w:numPr>
                <w:ilvl w:val="1"/>
                <w:numId w:val="15"/>
              </w:numPr>
              <w:rPr>
                <w:lang w:eastAsia="en-GB"/>
              </w:rPr>
            </w:pPr>
            <w:r w:rsidRPr="00C8669B">
              <w:rPr>
                <w:rFonts w:cs="Tahoma"/>
              </w:rPr>
              <w:t>On the school website</w:t>
            </w:r>
          </w:p>
          <w:p w14:paraId="22400AF8" w14:textId="77777777" w:rsidR="00393707" w:rsidRPr="00C8669B" w:rsidRDefault="00393707" w:rsidP="00703C4C">
            <w:pPr>
              <w:pStyle w:val="ListParagraph"/>
              <w:numPr>
                <w:ilvl w:val="1"/>
                <w:numId w:val="15"/>
              </w:numPr>
              <w:rPr>
                <w:lang w:eastAsia="en-GB"/>
              </w:rPr>
            </w:pPr>
            <w:r w:rsidRPr="00C8669B">
              <w:rPr>
                <w:rFonts w:cs="Tahoma"/>
              </w:rPr>
              <w:t>Via letters to parents</w:t>
            </w:r>
          </w:p>
          <w:p w14:paraId="0A215761" w14:textId="77777777" w:rsidR="00393707" w:rsidRPr="00C8669B" w:rsidRDefault="00393707" w:rsidP="00393707">
            <w:pPr>
              <w:spacing w:before="120" w:after="120"/>
              <w:rPr>
                <w:rFonts w:cs="Arial"/>
                <w:b/>
              </w:rPr>
            </w:pPr>
            <w:r w:rsidRPr="00C8669B">
              <w:rPr>
                <w:rFonts w:cs="Arial"/>
                <w:b/>
              </w:rPr>
              <w:t>Senior leaders</w:t>
            </w:r>
          </w:p>
          <w:p w14:paraId="3C21DFCF" w14:textId="1B63B6BC" w:rsidR="00393707" w:rsidRPr="00C8669B" w:rsidRDefault="00393707" w:rsidP="00703C4C">
            <w:pPr>
              <w:pStyle w:val="ListParagraph"/>
              <w:numPr>
                <w:ilvl w:val="0"/>
                <w:numId w:val="10"/>
              </w:numPr>
              <w:spacing w:after="120"/>
              <w:rPr>
                <w:rFonts w:cs="Arial"/>
              </w:rPr>
            </w:pPr>
            <w:r w:rsidRPr="00C8669B">
              <w:rPr>
                <w:rFonts w:cs="Arial"/>
              </w:rPr>
              <w:t xml:space="preserve">Ensure support is provided for the EO and invigilators when dealing with disruptive candidates in exam </w:t>
            </w:r>
            <w:r w:rsidR="003634C5" w:rsidRPr="00C8669B">
              <w:rPr>
                <w:rFonts w:cs="Arial"/>
              </w:rPr>
              <w:t>rooms.</w:t>
            </w:r>
          </w:p>
          <w:p w14:paraId="7A93CB2F" w14:textId="77777777" w:rsidR="00393707" w:rsidRPr="00C8669B" w:rsidRDefault="00393707" w:rsidP="00703C4C">
            <w:pPr>
              <w:pStyle w:val="ListParagraph"/>
              <w:numPr>
                <w:ilvl w:val="0"/>
                <w:numId w:val="10"/>
              </w:numPr>
              <w:spacing w:after="120"/>
              <w:rPr>
                <w:rFonts w:cs="Arial"/>
              </w:rPr>
            </w:pPr>
            <w:r w:rsidRPr="00C8669B">
              <w:rPr>
                <w:rFonts w:cs="Arial"/>
              </w:rPr>
              <w:t>Ensure that internal disciplinary procedures relating to candidate behaviour are instigated, when appropriate</w:t>
            </w:r>
          </w:p>
          <w:p w14:paraId="12E6B2C1" w14:textId="77777777" w:rsidR="00393707" w:rsidRPr="00C8669B" w:rsidRDefault="00393707" w:rsidP="00393707">
            <w:pPr>
              <w:spacing w:after="120"/>
              <w:rPr>
                <w:rFonts w:cs="Arial"/>
                <w:b/>
              </w:rPr>
            </w:pPr>
            <w:r w:rsidRPr="00C8669B">
              <w:rPr>
                <w:rFonts w:cs="Arial"/>
                <w:b/>
              </w:rPr>
              <w:t>Exams officer</w:t>
            </w:r>
          </w:p>
          <w:p w14:paraId="37644026" w14:textId="64F0561D" w:rsidR="00393707" w:rsidRPr="00C8669B" w:rsidRDefault="00393707" w:rsidP="00703C4C">
            <w:pPr>
              <w:pStyle w:val="ListParagraph"/>
              <w:numPr>
                <w:ilvl w:val="0"/>
                <w:numId w:val="10"/>
              </w:numPr>
              <w:spacing w:after="120"/>
              <w:rPr>
                <w:rFonts w:cs="Arial"/>
              </w:rPr>
            </w:pPr>
            <w:r w:rsidRPr="00C8669B">
              <w:rPr>
                <w:rFonts w:cs="Arial"/>
              </w:rPr>
              <w:t xml:space="preserve">Provides an exam room incident log in all exam rooms for recording any incidents or </w:t>
            </w:r>
            <w:r w:rsidR="003634C5" w:rsidRPr="00C8669B">
              <w:rPr>
                <w:rFonts w:cs="Arial"/>
              </w:rPr>
              <w:t>irregularities.</w:t>
            </w:r>
            <w:r w:rsidRPr="00C8669B">
              <w:rPr>
                <w:rFonts w:cs="Arial"/>
              </w:rPr>
              <w:t xml:space="preserve"> </w:t>
            </w:r>
          </w:p>
          <w:p w14:paraId="1BFDC7D3" w14:textId="13A3A9CC" w:rsidR="00393707" w:rsidRPr="00C8669B" w:rsidRDefault="00393707" w:rsidP="00703C4C">
            <w:pPr>
              <w:pStyle w:val="ListParagraph"/>
              <w:numPr>
                <w:ilvl w:val="0"/>
                <w:numId w:val="10"/>
              </w:numPr>
              <w:spacing w:after="120"/>
              <w:rPr>
                <w:rFonts w:cs="Arial"/>
              </w:rPr>
            </w:pPr>
            <w:r w:rsidRPr="00C8669B">
              <w:rPr>
                <w:rFonts w:cs="Arial"/>
              </w:rPr>
              <w:t xml:space="preserve">Actions any required follow-up and reports to awarding bodies as soon as practically possible after the exam has taken </w:t>
            </w:r>
            <w:r w:rsidR="003634C5" w:rsidRPr="00C8669B">
              <w:rPr>
                <w:rFonts w:cs="Arial"/>
              </w:rPr>
              <w:t>place.</w:t>
            </w:r>
          </w:p>
          <w:p w14:paraId="71E7B135" w14:textId="77777777" w:rsidR="00393707" w:rsidRPr="00C8669B" w:rsidRDefault="00393707" w:rsidP="00393707">
            <w:pPr>
              <w:spacing w:after="120"/>
              <w:rPr>
                <w:rFonts w:cs="Arial"/>
                <w:b/>
              </w:rPr>
            </w:pPr>
            <w:r w:rsidRPr="00C8669B">
              <w:rPr>
                <w:rFonts w:cs="Arial"/>
                <w:b/>
              </w:rPr>
              <w:t>Invigilators</w:t>
            </w:r>
          </w:p>
          <w:p w14:paraId="60862A00" w14:textId="77777777" w:rsidR="00393707" w:rsidRPr="00C8669B" w:rsidRDefault="00393707" w:rsidP="00703C4C">
            <w:pPr>
              <w:pStyle w:val="ListParagraph"/>
              <w:numPr>
                <w:ilvl w:val="0"/>
                <w:numId w:val="10"/>
              </w:numPr>
              <w:spacing w:after="120"/>
              <w:rPr>
                <w:rFonts w:cs="Arial"/>
              </w:rPr>
            </w:pPr>
            <w:bookmarkStart w:id="115" w:name="_Hlk22894167"/>
            <w:r w:rsidRPr="00C8669B">
              <w:rPr>
                <w:rFonts w:cs="Arial"/>
              </w:rPr>
              <w:t>Record any incidents or irregularities on the exam room incident log (for example, late/very late arrival, candidate or centre staff suspected malpractice, candidate illness or needing to leave the exam room temporarily, disruption or disturbance in the exam room, emergency evacuation)</w:t>
            </w:r>
          </w:p>
          <w:p w14:paraId="37D59785" w14:textId="2E52D387" w:rsidR="0011422A" w:rsidRPr="00C8669B" w:rsidRDefault="00393707" w:rsidP="003E3F80">
            <w:pPr>
              <w:pStyle w:val="ListParagraph"/>
              <w:numPr>
                <w:ilvl w:val="0"/>
                <w:numId w:val="10"/>
              </w:numPr>
              <w:spacing w:after="120"/>
              <w:rPr>
                <w:rFonts w:ascii="Segoe UI" w:hAnsi="Segoe UI" w:cs="Segoe UI"/>
              </w:rPr>
            </w:pPr>
            <w:r w:rsidRPr="00C8669B">
              <w:rPr>
                <w:rFonts w:cs="Arial"/>
              </w:rPr>
              <w:t xml:space="preserve">Write a statement detailing what they have seen on the ‘malpractice evidence </w:t>
            </w:r>
            <w:r w:rsidR="003634C5" w:rsidRPr="00C8669B">
              <w:rPr>
                <w:rFonts w:cs="Arial"/>
              </w:rPr>
              <w:t>statement’.</w:t>
            </w:r>
            <w:r w:rsidRPr="00C8669B">
              <w:rPr>
                <w:rFonts w:cs="Arial"/>
              </w:rPr>
              <w:t xml:space="preserve">  </w:t>
            </w:r>
            <w:bookmarkEnd w:id="115"/>
          </w:p>
        </w:tc>
      </w:tr>
      <w:tr w:rsidR="004E19BE" w14:paraId="172E9CA2" w14:textId="77777777" w:rsidTr="5D5967D3">
        <w:tc>
          <w:tcPr>
            <w:tcW w:w="10456" w:type="dxa"/>
            <w:gridSpan w:val="2"/>
            <w:shd w:val="clear" w:color="auto" w:fill="A6A6A6" w:themeFill="background1" w:themeFillShade="A6"/>
          </w:tcPr>
          <w:p w14:paraId="055B35E1" w14:textId="77777777" w:rsidR="004E19BE" w:rsidRPr="00C8669B" w:rsidRDefault="00422DD9" w:rsidP="008E6A37">
            <w:pPr>
              <w:pStyle w:val="ListParagraph"/>
              <w:numPr>
                <w:ilvl w:val="0"/>
                <w:numId w:val="1"/>
              </w:numPr>
              <w:rPr>
                <w:rFonts w:ascii="Segoe UI" w:hAnsi="Segoe UI" w:cs="Segoe UI"/>
                <w:b/>
                <w:sz w:val="24"/>
                <w:szCs w:val="24"/>
              </w:rPr>
            </w:pPr>
            <w:r w:rsidRPr="00C8669B">
              <w:rPr>
                <w:rFonts w:ascii="Segoe UI" w:hAnsi="Segoe UI" w:cs="Segoe UI"/>
                <w:b/>
                <w:sz w:val="24"/>
                <w:szCs w:val="24"/>
              </w:rPr>
              <w:t>Exam Days</w:t>
            </w:r>
          </w:p>
        </w:tc>
      </w:tr>
      <w:tr w:rsidR="004E19BE" w14:paraId="26463FB8" w14:textId="77777777" w:rsidTr="5D5967D3">
        <w:tc>
          <w:tcPr>
            <w:tcW w:w="10456" w:type="dxa"/>
            <w:gridSpan w:val="2"/>
          </w:tcPr>
          <w:p w14:paraId="723BA68D" w14:textId="77777777" w:rsidR="00422DD9" w:rsidRPr="00C8669B" w:rsidRDefault="00422DD9" w:rsidP="008E6A37">
            <w:pPr>
              <w:pStyle w:val="1bodycopy10pt"/>
              <w:spacing w:after="0"/>
              <w:rPr>
                <w:rFonts w:ascii="Segoe UI" w:hAnsi="Segoe UI" w:cs="Segoe UI"/>
                <w:lang w:val="en-GB"/>
              </w:rPr>
            </w:pPr>
            <w:r w:rsidRPr="00C8669B">
              <w:rPr>
                <w:rFonts w:ascii="Segoe UI" w:hAnsi="Segoe UI" w:cs="Segoe UI"/>
                <w:lang w:val="en-GB"/>
              </w:rPr>
              <w:t>The exams officer will:</w:t>
            </w:r>
          </w:p>
          <w:p w14:paraId="757155CC" w14:textId="77777777" w:rsidR="00422DD9" w:rsidRPr="00C8669B" w:rsidRDefault="00422DD9" w:rsidP="00703C4C">
            <w:pPr>
              <w:pStyle w:val="4Bulletedcopyblue"/>
              <w:numPr>
                <w:ilvl w:val="0"/>
                <w:numId w:val="5"/>
              </w:numPr>
              <w:spacing w:after="0"/>
              <w:rPr>
                <w:rFonts w:ascii="Segoe UI" w:hAnsi="Segoe UI" w:cs="Segoe UI"/>
                <w:lang w:val="en-GB"/>
              </w:rPr>
            </w:pPr>
            <w:r w:rsidRPr="00C8669B">
              <w:rPr>
                <w:rFonts w:ascii="Segoe UI" w:hAnsi="Segoe UI" w:cs="Segoe UI"/>
                <w:lang w:val="en-GB"/>
              </w:rPr>
              <w:t>Book all exam rooms (after liaising with other relevant users)</w:t>
            </w:r>
          </w:p>
          <w:p w14:paraId="17F56694" w14:textId="77777777" w:rsidR="00422DD9" w:rsidRPr="00C8669B" w:rsidRDefault="00422DD9" w:rsidP="00703C4C">
            <w:pPr>
              <w:pStyle w:val="4Bulletedcopyblue"/>
              <w:numPr>
                <w:ilvl w:val="0"/>
                <w:numId w:val="5"/>
              </w:numPr>
              <w:spacing w:after="0"/>
              <w:rPr>
                <w:rFonts w:ascii="Segoe UI" w:hAnsi="Segoe UI" w:cs="Segoe UI"/>
                <w:lang w:val="en-GB"/>
              </w:rPr>
            </w:pPr>
            <w:r w:rsidRPr="00C8669B">
              <w:rPr>
                <w:rFonts w:ascii="Segoe UI" w:hAnsi="Segoe UI" w:cs="Segoe UI"/>
                <w:lang w:val="en-GB"/>
              </w:rPr>
              <w:t>Make question papers, exam stationary and materials available for the invigilator</w:t>
            </w:r>
          </w:p>
          <w:p w14:paraId="3C6CEBCC" w14:textId="77777777" w:rsidR="00EF75FA" w:rsidRPr="00C8669B" w:rsidRDefault="00422DD9" w:rsidP="008E6A37">
            <w:pPr>
              <w:pStyle w:val="4Bulletedcopyblue"/>
              <w:numPr>
                <w:ilvl w:val="0"/>
                <w:numId w:val="0"/>
              </w:numPr>
              <w:spacing w:after="0"/>
              <w:rPr>
                <w:rFonts w:ascii="Segoe UI" w:hAnsi="Segoe UI" w:cs="Segoe UI"/>
                <w:lang w:val="en-GB"/>
              </w:rPr>
            </w:pPr>
            <w:r w:rsidRPr="00C8669B">
              <w:rPr>
                <w:rFonts w:ascii="Segoe UI" w:hAnsi="Segoe UI" w:cs="Segoe UI"/>
                <w:lang w:val="en-GB"/>
              </w:rPr>
              <w:t xml:space="preserve">Site management staff </w:t>
            </w:r>
            <w:r w:rsidR="00EF75FA" w:rsidRPr="00C8669B">
              <w:rPr>
                <w:rFonts w:ascii="Segoe UI" w:hAnsi="Segoe UI" w:cs="Segoe UI"/>
                <w:lang w:val="en-GB"/>
              </w:rPr>
              <w:t>will:</w:t>
            </w:r>
          </w:p>
          <w:p w14:paraId="399EB525" w14:textId="77777777" w:rsidR="00663578" w:rsidRPr="00C8669B" w:rsidRDefault="00EF75FA" w:rsidP="00703C4C">
            <w:pPr>
              <w:pStyle w:val="4Bulletedcopyblue"/>
              <w:numPr>
                <w:ilvl w:val="0"/>
                <w:numId w:val="7"/>
              </w:numPr>
              <w:spacing w:after="0"/>
              <w:rPr>
                <w:rFonts w:ascii="Segoe UI" w:hAnsi="Segoe UI" w:cs="Segoe UI"/>
                <w:lang w:val="en-GB"/>
              </w:rPr>
            </w:pPr>
            <w:r w:rsidRPr="00C8669B">
              <w:rPr>
                <w:rFonts w:ascii="Segoe UI" w:hAnsi="Segoe UI" w:cs="Segoe UI"/>
                <w:lang w:val="en-GB"/>
              </w:rPr>
              <w:t>Set</w:t>
            </w:r>
            <w:r w:rsidR="00422DD9" w:rsidRPr="00C8669B">
              <w:rPr>
                <w:rFonts w:ascii="Segoe UI" w:hAnsi="Segoe UI" w:cs="Segoe UI"/>
                <w:lang w:val="en-GB"/>
              </w:rPr>
              <w:t xml:space="preserve"> up the allocated rooms, and will be advised of requirements in advance.</w:t>
            </w:r>
            <w:r w:rsidR="00A10713" w:rsidRPr="00C8669B">
              <w:rPr>
                <w:rFonts w:ascii="Segoe UI" w:hAnsi="Segoe UI" w:cs="Segoe UI"/>
                <w:lang w:val="en-GB"/>
              </w:rPr>
              <w:t xml:space="preserve">  </w:t>
            </w:r>
          </w:p>
          <w:p w14:paraId="18982396" w14:textId="77777777" w:rsidR="00663578" w:rsidRPr="00C8669B" w:rsidRDefault="00663578" w:rsidP="00703C4C">
            <w:pPr>
              <w:pStyle w:val="4Bulletedcopyblue"/>
              <w:numPr>
                <w:ilvl w:val="0"/>
                <w:numId w:val="7"/>
              </w:numPr>
              <w:spacing w:after="0"/>
              <w:rPr>
                <w:rFonts w:ascii="Segoe UI" w:hAnsi="Segoe UI" w:cs="Segoe UI"/>
                <w:lang w:val="en-GB"/>
              </w:rPr>
            </w:pPr>
            <w:r w:rsidRPr="00C8669B">
              <w:rPr>
                <w:rFonts w:ascii="Segoe UI" w:hAnsi="Segoe UI" w:cs="Segoe UI"/>
                <w:lang w:val="en-GB"/>
              </w:rPr>
              <w:t>Ensure the room and equipment is fit for purpose and of the required standard</w:t>
            </w:r>
          </w:p>
          <w:p w14:paraId="1F99EE7C" w14:textId="77777777" w:rsidR="00422DD9" w:rsidRPr="00C8669B" w:rsidRDefault="00422DD9" w:rsidP="00703C4C">
            <w:pPr>
              <w:pStyle w:val="4Bulletedcopyblue"/>
              <w:numPr>
                <w:ilvl w:val="0"/>
                <w:numId w:val="7"/>
              </w:numPr>
              <w:spacing w:after="0"/>
              <w:rPr>
                <w:rFonts w:ascii="Segoe UI" w:hAnsi="Segoe UI" w:cs="Segoe UI"/>
                <w:lang w:val="en-GB"/>
              </w:rPr>
            </w:pPr>
            <w:r w:rsidRPr="00C8669B">
              <w:rPr>
                <w:rFonts w:ascii="Segoe UI" w:hAnsi="Segoe UI" w:cs="Segoe UI"/>
                <w:lang w:val="en-GB"/>
              </w:rPr>
              <w:t xml:space="preserve">The invigilators and the exams officer will start and finish all exams in accordance with </w:t>
            </w:r>
            <w:hyperlink r:id="rId112" w:history="1">
              <w:r w:rsidRPr="00C8669B">
                <w:rPr>
                  <w:rStyle w:val="Hyperlink"/>
                  <w:rFonts w:ascii="Segoe UI" w:hAnsi="Segoe UI" w:cs="Segoe UI"/>
                  <w:lang w:val="en-GB"/>
                </w:rPr>
                <w:t>JCQ guidelines</w:t>
              </w:r>
            </w:hyperlink>
            <w:r w:rsidRPr="00C8669B">
              <w:rPr>
                <w:rFonts w:ascii="Segoe UI" w:hAnsi="Segoe UI" w:cs="Segoe UI"/>
                <w:lang w:val="en-GB"/>
              </w:rPr>
              <w:t>.</w:t>
            </w:r>
          </w:p>
          <w:p w14:paraId="6F5EDF57" w14:textId="77777777" w:rsidR="00DF34D4" w:rsidRPr="00C8669B" w:rsidRDefault="00DF34D4" w:rsidP="008E6A37">
            <w:pPr>
              <w:pStyle w:val="4Bulletedcopyblue"/>
              <w:numPr>
                <w:ilvl w:val="0"/>
                <w:numId w:val="0"/>
              </w:numPr>
              <w:spacing w:after="0"/>
              <w:rPr>
                <w:rFonts w:ascii="Segoe UI" w:hAnsi="Segoe UI" w:cs="Segoe UI"/>
                <w:lang w:val="en-GB"/>
              </w:rPr>
            </w:pPr>
            <w:r w:rsidRPr="00C8669B">
              <w:rPr>
                <w:rFonts w:ascii="Segoe UI" w:hAnsi="Segoe UI" w:cs="Segoe UI"/>
                <w:lang w:val="en-GB"/>
              </w:rPr>
              <w:t>Procedures to verify the identity of all candidates at the time of the examination or assessment:</w:t>
            </w:r>
          </w:p>
          <w:p w14:paraId="25AAF3B5" w14:textId="77777777" w:rsidR="00663578" w:rsidRPr="00C8669B" w:rsidRDefault="00422DD9" w:rsidP="00703C4C">
            <w:pPr>
              <w:pStyle w:val="4Bulletedcopyblue"/>
              <w:numPr>
                <w:ilvl w:val="0"/>
                <w:numId w:val="8"/>
              </w:numPr>
              <w:spacing w:after="0"/>
              <w:rPr>
                <w:rFonts w:ascii="Segoe UI" w:hAnsi="Segoe UI" w:cs="Segoe UI"/>
                <w:lang w:val="en-GB"/>
              </w:rPr>
            </w:pPr>
            <w:r w:rsidRPr="00C8669B">
              <w:rPr>
                <w:rFonts w:ascii="Segoe UI" w:hAnsi="Segoe UI" w:cs="Segoe UI"/>
                <w:lang w:val="en-GB"/>
              </w:rPr>
              <w:lastRenderedPageBreak/>
              <w:t xml:space="preserve">Subject staff may be present at the start of the exam to assist with identification of candidates. Any staff present must be in accordance with the rules defined by JCQ concerning who is allowed in the exam room and what they can do. </w:t>
            </w:r>
            <w:r w:rsidR="00A10713" w:rsidRPr="00C8669B">
              <w:rPr>
                <w:rFonts w:ascii="Segoe UI" w:hAnsi="Segoe UI" w:cs="Segoe UI"/>
                <w:lang w:val="en-GB"/>
              </w:rPr>
              <w:t xml:space="preserve"> </w:t>
            </w:r>
            <w:r w:rsidRPr="00C8669B">
              <w:rPr>
                <w:rFonts w:ascii="Segoe UI" w:hAnsi="Segoe UI" w:cs="Segoe UI"/>
                <w:lang w:val="en-GB"/>
              </w:rPr>
              <w:t xml:space="preserve">In practical exams, subject teachers’ availability will be in accordance with </w:t>
            </w:r>
            <w:hyperlink r:id="rId113" w:history="1">
              <w:r w:rsidR="00DB363E" w:rsidRPr="00C8669B">
                <w:rPr>
                  <w:rStyle w:val="Hyperlink"/>
                  <w:rFonts w:ascii="Segoe UI" w:hAnsi="Segoe UI" w:cs="Segoe UI"/>
                  <w:lang w:val="en-GB"/>
                </w:rPr>
                <w:t>JCQ guidelines</w:t>
              </w:r>
            </w:hyperlink>
            <w:hyperlink r:id="rId114" w:history="1">
              <w:r w:rsidRPr="00C8669B">
                <w:rPr>
                  <w:rStyle w:val="Hyperlink"/>
                </w:rPr>
                <w:t>https://www.jcq.org.uk/exams-office/information-for-candidates-documents/</w:t>
              </w:r>
            </w:hyperlink>
            <w:r w:rsidRPr="00C8669B">
              <w:rPr>
                <w:rFonts w:ascii="Segoe UI" w:hAnsi="Segoe UI" w:cs="Segoe UI"/>
                <w:lang w:val="en-GB"/>
              </w:rPr>
              <w:t>.</w:t>
            </w:r>
            <w:r w:rsidR="00DF34D4" w:rsidRPr="00C8669B">
              <w:rPr>
                <w:rFonts w:ascii="Segoe UI" w:hAnsi="Segoe UI" w:cs="Segoe UI"/>
                <w:lang w:val="en-GB"/>
              </w:rPr>
              <w:t xml:space="preserve">  </w:t>
            </w:r>
          </w:p>
          <w:p w14:paraId="2A543E32" w14:textId="77777777" w:rsidR="00422DD9" w:rsidRPr="00C8669B" w:rsidRDefault="00DF34D4" w:rsidP="00703C4C">
            <w:pPr>
              <w:pStyle w:val="4Bulletedcopyblue"/>
              <w:numPr>
                <w:ilvl w:val="0"/>
                <w:numId w:val="8"/>
              </w:numPr>
              <w:spacing w:after="0"/>
              <w:rPr>
                <w:rFonts w:ascii="Segoe UI" w:hAnsi="Segoe UI" w:cs="Segoe UI"/>
                <w:lang w:val="en-GB"/>
              </w:rPr>
            </w:pPr>
            <w:r w:rsidRPr="00C8669B">
              <w:rPr>
                <w:rFonts w:ascii="Segoe UI" w:hAnsi="Segoe UI" w:cs="Segoe UI"/>
                <w:lang w:val="en-GB"/>
              </w:rPr>
              <w:t xml:space="preserve">Photo desk cards are placed on all desks to further assist the identification of candidates.  </w:t>
            </w:r>
          </w:p>
          <w:p w14:paraId="7CE2DD07" w14:textId="2D2BFA34" w:rsidR="0011422A" w:rsidRPr="00C8669B" w:rsidRDefault="00422DD9" w:rsidP="003E3F80">
            <w:pPr>
              <w:pStyle w:val="4Bulletedcopyblue"/>
              <w:numPr>
                <w:ilvl w:val="0"/>
                <w:numId w:val="0"/>
              </w:numPr>
              <w:spacing w:after="0"/>
              <w:rPr>
                <w:rFonts w:ascii="Segoe UI" w:hAnsi="Segoe UI" w:cs="Segoe UI"/>
                <w:i/>
                <w:lang w:val="en-GB"/>
              </w:rPr>
            </w:pPr>
            <w:r w:rsidRPr="00C8669B">
              <w:rPr>
                <w:rFonts w:ascii="Segoe UI" w:hAnsi="Segoe UI" w:cs="Segoe UI"/>
                <w:color w:val="000000" w:themeColor="text1"/>
                <w:lang w:val="en-GB"/>
              </w:rPr>
              <w:t xml:space="preserve">Exam papers must not be read by subject teachers or removed from the exam room before the end of a session. Papers will be distributed to </w:t>
            </w:r>
            <w:r w:rsidR="002C1F1B" w:rsidRPr="00C8669B">
              <w:rPr>
                <w:rFonts w:ascii="Segoe UI" w:hAnsi="Segoe UI" w:cs="Segoe UI"/>
                <w:color w:val="000000" w:themeColor="text1"/>
                <w:lang w:val="en-GB"/>
              </w:rPr>
              <w:t>Heads of Faculty</w:t>
            </w:r>
            <w:r w:rsidR="006A4E16" w:rsidRPr="00C8669B">
              <w:rPr>
                <w:rFonts w:ascii="Segoe UI" w:hAnsi="Segoe UI" w:cs="Segoe UI"/>
                <w:color w:val="000000" w:themeColor="text1"/>
                <w:lang w:val="en-GB"/>
              </w:rPr>
              <w:t xml:space="preserve"> </w:t>
            </w:r>
            <w:r w:rsidRPr="00C8669B">
              <w:rPr>
                <w:rFonts w:ascii="Segoe UI" w:hAnsi="Segoe UI" w:cs="Segoe UI"/>
                <w:color w:val="000000" w:themeColor="text1"/>
                <w:lang w:val="en-GB"/>
              </w:rPr>
              <w:t xml:space="preserve">in accordance with JCQ’s recommendations after candidates have completed them. </w:t>
            </w:r>
            <w:r w:rsidR="00B43475" w:rsidRPr="00C8669B">
              <w:rPr>
                <w:rFonts w:ascii="Segoe UI" w:hAnsi="Segoe UI" w:cs="Segoe UI"/>
                <w:color w:val="000000" w:themeColor="text1"/>
                <w:lang w:val="en-GB"/>
              </w:rPr>
              <w:t xml:space="preserve"> </w:t>
            </w:r>
          </w:p>
        </w:tc>
      </w:tr>
      <w:tr w:rsidR="004E19BE" w14:paraId="600226DA" w14:textId="77777777" w:rsidTr="5D5967D3">
        <w:tc>
          <w:tcPr>
            <w:tcW w:w="10456" w:type="dxa"/>
            <w:gridSpan w:val="2"/>
            <w:shd w:val="clear" w:color="auto" w:fill="A6A6A6" w:themeFill="background1" w:themeFillShade="A6"/>
          </w:tcPr>
          <w:p w14:paraId="70073827" w14:textId="77777777" w:rsidR="004E19BE" w:rsidRPr="00422DD9" w:rsidRDefault="00422DD9" w:rsidP="008E6A37">
            <w:pPr>
              <w:pStyle w:val="ListParagraph"/>
              <w:numPr>
                <w:ilvl w:val="0"/>
                <w:numId w:val="1"/>
              </w:numPr>
              <w:rPr>
                <w:rFonts w:ascii="Segoe UI" w:hAnsi="Segoe UI" w:cs="Segoe UI"/>
                <w:b/>
                <w:sz w:val="24"/>
                <w:szCs w:val="24"/>
              </w:rPr>
            </w:pPr>
            <w:r>
              <w:rPr>
                <w:rFonts w:ascii="Segoe UI" w:hAnsi="Segoe UI" w:cs="Segoe UI"/>
                <w:b/>
                <w:sz w:val="24"/>
                <w:szCs w:val="24"/>
              </w:rPr>
              <w:lastRenderedPageBreak/>
              <w:t xml:space="preserve">   Candidates</w:t>
            </w:r>
          </w:p>
        </w:tc>
      </w:tr>
      <w:tr w:rsidR="004E19BE" w14:paraId="70BFBE77" w14:textId="77777777" w:rsidTr="5D5967D3">
        <w:tc>
          <w:tcPr>
            <w:tcW w:w="10456" w:type="dxa"/>
            <w:gridSpan w:val="2"/>
          </w:tcPr>
          <w:p w14:paraId="4D996E9C" w14:textId="5C32A46D" w:rsidR="006A4E16" w:rsidRDefault="00422DD9" w:rsidP="008E6A37">
            <w:pPr>
              <w:pStyle w:val="4Bulletedcopyblue"/>
              <w:numPr>
                <w:ilvl w:val="0"/>
                <w:numId w:val="0"/>
              </w:numPr>
              <w:spacing w:after="0"/>
              <w:rPr>
                <w:rFonts w:ascii="Segoe UI" w:hAnsi="Segoe UI" w:cs="Segoe UI"/>
                <w:color w:val="FF0000"/>
                <w:lang w:val="en-GB"/>
              </w:rPr>
            </w:pPr>
            <w:r w:rsidRPr="00C378F4">
              <w:rPr>
                <w:rFonts w:ascii="Segoe UI" w:hAnsi="Segoe UI" w:cs="Segoe UI"/>
                <w:lang w:val="en-GB"/>
              </w:rPr>
              <w:t xml:space="preserve">The </w:t>
            </w:r>
            <w:r w:rsidR="00B43475" w:rsidRPr="006A4E16">
              <w:rPr>
                <w:rFonts w:ascii="Segoe UI" w:hAnsi="Segoe UI" w:cs="Segoe UI"/>
                <w:color w:val="000000" w:themeColor="text1"/>
                <w:lang w:val="en-GB"/>
              </w:rPr>
              <w:t xml:space="preserve">Exams </w:t>
            </w:r>
            <w:r w:rsidR="002C1F1B">
              <w:rPr>
                <w:rFonts w:ascii="Segoe UI" w:hAnsi="Segoe UI" w:cs="Segoe UI"/>
                <w:color w:val="000000" w:themeColor="text1"/>
                <w:lang w:val="en-GB"/>
              </w:rPr>
              <w:t>Officer</w:t>
            </w:r>
            <w:r w:rsidRPr="006A4E16">
              <w:rPr>
                <w:rFonts w:ascii="Segoe UI" w:hAnsi="Segoe UI" w:cs="Segoe UI"/>
                <w:color w:val="000000" w:themeColor="text1"/>
                <w:lang w:val="en-GB"/>
              </w:rPr>
              <w:t xml:space="preserve"> </w:t>
            </w:r>
            <w:r w:rsidRPr="00C378F4">
              <w:rPr>
                <w:rFonts w:ascii="Segoe UI" w:hAnsi="Segoe UI" w:cs="Segoe UI"/>
                <w:lang w:val="en-GB"/>
              </w:rPr>
              <w:t xml:space="preserve">will provide written information to candidates in advance of each exam series. A formal briefing session for candidates may be given by the </w:t>
            </w:r>
            <w:r w:rsidR="005256D6" w:rsidRPr="006A4E16">
              <w:rPr>
                <w:rFonts w:ascii="Segoe UI" w:hAnsi="Segoe UI" w:cs="Segoe UI"/>
                <w:color w:val="000000" w:themeColor="text1"/>
                <w:lang w:val="en-GB"/>
              </w:rPr>
              <w:t xml:space="preserve">Exams </w:t>
            </w:r>
            <w:r w:rsidR="002C1F1B">
              <w:rPr>
                <w:rFonts w:ascii="Segoe UI" w:hAnsi="Segoe UI" w:cs="Segoe UI"/>
                <w:color w:val="000000" w:themeColor="text1"/>
                <w:lang w:val="en-GB"/>
              </w:rPr>
              <w:t>Office</w:t>
            </w:r>
            <w:r w:rsidR="006A4E16" w:rsidRPr="006A4E16">
              <w:rPr>
                <w:rFonts w:ascii="Segoe UI" w:hAnsi="Segoe UI" w:cs="Segoe UI"/>
                <w:color w:val="000000" w:themeColor="text1"/>
                <w:lang w:val="en-GB"/>
              </w:rPr>
              <w:t>r</w:t>
            </w:r>
            <w:r w:rsidR="002C1F1B">
              <w:rPr>
                <w:rFonts w:ascii="Segoe UI" w:hAnsi="Segoe UI" w:cs="Segoe UI"/>
                <w:color w:val="000000" w:themeColor="text1"/>
                <w:lang w:val="en-GB"/>
              </w:rPr>
              <w:t xml:space="preserve"> during assembly or form time</w:t>
            </w:r>
            <w:r w:rsidR="006A4E16" w:rsidRPr="006A4E16">
              <w:rPr>
                <w:rFonts w:ascii="Segoe UI" w:hAnsi="Segoe UI" w:cs="Segoe UI"/>
                <w:color w:val="000000" w:themeColor="text1"/>
                <w:lang w:val="en-GB"/>
              </w:rPr>
              <w:t>.</w:t>
            </w:r>
          </w:p>
          <w:p w14:paraId="1235225A" w14:textId="787431AF" w:rsidR="00422DD9" w:rsidRPr="005256D6" w:rsidRDefault="00422DD9" w:rsidP="008E6A37">
            <w:pPr>
              <w:pStyle w:val="4Bulletedcopyblue"/>
              <w:numPr>
                <w:ilvl w:val="0"/>
                <w:numId w:val="0"/>
              </w:numPr>
              <w:spacing w:after="0"/>
              <w:rPr>
                <w:rFonts w:ascii="Segoe UI" w:hAnsi="Segoe UI" w:cs="Segoe UI"/>
                <w:color w:val="FF0000"/>
                <w:lang w:val="en-GB"/>
              </w:rPr>
            </w:pPr>
            <w:r w:rsidRPr="00C378F4">
              <w:rPr>
                <w:rFonts w:ascii="Segoe UI" w:hAnsi="Segoe UI" w:cs="Segoe UI"/>
                <w:lang w:val="en-GB"/>
              </w:rPr>
              <w:t>Our published rules on acceptable dress and behaviour apply at all times. Candidates’ personal belongings remain their own responsibility and we accept no liability for their loss or damage.</w:t>
            </w:r>
            <w:r w:rsidR="00A10713">
              <w:rPr>
                <w:rFonts w:ascii="Segoe UI" w:hAnsi="Segoe UI" w:cs="Segoe UI"/>
                <w:lang w:val="en-GB"/>
              </w:rPr>
              <w:t xml:space="preserve">  </w:t>
            </w:r>
            <w:r w:rsidRPr="00C378F4">
              <w:rPr>
                <w:rFonts w:ascii="Segoe UI" w:hAnsi="Segoe UI" w:cs="Segoe UI"/>
                <w:lang w:val="en-GB"/>
              </w:rPr>
              <w:t xml:space="preserve">In an exam room, candidates must </w:t>
            </w:r>
            <w:r w:rsidR="00DD0EEC" w:rsidRPr="006A4E16">
              <w:rPr>
                <w:rFonts w:ascii="Segoe UI" w:hAnsi="Segoe UI" w:cs="Segoe UI"/>
                <w:color w:val="000000" w:themeColor="text1"/>
                <w:lang w:val="en-GB"/>
              </w:rPr>
              <w:t>n</w:t>
            </w:r>
            <w:r w:rsidRPr="006A4E16">
              <w:rPr>
                <w:rFonts w:ascii="Segoe UI" w:hAnsi="Segoe UI" w:cs="Segoe UI"/>
                <w:color w:val="000000" w:themeColor="text1"/>
                <w:lang w:val="en-GB"/>
              </w:rPr>
              <w:t>ot hav</w:t>
            </w:r>
            <w:r w:rsidRPr="00C378F4">
              <w:rPr>
                <w:rFonts w:ascii="Segoe UI" w:hAnsi="Segoe UI" w:cs="Segoe UI"/>
                <w:lang w:val="en-GB"/>
              </w:rPr>
              <w:t xml:space="preserve">e access to items other than those clearly allowed in the instructions on the question paper, the stationary list, or the specification for that subject. </w:t>
            </w:r>
            <w:r w:rsidR="00A10713">
              <w:rPr>
                <w:rFonts w:ascii="Segoe UI" w:hAnsi="Segoe UI" w:cs="Segoe UI"/>
                <w:lang w:val="en-GB"/>
              </w:rPr>
              <w:t xml:space="preserve"> </w:t>
            </w:r>
            <w:r w:rsidRPr="00C378F4">
              <w:rPr>
                <w:rFonts w:ascii="Segoe UI" w:hAnsi="Segoe UI" w:cs="Segoe UI"/>
                <w:lang w:val="en-GB"/>
              </w:rPr>
              <w:t>This is particularly true of mobile phones</w:t>
            </w:r>
            <w:r w:rsidR="007A21A6">
              <w:rPr>
                <w:rFonts w:ascii="Segoe UI" w:hAnsi="Segoe UI" w:cs="Segoe UI"/>
                <w:lang w:val="en-GB"/>
              </w:rPr>
              <w:t>, watches</w:t>
            </w:r>
            <w:r w:rsidRPr="00C378F4">
              <w:rPr>
                <w:rFonts w:ascii="Segoe UI" w:hAnsi="Segoe UI" w:cs="Segoe UI"/>
                <w:lang w:val="en-GB"/>
              </w:rPr>
              <w:t xml:space="preserve"> and other electronic devices with text or digital facilities. </w:t>
            </w:r>
            <w:r w:rsidR="00A10713">
              <w:rPr>
                <w:rFonts w:ascii="Segoe UI" w:hAnsi="Segoe UI" w:cs="Segoe UI"/>
                <w:lang w:val="en-GB"/>
              </w:rPr>
              <w:t xml:space="preserve">  </w:t>
            </w:r>
            <w:r w:rsidRPr="00C378F4">
              <w:rPr>
                <w:rFonts w:ascii="Segoe UI" w:hAnsi="Segoe UI" w:cs="Segoe UI"/>
                <w:lang w:val="en-GB"/>
              </w:rPr>
              <w:t xml:space="preserve">Any </w:t>
            </w:r>
            <w:r w:rsidRPr="006A4E16">
              <w:rPr>
                <w:rFonts w:ascii="Segoe UI" w:hAnsi="Segoe UI" w:cs="Segoe UI"/>
                <w:color w:val="000000" w:themeColor="text1"/>
                <w:lang w:val="en-GB"/>
              </w:rPr>
              <w:t xml:space="preserve">precluded items must not be taken into the exam room. </w:t>
            </w:r>
            <w:r w:rsidR="005256D6" w:rsidRPr="006A4E16">
              <w:rPr>
                <w:rFonts w:ascii="Segoe UI" w:hAnsi="Segoe UI" w:cs="Segoe UI"/>
                <w:color w:val="000000" w:themeColor="text1"/>
                <w:lang w:val="en-GB"/>
              </w:rPr>
              <w:t xml:space="preserve"> Mobile phones must be switched off, placed in the plastic wallet provided and be handed in to the Invigilator for safe storage</w:t>
            </w:r>
            <w:r w:rsidR="007A21A6">
              <w:rPr>
                <w:rFonts w:ascii="Segoe UI" w:hAnsi="Segoe UI" w:cs="Segoe UI"/>
                <w:color w:val="000000" w:themeColor="text1"/>
                <w:lang w:val="en-GB"/>
              </w:rPr>
              <w:t xml:space="preserve">, as must </w:t>
            </w:r>
            <w:r w:rsidR="00673425">
              <w:rPr>
                <w:rFonts w:ascii="Segoe UI" w:hAnsi="Segoe UI" w:cs="Segoe UI"/>
                <w:color w:val="000000" w:themeColor="text1"/>
                <w:lang w:val="en-GB"/>
              </w:rPr>
              <w:t xml:space="preserve"> </w:t>
            </w:r>
            <w:r w:rsidR="007A21A6">
              <w:rPr>
                <w:rFonts w:ascii="Segoe UI" w:hAnsi="Segoe UI" w:cs="Segoe UI"/>
                <w:color w:val="000000" w:themeColor="text1"/>
                <w:lang w:val="en-GB"/>
              </w:rPr>
              <w:t>watches</w:t>
            </w:r>
            <w:r w:rsidR="005256D6" w:rsidRPr="006A4E16">
              <w:rPr>
                <w:rFonts w:ascii="Segoe UI" w:hAnsi="Segoe UI" w:cs="Segoe UI"/>
                <w:color w:val="000000" w:themeColor="text1"/>
                <w:lang w:val="en-GB"/>
              </w:rPr>
              <w:t>.</w:t>
            </w:r>
          </w:p>
          <w:p w14:paraId="1B739BB5" w14:textId="255BC20B" w:rsidR="00422DD9" w:rsidRPr="005256D6" w:rsidRDefault="00422DD9" w:rsidP="082ABC47">
            <w:pPr>
              <w:pStyle w:val="4Bulletedcopyblue"/>
              <w:numPr>
                <w:ilvl w:val="0"/>
                <w:numId w:val="0"/>
              </w:numPr>
              <w:spacing w:after="0"/>
              <w:rPr>
                <w:rFonts w:ascii="Segoe UI" w:hAnsi="Segoe UI" w:cs="Segoe UI"/>
                <w:color w:val="FF0000"/>
              </w:rPr>
            </w:pPr>
            <w:r w:rsidRPr="082ABC47">
              <w:rPr>
                <w:rFonts w:ascii="Segoe UI" w:hAnsi="Segoe UI" w:cs="Segoe UI"/>
              </w:rPr>
              <w:t>Disruptive candidates are dealt with in accordance with JCQ guidelines. Candidates are expected to stay for the full exam time at the discretion of the</w:t>
            </w:r>
            <w:r w:rsidR="006A4E16" w:rsidRPr="082ABC47">
              <w:rPr>
                <w:rFonts w:ascii="Segoe UI" w:hAnsi="Segoe UI" w:cs="Segoe UI"/>
              </w:rPr>
              <w:t xml:space="preserve"> E</w:t>
            </w:r>
            <w:r w:rsidRPr="082ABC47">
              <w:rPr>
                <w:rFonts w:ascii="Segoe UI" w:hAnsi="Segoe UI" w:cs="Segoe UI"/>
              </w:rPr>
              <w:t xml:space="preserve">xams </w:t>
            </w:r>
            <w:r w:rsidR="002C1F1B" w:rsidRPr="082ABC47">
              <w:rPr>
                <w:rFonts w:ascii="Segoe UI" w:hAnsi="Segoe UI" w:cs="Segoe UI"/>
              </w:rPr>
              <w:t>Officer</w:t>
            </w:r>
            <w:r w:rsidRPr="082ABC47">
              <w:rPr>
                <w:rFonts w:ascii="Segoe UI" w:hAnsi="Segoe UI" w:cs="Segoe UI"/>
              </w:rPr>
              <w:t>.</w:t>
            </w:r>
            <w:r w:rsidR="00A10713" w:rsidRPr="082ABC47">
              <w:rPr>
                <w:rFonts w:ascii="Segoe UI" w:hAnsi="Segoe UI" w:cs="Segoe UI"/>
              </w:rPr>
              <w:t xml:space="preserve">  </w:t>
            </w:r>
            <w:r w:rsidRPr="082ABC47">
              <w:rPr>
                <w:rFonts w:ascii="Segoe UI" w:hAnsi="Segoe UI" w:cs="Segoe UI"/>
              </w:rPr>
              <w:t xml:space="preserve">Candidates who leave an exam room must be accompanied by an appropriate </w:t>
            </w:r>
            <w:r w:rsidRPr="082ABC47">
              <w:rPr>
                <w:rFonts w:ascii="Segoe UI" w:hAnsi="Segoe UI" w:cs="Segoe UI"/>
                <w:color w:val="000000" w:themeColor="text1"/>
              </w:rPr>
              <w:t xml:space="preserve">member of staff at all times. </w:t>
            </w:r>
            <w:r w:rsidR="00A10713" w:rsidRPr="082ABC47">
              <w:rPr>
                <w:rFonts w:ascii="Segoe UI" w:hAnsi="Segoe UI" w:cs="Segoe UI"/>
                <w:color w:val="000000" w:themeColor="text1"/>
              </w:rPr>
              <w:t xml:space="preserve">  </w:t>
            </w:r>
            <w:r w:rsidRPr="082ABC47">
              <w:rPr>
                <w:rFonts w:ascii="Segoe UI" w:hAnsi="Segoe UI" w:cs="Segoe UI"/>
                <w:color w:val="000000" w:themeColor="text1"/>
              </w:rPr>
              <w:t>The exams officer is responsible for handling late or absent candidates on exam day</w:t>
            </w:r>
            <w:r w:rsidR="00673425" w:rsidRPr="082ABC47">
              <w:rPr>
                <w:rFonts w:ascii="Segoe UI" w:hAnsi="Segoe UI" w:cs="Segoe UI"/>
                <w:color w:val="000000" w:themeColor="text1"/>
              </w:rPr>
              <w:t xml:space="preserve"> and ensuring that attendance records are kept</w:t>
            </w:r>
            <w:r w:rsidRPr="082ABC47">
              <w:rPr>
                <w:rFonts w:ascii="Segoe UI" w:hAnsi="Segoe UI" w:cs="Segoe UI"/>
                <w:color w:val="000000" w:themeColor="text1"/>
              </w:rPr>
              <w:t>.</w:t>
            </w:r>
            <w:r w:rsidRPr="082ABC47">
              <w:rPr>
                <w:rFonts w:ascii="Segoe UI" w:hAnsi="Segoe UI" w:cs="Segoe UI"/>
                <w:b/>
                <w:bCs/>
                <w:color w:val="000000" w:themeColor="text1"/>
              </w:rPr>
              <w:t xml:space="preserve"> </w:t>
            </w:r>
            <w:r w:rsidR="00673425" w:rsidRPr="082ABC47">
              <w:rPr>
                <w:rFonts w:ascii="Segoe UI" w:hAnsi="Segoe UI" w:cs="Segoe UI"/>
                <w:b/>
                <w:bCs/>
                <w:color w:val="000000" w:themeColor="text1"/>
              </w:rPr>
              <w:t xml:space="preserve"> </w:t>
            </w:r>
            <w:r w:rsidR="005256D6" w:rsidRPr="082ABC47">
              <w:rPr>
                <w:rFonts w:ascii="Segoe UI" w:hAnsi="Segoe UI" w:cs="Segoe UI"/>
                <w:color w:val="000000" w:themeColor="text1"/>
              </w:rPr>
              <w:t>Candidates are not allowed to leave the exam room for the first hour of the exam</w:t>
            </w:r>
            <w:r w:rsidR="005256D6" w:rsidRPr="082ABC47">
              <w:rPr>
                <w:rFonts w:ascii="Segoe UI" w:hAnsi="Segoe UI" w:cs="Segoe UI"/>
                <w:color w:val="FF0000"/>
              </w:rPr>
              <w:t xml:space="preserve">.  </w:t>
            </w:r>
          </w:p>
          <w:p w14:paraId="3D292D65" w14:textId="77777777" w:rsidR="00422DD9" w:rsidRPr="00A10713" w:rsidRDefault="00422DD9" w:rsidP="00A10713">
            <w:pPr>
              <w:pStyle w:val="Subhead2"/>
              <w:spacing w:before="0" w:after="0"/>
              <w:rPr>
                <w:rFonts w:ascii="Segoe UI" w:hAnsi="Segoe UI" w:cs="Segoe UI"/>
                <w:lang w:val="en-GB"/>
              </w:rPr>
            </w:pPr>
            <w:r w:rsidRPr="00A10713">
              <w:rPr>
                <w:rFonts w:ascii="Segoe UI" w:hAnsi="Segoe UI" w:cs="Segoe UI"/>
                <w:color w:val="auto"/>
                <w:sz w:val="20"/>
                <w:szCs w:val="20"/>
                <w:lang w:val="en-GB"/>
              </w:rPr>
              <w:t>15.1 Clash candidates</w:t>
            </w:r>
          </w:p>
          <w:p w14:paraId="6FBF4FD5" w14:textId="77777777" w:rsidR="00422DD9" w:rsidRPr="00C378F4" w:rsidRDefault="00422DD9" w:rsidP="008E6A37">
            <w:pPr>
              <w:pStyle w:val="4Bulletedcopyblue"/>
              <w:numPr>
                <w:ilvl w:val="0"/>
                <w:numId w:val="0"/>
              </w:numPr>
              <w:spacing w:after="0"/>
              <w:rPr>
                <w:rFonts w:ascii="Segoe UI" w:hAnsi="Segoe UI" w:cs="Segoe UI"/>
                <w:lang w:val="en-GB"/>
              </w:rPr>
            </w:pPr>
            <w:r w:rsidRPr="00C378F4">
              <w:rPr>
                <w:rFonts w:ascii="Segoe UI" w:hAnsi="Segoe UI" w:cs="Segoe UI"/>
                <w:lang w:val="en-GB"/>
              </w:rPr>
              <w:t>The exams officer will be responsible for making arrangements for clash candidates, including:</w:t>
            </w:r>
          </w:p>
          <w:p w14:paraId="19669DE9" w14:textId="77777777" w:rsidR="00422DD9" w:rsidRPr="00C378F4" w:rsidRDefault="00422DD9" w:rsidP="00703C4C">
            <w:pPr>
              <w:pStyle w:val="4Bulletedcopyblue"/>
              <w:numPr>
                <w:ilvl w:val="0"/>
                <w:numId w:val="6"/>
              </w:numPr>
              <w:spacing w:after="0"/>
              <w:rPr>
                <w:rFonts w:ascii="Segoe UI" w:hAnsi="Segoe UI" w:cs="Segoe UI"/>
                <w:lang w:val="en-GB"/>
              </w:rPr>
            </w:pPr>
            <w:r w:rsidRPr="00C378F4">
              <w:rPr>
                <w:rFonts w:ascii="Segoe UI" w:hAnsi="Segoe UI" w:cs="Segoe UI"/>
                <w:lang w:val="en-GB"/>
              </w:rPr>
              <w:t>Supervising escorts</w:t>
            </w:r>
          </w:p>
          <w:p w14:paraId="10C4AD1E" w14:textId="77777777" w:rsidR="00422DD9" w:rsidRPr="00C378F4" w:rsidRDefault="00422DD9" w:rsidP="00703C4C">
            <w:pPr>
              <w:pStyle w:val="4Bulletedcopyblue"/>
              <w:numPr>
                <w:ilvl w:val="0"/>
                <w:numId w:val="6"/>
              </w:numPr>
              <w:spacing w:after="0"/>
              <w:rPr>
                <w:rFonts w:ascii="Segoe UI" w:hAnsi="Segoe UI" w:cs="Segoe UI"/>
                <w:lang w:val="en-GB"/>
              </w:rPr>
            </w:pPr>
            <w:r w:rsidRPr="00C378F4">
              <w:rPr>
                <w:rFonts w:ascii="Segoe UI" w:hAnsi="Segoe UI" w:cs="Segoe UI"/>
                <w:lang w:val="en-GB"/>
              </w:rPr>
              <w:t>Identifying a secure venue</w:t>
            </w:r>
          </w:p>
          <w:p w14:paraId="70920664" w14:textId="77777777" w:rsidR="004E19BE" w:rsidRDefault="00422DD9" w:rsidP="00703C4C">
            <w:pPr>
              <w:pStyle w:val="4Bulletedcopyblue"/>
              <w:numPr>
                <w:ilvl w:val="0"/>
                <w:numId w:val="6"/>
              </w:numPr>
              <w:spacing w:after="0"/>
              <w:rPr>
                <w:rFonts w:ascii="Segoe UI" w:hAnsi="Segoe UI" w:cs="Segoe UI"/>
                <w:lang w:val="en-GB"/>
              </w:rPr>
            </w:pPr>
            <w:r w:rsidRPr="00C378F4">
              <w:rPr>
                <w:rFonts w:ascii="Segoe UI" w:hAnsi="Segoe UI" w:cs="Segoe UI"/>
                <w:lang w:val="en-GB"/>
              </w:rPr>
              <w:t>Arranging overnight stays where necessary</w:t>
            </w:r>
          </w:p>
          <w:p w14:paraId="64321796" w14:textId="0145DF3E" w:rsidR="0011422A" w:rsidRPr="00A10713" w:rsidRDefault="0011422A" w:rsidP="00703C4C">
            <w:pPr>
              <w:pStyle w:val="4Bulletedcopyblue"/>
              <w:numPr>
                <w:ilvl w:val="0"/>
                <w:numId w:val="6"/>
              </w:numPr>
              <w:spacing w:after="0"/>
              <w:rPr>
                <w:rFonts w:ascii="Segoe UI" w:hAnsi="Segoe UI" w:cs="Segoe UI"/>
                <w:lang w:val="en-GB"/>
              </w:rPr>
            </w:pPr>
          </w:p>
        </w:tc>
      </w:tr>
      <w:tr w:rsidR="004E19BE" w14:paraId="5DC18586" w14:textId="77777777" w:rsidTr="5D5967D3">
        <w:tc>
          <w:tcPr>
            <w:tcW w:w="10456" w:type="dxa"/>
            <w:gridSpan w:val="2"/>
            <w:shd w:val="clear" w:color="auto" w:fill="A6A6A6" w:themeFill="background1" w:themeFillShade="A6"/>
          </w:tcPr>
          <w:p w14:paraId="06FAC76E" w14:textId="77777777" w:rsidR="004E19BE" w:rsidRPr="00422DD9" w:rsidRDefault="00422DD9" w:rsidP="008E6A37">
            <w:pPr>
              <w:pStyle w:val="ListParagraph"/>
              <w:numPr>
                <w:ilvl w:val="0"/>
                <w:numId w:val="1"/>
              </w:numPr>
              <w:rPr>
                <w:rFonts w:ascii="Segoe UI" w:hAnsi="Segoe UI" w:cs="Segoe UI"/>
                <w:b/>
                <w:sz w:val="24"/>
                <w:szCs w:val="24"/>
              </w:rPr>
            </w:pPr>
            <w:r>
              <w:rPr>
                <w:rFonts w:ascii="Segoe UI" w:hAnsi="Segoe UI" w:cs="Segoe UI"/>
                <w:b/>
                <w:sz w:val="24"/>
                <w:szCs w:val="24"/>
              </w:rPr>
              <w:t xml:space="preserve">  Special Consideration</w:t>
            </w:r>
          </w:p>
        </w:tc>
      </w:tr>
      <w:tr w:rsidR="004E19BE" w14:paraId="146796A2" w14:textId="77777777" w:rsidTr="5D5967D3">
        <w:tc>
          <w:tcPr>
            <w:tcW w:w="10456" w:type="dxa"/>
            <w:gridSpan w:val="2"/>
          </w:tcPr>
          <w:p w14:paraId="41861968" w14:textId="77777777" w:rsidR="00703C4C" w:rsidRPr="00703C4C" w:rsidRDefault="00703C4C" w:rsidP="00703C4C">
            <w:pPr>
              <w:pStyle w:val="4Bulletedcopyblue"/>
              <w:numPr>
                <w:ilvl w:val="0"/>
                <w:numId w:val="0"/>
              </w:numPr>
              <w:spacing w:after="0"/>
              <w:rPr>
                <w:rFonts w:ascii="Segoe UI" w:hAnsi="Segoe UI" w:cs="Segoe UI"/>
                <w:b/>
                <w:bCs/>
                <w:color w:val="000000" w:themeColor="text1"/>
                <w:lang w:val="en-GB"/>
              </w:rPr>
            </w:pPr>
            <w:r w:rsidRPr="00703C4C">
              <w:rPr>
                <w:rFonts w:ascii="Segoe UI" w:hAnsi="Segoe UI" w:cs="Segoe UI"/>
                <w:b/>
                <w:bCs/>
                <w:color w:val="000000" w:themeColor="text1"/>
                <w:lang w:val="en-GB"/>
              </w:rPr>
              <w:t xml:space="preserve">The Head of Centre </w:t>
            </w:r>
          </w:p>
          <w:p w14:paraId="2D7AB08B" w14:textId="774F8AA0" w:rsidR="00703C4C" w:rsidRPr="00703C4C" w:rsidRDefault="00703C4C" w:rsidP="00703C4C">
            <w:pPr>
              <w:pStyle w:val="4Bulletedcopyblue"/>
              <w:numPr>
                <w:ilvl w:val="0"/>
                <w:numId w:val="18"/>
              </w:numPr>
              <w:spacing w:after="0"/>
              <w:rPr>
                <w:rFonts w:ascii="Segoe UI" w:hAnsi="Segoe UI" w:cs="Segoe UI"/>
                <w:color w:val="000000" w:themeColor="text1"/>
                <w:lang w:val="en-GB"/>
              </w:rPr>
            </w:pPr>
            <w:r w:rsidRPr="00703C4C">
              <w:rPr>
                <w:rFonts w:ascii="Segoe UI" w:hAnsi="Segoe UI" w:cs="Segoe UI"/>
                <w:color w:val="000000" w:themeColor="text1"/>
                <w:lang w:val="en-GB"/>
              </w:rPr>
              <w:t>must oversee and support all applications.</w:t>
            </w:r>
          </w:p>
          <w:p w14:paraId="03F3A76B" w14:textId="77777777" w:rsidR="00703C4C" w:rsidRPr="00703C4C" w:rsidRDefault="00703C4C" w:rsidP="00703C4C">
            <w:pPr>
              <w:spacing w:before="120"/>
              <w:rPr>
                <w:rFonts w:ascii="Segoe UI" w:hAnsi="Segoe UI" w:cs="Segoe UI"/>
                <w:b/>
                <w:sz w:val="20"/>
                <w:szCs w:val="20"/>
              </w:rPr>
            </w:pPr>
            <w:r w:rsidRPr="00703C4C">
              <w:rPr>
                <w:rFonts w:ascii="Segoe UI" w:hAnsi="Segoe UI" w:cs="Segoe UI"/>
                <w:b/>
                <w:sz w:val="20"/>
                <w:szCs w:val="20"/>
              </w:rPr>
              <w:t>Senior leaders</w:t>
            </w:r>
          </w:p>
          <w:p w14:paraId="356A53DE" w14:textId="77777777" w:rsidR="00703C4C" w:rsidRPr="00703C4C" w:rsidRDefault="00703C4C" w:rsidP="00703C4C">
            <w:pPr>
              <w:pStyle w:val="ListParagraph"/>
              <w:numPr>
                <w:ilvl w:val="0"/>
                <w:numId w:val="10"/>
              </w:numPr>
              <w:rPr>
                <w:rFonts w:ascii="Segoe UI" w:hAnsi="Segoe UI" w:cs="Segoe UI"/>
                <w:sz w:val="20"/>
                <w:szCs w:val="20"/>
              </w:rPr>
            </w:pPr>
            <w:r w:rsidRPr="00703C4C">
              <w:rPr>
                <w:rFonts w:ascii="Segoe UI" w:hAnsi="Segoe UI" w:cs="Segoe UI"/>
                <w:sz w:val="20"/>
                <w:szCs w:val="20"/>
              </w:rPr>
              <w:t>Provide signed evidence to support eligible applications for special consideration</w:t>
            </w:r>
          </w:p>
          <w:p w14:paraId="4B2034A1" w14:textId="77777777" w:rsidR="00703C4C" w:rsidRPr="00703C4C" w:rsidRDefault="00703C4C" w:rsidP="00703C4C">
            <w:pPr>
              <w:spacing w:before="120"/>
              <w:rPr>
                <w:rFonts w:ascii="Segoe UI" w:hAnsi="Segoe UI" w:cs="Segoe UI"/>
                <w:b/>
                <w:sz w:val="20"/>
                <w:szCs w:val="20"/>
              </w:rPr>
            </w:pPr>
            <w:r w:rsidRPr="00703C4C">
              <w:rPr>
                <w:rFonts w:ascii="Segoe UI" w:hAnsi="Segoe UI" w:cs="Segoe UI"/>
                <w:b/>
                <w:sz w:val="20"/>
                <w:szCs w:val="20"/>
              </w:rPr>
              <w:t>Exams officer</w:t>
            </w:r>
          </w:p>
          <w:p w14:paraId="2D8FDB2F" w14:textId="77777777" w:rsidR="00703C4C" w:rsidRPr="00703C4C" w:rsidRDefault="00703C4C" w:rsidP="00703C4C">
            <w:pPr>
              <w:pStyle w:val="ListParagraph"/>
              <w:numPr>
                <w:ilvl w:val="0"/>
                <w:numId w:val="10"/>
              </w:numPr>
              <w:rPr>
                <w:rFonts w:ascii="Segoe UI" w:hAnsi="Segoe UI" w:cs="Segoe UI"/>
                <w:sz w:val="20"/>
                <w:szCs w:val="20"/>
              </w:rPr>
            </w:pPr>
            <w:r w:rsidRPr="00703C4C">
              <w:rPr>
                <w:rFonts w:ascii="Segoe UI" w:hAnsi="Segoe UI" w:cs="Segoe UI"/>
                <w:sz w:val="20"/>
                <w:szCs w:val="20"/>
              </w:rPr>
              <w:t xml:space="preserve">Processes eligible applications for special consideration to awarding bodies </w:t>
            </w:r>
          </w:p>
          <w:p w14:paraId="02D853A0" w14:textId="77777777" w:rsidR="00703C4C" w:rsidRPr="00703C4C" w:rsidRDefault="00703C4C" w:rsidP="00703C4C">
            <w:pPr>
              <w:pStyle w:val="ListParagraph"/>
              <w:numPr>
                <w:ilvl w:val="0"/>
                <w:numId w:val="10"/>
              </w:numPr>
              <w:rPr>
                <w:rFonts w:ascii="Segoe UI" w:hAnsi="Segoe UI" w:cs="Segoe UI"/>
                <w:sz w:val="20"/>
                <w:szCs w:val="20"/>
              </w:rPr>
            </w:pPr>
            <w:r w:rsidRPr="00703C4C">
              <w:rPr>
                <w:rFonts w:ascii="Segoe UI" w:hAnsi="Segoe UI" w:cs="Segoe UI"/>
                <w:sz w:val="20"/>
                <w:szCs w:val="20"/>
              </w:rPr>
              <w:t>Gathers evidence which may need to be provided by other staff in centre or candidates</w:t>
            </w:r>
          </w:p>
          <w:p w14:paraId="400CC16B" w14:textId="77777777" w:rsidR="00703C4C" w:rsidRPr="00703C4C" w:rsidRDefault="00703C4C" w:rsidP="00703C4C">
            <w:pPr>
              <w:pStyle w:val="ListParagraph"/>
              <w:numPr>
                <w:ilvl w:val="0"/>
                <w:numId w:val="10"/>
              </w:numPr>
              <w:rPr>
                <w:rFonts w:ascii="Segoe UI" w:hAnsi="Segoe UI" w:cs="Segoe UI"/>
                <w:sz w:val="20"/>
                <w:szCs w:val="20"/>
              </w:rPr>
            </w:pPr>
            <w:r w:rsidRPr="00703C4C">
              <w:rPr>
                <w:rFonts w:ascii="Segoe UI" w:hAnsi="Segoe UI" w:cs="Segoe UI"/>
                <w:sz w:val="20"/>
                <w:szCs w:val="20"/>
              </w:rPr>
              <w:t>Submits requests to awarding bodies to the external deadline</w:t>
            </w:r>
          </w:p>
          <w:p w14:paraId="44650ABA" w14:textId="77777777" w:rsidR="00703C4C" w:rsidRPr="00703C4C" w:rsidRDefault="00703C4C" w:rsidP="00703C4C">
            <w:pPr>
              <w:spacing w:before="120"/>
              <w:rPr>
                <w:rFonts w:ascii="Segoe UI" w:hAnsi="Segoe UI" w:cs="Segoe UI"/>
                <w:b/>
                <w:sz w:val="20"/>
                <w:szCs w:val="20"/>
              </w:rPr>
            </w:pPr>
            <w:r w:rsidRPr="00703C4C">
              <w:rPr>
                <w:rFonts w:ascii="Segoe UI" w:hAnsi="Segoe UI" w:cs="Segoe UI"/>
                <w:b/>
                <w:sz w:val="20"/>
                <w:szCs w:val="20"/>
              </w:rPr>
              <w:t>Candidates</w:t>
            </w:r>
          </w:p>
          <w:p w14:paraId="73595EC7" w14:textId="70A38271" w:rsidR="00703C4C" w:rsidRPr="00703C4C" w:rsidRDefault="00703C4C" w:rsidP="00703C4C">
            <w:pPr>
              <w:pStyle w:val="ListParagraph"/>
              <w:numPr>
                <w:ilvl w:val="0"/>
                <w:numId w:val="10"/>
              </w:numPr>
              <w:rPr>
                <w:rFonts w:ascii="Segoe UI" w:hAnsi="Segoe UI" w:cs="Segoe UI"/>
                <w:sz w:val="20"/>
                <w:szCs w:val="20"/>
              </w:rPr>
            </w:pPr>
            <w:r w:rsidRPr="00703C4C">
              <w:rPr>
                <w:rFonts w:ascii="Segoe UI" w:hAnsi="Segoe UI" w:cs="Segoe UI"/>
                <w:sz w:val="20"/>
                <w:szCs w:val="20"/>
              </w:rPr>
              <w:t>Provide appropriate evidence to support special consideration applications, where required within 5 days of the exam</w:t>
            </w:r>
          </w:p>
          <w:p w14:paraId="642C5938" w14:textId="4B6A141E" w:rsidR="00703C4C" w:rsidRPr="00A10713" w:rsidRDefault="00703C4C" w:rsidP="00673425">
            <w:pPr>
              <w:pStyle w:val="4Bulletedcopyblue"/>
              <w:numPr>
                <w:ilvl w:val="0"/>
                <w:numId w:val="0"/>
              </w:numPr>
              <w:spacing w:after="0"/>
              <w:rPr>
                <w:rFonts w:ascii="Segoe UI" w:hAnsi="Segoe UI" w:cs="Segoe UI"/>
                <w:lang w:val="en-GB"/>
              </w:rPr>
            </w:pPr>
          </w:p>
        </w:tc>
      </w:tr>
      <w:tr w:rsidR="004E19BE" w14:paraId="5E88D6BF" w14:textId="77777777" w:rsidTr="5D5967D3">
        <w:tc>
          <w:tcPr>
            <w:tcW w:w="10456" w:type="dxa"/>
            <w:gridSpan w:val="2"/>
            <w:shd w:val="clear" w:color="auto" w:fill="A6A6A6" w:themeFill="background1" w:themeFillShade="A6"/>
          </w:tcPr>
          <w:p w14:paraId="650A7DCC" w14:textId="77777777" w:rsidR="004E19BE" w:rsidRPr="00422DD9" w:rsidRDefault="00276C20" w:rsidP="008E6A37">
            <w:pPr>
              <w:pStyle w:val="ListParagraph"/>
              <w:numPr>
                <w:ilvl w:val="0"/>
                <w:numId w:val="1"/>
              </w:numPr>
              <w:rPr>
                <w:rFonts w:ascii="Segoe UI" w:hAnsi="Segoe UI" w:cs="Segoe UI"/>
                <w:b/>
                <w:sz w:val="24"/>
                <w:szCs w:val="24"/>
              </w:rPr>
            </w:pPr>
            <w:r>
              <w:rPr>
                <w:rFonts w:ascii="Segoe UI" w:hAnsi="Segoe UI" w:cs="Segoe UI"/>
                <w:b/>
                <w:sz w:val="24"/>
                <w:szCs w:val="24"/>
              </w:rPr>
              <w:t>Despatch of Scripts</w:t>
            </w:r>
          </w:p>
        </w:tc>
      </w:tr>
      <w:tr w:rsidR="00422DD9" w14:paraId="182BD3BA" w14:textId="77777777" w:rsidTr="5D5967D3">
        <w:tc>
          <w:tcPr>
            <w:tcW w:w="10456" w:type="dxa"/>
            <w:gridSpan w:val="2"/>
          </w:tcPr>
          <w:p w14:paraId="42A33CD8" w14:textId="7326A6C0" w:rsidR="00422DD9" w:rsidRPr="00C378F4" w:rsidRDefault="00422DD9" w:rsidP="008E6A37">
            <w:pPr>
              <w:pStyle w:val="4Bulletedcopyblue"/>
              <w:numPr>
                <w:ilvl w:val="0"/>
                <w:numId w:val="0"/>
              </w:numPr>
              <w:spacing w:after="0"/>
              <w:rPr>
                <w:rFonts w:ascii="Segoe UI" w:hAnsi="Segoe UI" w:cs="Segoe UI"/>
                <w:lang w:val="en-GB"/>
              </w:rPr>
            </w:pPr>
            <w:r w:rsidRPr="00C378F4">
              <w:rPr>
                <w:rFonts w:ascii="Segoe UI" w:hAnsi="Segoe UI" w:cs="Segoe UI"/>
                <w:lang w:val="en-GB"/>
              </w:rPr>
              <w:t xml:space="preserve">It is the duty of </w:t>
            </w:r>
            <w:r w:rsidR="002C1F1B">
              <w:rPr>
                <w:rFonts w:ascii="Segoe UI" w:hAnsi="Segoe UI" w:cs="Segoe UI"/>
                <w:lang w:val="en-GB"/>
              </w:rPr>
              <w:t>Heads of Faculty</w:t>
            </w:r>
            <w:r w:rsidRPr="00C378F4">
              <w:rPr>
                <w:rFonts w:ascii="Segoe UI" w:hAnsi="Segoe UI" w:cs="Segoe UI"/>
                <w:lang w:val="en-GB"/>
              </w:rPr>
              <w:t xml:space="preserve"> to ensure that all internal assessment is ready for dispatch at the correct time. The exams officer will assist by keeping a record of each dispatch, including the recipient details and the date and time sent. </w:t>
            </w:r>
            <w:r w:rsidR="00A10713">
              <w:rPr>
                <w:rFonts w:ascii="Segoe UI" w:hAnsi="Segoe UI" w:cs="Segoe UI"/>
                <w:lang w:val="en-GB"/>
              </w:rPr>
              <w:t xml:space="preserve">  </w:t>
            </w:r>
          </w:p>
          <w:p w14:paraId="0B62140C" w14:textId="4DF1394C" w:rsidR="00CC4D84" w:rsidRPr="006A4E16" w:rsidRDefault="00422DD9" w:rsidP="00794AF8">
            <w:pPr>
              <w:pStyle w:val="4Bulletedcopyblue"/>
              <w:numPr>
                <w:ilvl w:val="0"/>
                <w:numId w:val="0"/>
              </w:numPr>
              <w:spacing w:after="0"/>
              <w:rPr>
                <w:rFonts w:ascii="Segoe UI" w:hAnsi="Segoe UI" w:cs="Segoe UI"/>
                <w:i/>
                <w:color w:val="000000" w:themeColor="text1"/>
                <w:lang w:val="en-GB"/>
              </w:rPr>
            </w:pPr>
            <w:r w:rsidRPr="006A4E16">
              <w:rPr>
                <w:rFonts w:ascii="Segoe UI" w:hAnsi="Segoe UI" w:cs="Segoe UI"/>
                <w:color w:val="000000" w:themeColor="text1"/>
                <w:lang w:val="en-GB"/>
              </w:rPr>
              <w:t xml:space="preserve">Marks for internally assessed work </w:t>
            </w:r>
            <w:r w:rsidR="006A4E16" w:rsidRPr="006A4E16">
              <w:rPr>
                <w:rFonts w:ascii="Segoe UI" w:hAnsi="Segoe UI" w:cs="Segoe UI"/>
                <w:color w:val="000000" w:themeColor="text1"/>
                <w:lang w:val="en-GB"/>
              </w:rPr>
              <w:t>must be keyed on</w:t>
            </w:r>
            <w:r w:rsidRPr="006A4E16">
              <w:rPr>
                <w:rFonts w:ascii="Segoe UI" w:hAnsi="Segoe UI" w:cs="Segoe UI"/>
                <w:color w:val="000000" w:themeColor="text1"/>
                <w:lang w:val="en-GB"/>
              </w:rPr>
              <w:t xml:space="preserve"> by</w:t>
            </w:r>
            <w:r w:rsidR="00794AF8" w:rsidRPr="006A4E16">
              <w:rPr>
                <w:rFonts w:ascii="Segoe UI" w:hAnsi="Segoe UI" w:cs="Segoe UI"/>
                <w:color w:val="000000" w:themeColor="text1"/>
                <w:lang w:val="en-GB"/>
              </w:rPr>
              <w:t xml:space="preserve"> subject teachers via the </w:t>
            </w:r>
            <w:r w:rsidR="002C1F1B">
              <w:rPr>
                <w:rFonts w:ascii="Segoe UI" w:hAnsi="Segoe UI" w:cs="Segoe UI"/>
                <w:color w:val="000000" w:themeColor="text1"/>
                <w:lang w:val="en-GB"/>
              </w:rPr>
              <w:t>Heads of Faculty</w:t>
            </w:r>
            <w:r w:rsidR="006A4E16" w:rsidRPr="006A4E16">
              <w:rPr>
                <w:rFonts w:ascii="Segoe UI" w:hAnsi="Segoe UI" w:cs="Segoe UI"/>
                <w:color w:val="000000" w:themeColor="text1"/>
                <w:lang w:val="en-GB"/>
              </w:rPr>
              <w:t xml:space="preserve"> within the require</w:t>
            </w:r>
            <w:r w:rsidR="00897282">
              <w:rPr>
                <w:rFonts w:ascii="Segoe UI" w:hAnsi="Segoe UI" w:cs="Segoe UI"/>
                <w:color w:val="000000" w:themeColor="text1"/>
                <w:lang w:val="en-GB"/>
              </w:rPr>
              <w:t>d</w:t>
            </w:r>
            <w:r w:rsidR="006A4E16" w:rsidRPr="006A4E16">
              <w:rPr>
                <w:rFonts w:ascii="Segoe UI" w:hAnsi="Segoe UI" w:cs="Segoe UI"/>
                <w:color w:val="000000" w:themeColor="text1"/>
                <w:lang w:val="en-GB"/>
              </w:rPr>
              <w:t xml:space="preserve"> timescales. </w:t>
            </w:r>
          </w:p>
          <w:p w14:paraId="4CA7C136" w14:textId="77777777" w:rsidR="00422DD9" w:rsidRDefault="00422DD9" w:rsidP="00794AF8">
            <w:pPr>
              <w:pStyle w:val="4Bulletedcopyblue"/>
              <w:numPr>
                <w:ilvl w:val="0"/>
                <w:numId w:val="0"/>
              </w:numPr>
              <w:spacing w:after="0"/>
              <w:rPr>
                <w:rFonts w:ascii="Segoe UI" w:hAnsi="Segoe UI" w:cs="Segoe UI"/>
                <w:lang w:val="en-GB"/>
              </w:rPr>
            </w:pPr>
            <w:r w:rsidRPr="00C378F4">
              <w:rPr>
                <w:rFonts w:ascii="Segoe UI" w:hAnsi="Segoe UI" w:cs="Segoe UI"/>
                <w:lang w:val="en-GB"/>
              </w:rPr>
              <w:t xml:space="preserve">The exams officer will inform staff of the deadline date for appeals against internal assessments. </w:t>
            </w:r>
          </w:p>
          <w:p w14:paraId="4602298A" w14:textId="77777777" w:rsidR="00417440" w:rsidRDefault="00417440" w:rsidP="00794AF8">
            <w:pPr>
              <w:pStyle w:val="4Bulletedcopyblue"/>
              <w:numPr>
                <w:ilvl w:val="0"/>
                <w:numId w:val="0"/>
              </w:numPr>
              <w:spacing w:after="0"/>
              <w:rPr>
                <w:rFonts w:ascii="Segoe UI" w:hAnsi="Segoe UI" w:cs="Segoe UI"/>
                <w:lang w:val="en-GB"/>
              </w:rPr>
            </w:pPr>
            <w:r>
              <w:rPr>
                <w:rFonts w:ascii="Segoe UI" w:hAnsi="Segoe UI" w:cs="Segoe UI"/>
                <w:lang w:val="en-GB"/>
              </w:rPr>
              <w:t>For external assessments the Exam Officer is responsible for checking and despatching scripts on the day of the examination and retaining attendance registers and evidence of despatch.</w:t>
            </w:r>
          </w:p>
          <w:p w14:paraId="5AAC1EF0" w14:textId="2D0C255D" w:rsidR="0011422A" w:rsidRPr="00A10713" w:rsidRDefault="0011422A" w:rsidP="00794AF8">
            <w:pPr>
              <w:pStyle w:val="4Bulletedcopyblue"/>
              <w:numPr>
                <w:ilvl w:val="0"/>
                <w:numId w:val="0"/>
              </w:numPr>
              <w:spacing w:after="0"/>
              <w:rPr>
                <w:rFonts w:ascii="Segoe UI" w:hAnsi="Segoe UI" w:cs="Segoe UI"/>
                <w:lang w:val="en-GB"/>
              </w:rPr>
            </w:pPr>
          </w:p>
        </w:tc>
      </w:tr>
      <w:tr w:rsidR="00422DD9" w14:paraId="42D8D87E" w14:textId="77777777" w:rsidTr="5D5967D3">
        <w:tc>
          <w:tcPr>
            <w:tcW w:w="10456" w:type="dxa"/>
            <w:gridSpan w:val="2"/>
            <w:shd w:val="clear" w:color="auto" w:fill="A6A6A6" w:themeFill="background1" w:themeFillShade="A6"/>
          </w:tcPr>
          <w:p w14:paraId="646647AE" w14:textId="77777777" w:rsidR="00422DD9" w:rsidRPr="00C8669B" w:rsidRDefault="00422DD9" w:rsidP="008E6A37">
            <w:pPr>
              <w:pStyle w:val="ListParagraph"/>
              <w:numPr>
                <w:ilvl w:val="0"/>
                <w:numId w:val="1"/>
              </w:numPr>
              <w:rPr>
                <w:rFonts w:ascii="Segoe UI" w:hAnsi="Segoe UI" w:cs="Segoe UI"/>
                <w:b/>
                <w:sz w:val="24"/>
                <w:szCs w:val="24"/>
              </w:rPr>
            </w:pPr>
            <w:r w:rsidRPr="00C8669B">
              <w:rPr>
                <w:rFonts w:ascii="Segoe UI" w:hAnsi="Segoe UI" w:cs="Segoe UI"/>
                <w:b/>
                <w:sz w:val="24"/>
                <w:szCs w:val="24"/>
              </w:rPr>
              <w:lastRenderedPageBreak/>
              <w:t>Results and Certificates</w:t>
            </w:r>
          </w:p>
        </w:tc>
      </w:tr>
      <w:tr w:rsidR="00422DD9" w14:paraId="649070B7" w14:textId="77777777" w:rsidTr="5D5967D3">
        <w:tc>
          <w:tcPr>
            <w:tcW w:w="10456" w:type="dxa"/>
            <w:gridSpan w:val="2"/>
          </w:tcPr>
          <w:p w14:paraId="13F64466" w14:textId="77777777" w:rsidR="00CC4D84" w:rsidRPr="00C8669B" w:rsidRDefault="007057F3" w:rsidP="008E6A37">
            <w:pPr>
              <w:pStyle w:val="4Bulletedcopyblue"/>
              <w:numPr>
                <w:ilvl w:val="0"/>
                <w:numId w:val="0"/>
              </w:numPr>
              <w:spacing w:after="0"/>
              <w:rPr>
                <w:rFonts w:ascii="Segoe UI" w:hAnsi="Segoe UI" w:cs="Segoe UI"/>
                <w:lang w:val="en-GB"/>
              </w:rPr>
            </w:pPr>
            <w:r w:rsidRPr="00C8669B">
              <w:rPr>
                <w:rFonts w:ascii="Segoe UI" w:hAnsi="Segoe UI" w:cs="Segoe UI"/>
                <w:lang w:val="en-GB"/>
              </w:rPr>
              <w:t xml:space="preserve">Candidates will receive individual results slips on results days by collecting these in person.  Where a candidate is not able to collect their results in person they may inform the centre in writing prior to the date and either nominate a parent/carer/relative to collect their results or provide a self-addressed, stamped envelope and request postage. </w:t>
            </w:r>
          </w:p>
          <w:p w14:paraId="69AAC2BC" w14:textId="77777777" w:rsidR="007057F3" w:rsidRPr="00C8669B" w:rsidRDefault="00CC4D84" w:rsidP="008E6A37">
            <w:pPr>
              <w:pStyle w:val="4Bulletedcopyblue"/>
              <w:numPr>
                <w:ilvl w:val="0"/>
                <w:numId w:val="0"/>
              </w:numPr>
              <w:spacing w:after="0"/>
              <w:rPr>
                <w:rFonts w:ascii="Segoe UI" w:hAnsi="Segoe UI" w:cs="Segoe UI"/>
                <w:color w:val="000000" w:themeColor="text1"/>
                <w:lang w:val="en-GB"/>
              </w:rPr>
            </w:pPr>
            <w:r w:rsidRPr="00C8669B">
              <w:rPr>
                <w:rFonts w:ascii="Segoe UI" w:hAnsi="Segoe UI" w:cs="Segoe UI"/>
                <w:color w:val="000000" w:themeColor="text1"/>
                <w:lang w:val="en-GB"/>
              </w:rPr>
              <w:t xml:space="preserve">The person nominated to collect the results must bring photo ID with them.  </w:t>
            </w:r>
            <w:r w:rsidR="007057F3" w:rsidRPr="00C8669B">
              <w:rPr>
                <w:rFonts w:ascii="Segoe UI" w:hAnsi="Segoe UI" w:cs="Segoe UI"/>
                <w:color w:val="000000" w:themeColor="text1"/>
                <w:lang w:val="en-GB"/>
              </w:rPr>
              <w:t xml:space="preserve"> </w:t>
            </w:r>
          </w:p>
          <w:p w14:paraId="56FDA3A7" w14:textId="77777777" w:rsidR="007057F3" w:rsidRPr="00C8669B" w:rsidRDefault="007057F3" w:rsidP="008E6A37">
            <w:pPr>
              <w:pStyle w:val="4Bulletedcopyblue"/>
              <w:numPr>
                <w:ilvl w:val="0"/>
                <w:numId w:val="0"/>
              </w:numPr>
              <w:spacing w:after="0"/>
              <w:rPr>
                <w:rFonts w:ascii="Segoe UI" w:hAnsi="Segoe UI" w:cs="Segoe UI"/>
                <w:lang w:val="en-GB"/>
              </w:rPr>
            </w:pPr>
            <w:r w:rsidRPr="00C8669B">
              <w:rPr>
                <w:rFonts w:ascii="Segoe UI" w:hAnsi="Segoe UI" w:cs="Segoe UI"/>
                <w:lang w:val="en-GB"/>
              </w:rPr>
              <w:t>The provision of the necessary staff on results days is the responsibility of the Head of Centre.</w:t>
            </w:r>
          </w:p>
          <w:p w14:paraId="5B7C1316" w14:textId="7DE100F9" w:rsidR="007057F3" w:rsidRPr="00C8669B" w:rsidRDefault="007057F3" w:rsidP="008E6A37">
            <w:pPr>
              <w:pStyle w:val="4Bulletedcopyblue"/>
              <w:numPr>
                <w:ilvl w:val="0"/>
                <w:numId w:val="0"/>
              </w:numPr>
              <w:spacing w:after="0"/>
              <w:rPr>
                <w:rFonts w:ascii="Segoe UI" w:hAnsi="Segoe UI" w:cs="Segoe UI"/>
                <w:lang w:val="en-GB"/>
              </w:rPr>
            </w:pPr>
            <w:r w:rsidRPr="00C8669B">
              <w:rPr>
                <w:rFonts w:ascii="Segoe UI" w:hAnsi="Segoe UI" w:cs="Segoe UI"/>
                <w:lang w:val="en-GB"/>
              </w:rPr>
              <w:t>Dates of results days each year will be publicised for all candidates through the school website, information direct to students and sent home.</w:t>
            </w:r>
          </w:p>
          <w:p w14:paraId="3BEF4472" w14:textId="77777777" w:rsidR="002C1F1B" w:rsidRPr="00C8669B" w:rsidRDefault="002C1F1B" w:rsidP="008E6A37">
            <w:pPr>
              <w:pStyle w:val="4Bulletedcopyblue"/>
              <w:numPr>
                <w:ilvl w:val="0"/>
                <w:numId w:val="0"/>
              </w:numPr>
              <w:spacing w:after="0"/>
              <w:rPr>
                <w:rFonts w:ascii="Segoe UI" w:hAnsi="Segoe UI" w:cs="Segoe UI"/>
                <w:lang w:val="en-GB"/>
              </w:rPr>
            </w:pPr>
          </w:p>
          <w:p w14:paraId="41F50F87" w14:textId="77777777" w:rsidR="007057F3" w:rsidRPr="00C8669B" w:rsidRDefault="007057F3" w:rsidP="008E6A37">
            <w:pPr>
              <w:pStyle w:val="4Bulletedcopyblue"/>
              <w:numPr>
                <w:ilvl w:val="1"/>
                <w:numId w:val="1"/>
              </w:numPr>
              <w:spacing w:after="0"/>
              <w:rPr>
                <w:rFonts w:ascii="Segoe UI" w:hAnsi="Segoe UI" w:cs="Segoe UI"/>
                <w:b/>
                <w:lang w:val="en-GB"/>
              </w:rPr>
            </w:pPr>
            <w:r w:rsidRPr="00C8669B">
              <w:rPr>
                <w:rFonts w:ascii="Segoe UI" w:hAnsi="Segoe UI" w:cs="Segoe UI"/>
                <w:b/>
                <w:lang w:val="en-GB"/>
              </w:rPr>
              <w:t>Enquiries about results (EARs)</w:t>
            </w:r>
          </w:p>
          <w:p w14:paraId="71619464" w14:textId="77777777" w:rsidR="007057F3" w:rsidRPr="00C8669B" w:rsidRDefault="007057F3" w:rsidP="008E6A37">
            <w:pPr>
              <w:pStyle w:val="4Bulletedcopyblue"/>
              <w:numPr>
                <w:ilvl w:val="0"/>
                <w:numId w:val="0"/>
              </w:numPr>
              <w:spacing w:after="0"/>
              <w:rPr>
                <w:rFonts w:ascii="Segoe UI" w:hAnsi="Segoe UI" w:cs="Segoe UI"/>
                <w:lang w:val="en-GB"/>
              </w:rPr>
            </w:pPr>
            <w:r w:rsidRPr="00C8669B">
              <w:rPr>
                <w:rFonts w:ascii="Segoe UI" w:hAnsi="Segoe UI" w:cs="Segoe UI"/>
                <w:lang w:val="en-GB"/>
              </w:rPr>
              <w:t xml:space="preserve">EARs may be requested by centre staff or the candidate following the release of results. </w:t>
            </w:r>
          </w:p>
          <w:p w14:paraId="4786C52D" w14:textId="77777777" w:rsidR="007057F3" w:rsidRPr="00C8669B" w:rsidRDefault="007057F3" w:rsidP="008E6A37">
            <w:pPr>
              <w:pStyle w:val="4Bulletedcopyblue"/>
              <w:numPr>
                <w:ilvl w:val="0"/>
                <w:numId w:val="0"/>
              </w:numPr>
              <w:spacing w:after="0"/>
              <w:rPr>
                <w:rFonts w:ascii="Segoe UI" w:hAnsi="Segoe UI" w:cs="Segoe UI"/>
                <w:lang w:val="en-GB"/>
              </w:rPr>
            </w:pPr>
            <w:r w:rsidRPr="00C8669B">
              <w:rPr>
                <w:rFonts w:ascii="Segoe UI" w:hAnsi="Segoe UI" w:cs="Segoe UI"/>
                <w:lang w:val="en-GB"/>
              </w:rPr>
              <w:t xml:space="preserve">A request for a re-mark or clerical check requires the written consent of the candidate. A request for a re-moderation of internally assessed work may be submitted without the consent of a group of candidates. </w:t>
            </w:r>
          </w:p>
          <w:p w14:paraId="7D4EA4BE" w14:textId="46DCB0EE" w:rsidR="00897282" w:rsidRPr="00C8669B" w:rsidRDefault="007057F3" w:rsidP="008E6A37">
            <w:pPr>
              <w:pStyle w:val="4Bulletedcopyblue"/>
              <w:numPr>
                <w:ilvl w:val="0"/>
                <w:numId w:val="0"/>
              </w:numPr>
              <w:spacing w:after="0"/>
              <w:rPr>
                <w:rFonts w:ascii="Segoe UI" w:hAnsi="Segoe UI" w:cs="Segoe UI"/>
                <w:lang w:val="en-GB"/>
              </w:rPr>
            </w:pPr>
            <w:r w:rsidRPr="00C8669B">
              <w:rPr>
                <w:rFonts w:ascii="Segoe UI" w:hAnsi="Segoe UI" w:cs="Segoe UI"/>
                <w:lang w:val="en-GB"/>
              </w:rPr>
              <w:t xml:space="preserve">The cost of EARs will be paid by the person requesting the remark, where this is centre staff this cost will be met by the school, where a candidate/parent requests a remark against the advice of the </w:t>
            </w:r>
            <w:r w:rsidR="005A04A8" w:rsidRPr="00C8669B">
              <w:rPr>
                <w:rFonts w:ascii="Segoe UI" w:hAnsi="Segoe UI" w:cs="Segoe UI"/>
                <w:lang w:val="en-GB"/>
              </w:rPr>
              <w:t>school</w:t>
            </w:r>
            <w:r w:rsidRPr="00C8669B">
              <w:rPr>
                <w:rFonts w:ascii="Segoe UI" w:hAnsi="Segoe UI" w:cs="Segoe UI"/>
                <w:lang w:val="en-GB"/>
              </w:rPr>
              <w:t xml:space="preserve">, the cost will be met by the candidate/parent.  </w:t>
            </w:r>
          </w:p>
          <w:p w14:paraId="4D1314B8" w14:textId="3356888C" w:rsidR="007057F3" w:rsidRPr="00C8669B" w:rsidRDefault="007057F3" w:rsidP="008E6A37">
            <w:pPr>
              <w:pStyle w:val="4Bulletedcopyblue"/>
              <w:numPr>
                <w:ilvl w:val="0"/>
                <w:numId w:val="0"/>
              </w:numPr>
              <w:spacing w:after="0"/>
              <w:rPr>
                <w:rFonts w:ascii="Segoe UI" w:hAnsi="Segoe UI" w:cs="Segoe UI"/>
                <w:lang w:val="en-GB"/>
              </w:rPr>
            </w:pPr>
            <w:r w:rsidRPr="00C8669B">
              <w:rPr>
                <w:rFonts w:ascii="Segoe UI" w:hAnsi="Segoe UI" w:cs="Segoe UI"/>
                <w:lang w:val="en-GB"/>
              </w:rPr>
              <w:t>All decisions about whether to make an application for an EAR will be made by</w:t>
            </w:r>
            <w:r w:rsidR="00794AF8" w:rsidRPr="00C8669B">
              <w:rPr>
                <w:rFonts w:ascii="Segoe UI" w:hAnsi="Segoe UI" w:cs="Segoe UI"/>
                <w:lang w:val="en-GB"/>
              </w:rPr>
              <w:t xml:space="preserve"> </w:t>
            </w:r>
            <w:r w:rsidR="002C1F1B" w:rsidRPr="00C8669B">
              <w:rPr>
                <w:rFonts w:ascii="Segoe UI" w:hAnsi="Segoe UI" w:cs="Segoe UI"/>
                <w:lang w:val="en-GB"/>
              </w:rPr>
              <w:t>Heads of Faculty</w:t>
            </w:r>
            <w:r w:rsidRPr="00C8669B">
              <w:rPr>
                <w:rFonts w:ascii="Segoe UI" w:hAnsi="Segoe UI" w:cs="Segoe UI"/>
                <w:lang w:val="en-GB"/>
              </w:rPr>
              <w:t xml:space="preserve"> with overall approval from the </w:t>
            </w:r>
            <w:r w:rsidR="00141F06" w:rsidRPr="00C8669B">
              <w:rPr>
                <w:rFonts w:ascii="Segoe UI" w:hAnsi="Segoe UI" w:cs="Segoe UI"/>
                <w:lang w:val="en-GB"/>
              </w:rPr>
              <w:t>Head of School, Rebecca Goode,</w:t>
            </w:r>
            <w:r w:rsidRPr="00C8669B">
              <w:rPr>
                <w:rFonts w:ascii="Segoe UI" w:hAnsi="Segoe UI" w:cs="Segoe UI"/>
                <w:lang w:val="en-GB"/>
              </w:rPr>
              <w:t xml:space="preserve">. </w:t>
            </w:r>
            <w:r w:rsidR="00A10713" w:rsidRPr="00C8669B">
              <w:rPr>
                <w:rFonts w:ascii="Segoe UI" w:hAnsi="Segoe UI" w:cs="Segoe UI"/>
                <w:lang w:val="en-GB"/>
              </w:rPr>
              <w:t xml:space="preserve"> </w:t>
            </w:r>
            <w:r w:rsidR="00ED6A7B" w:rsidRPr="00C8669B">
              <w:rPr>
                <w:rFonts w:ascii="Segoe UI" w:hAnsi="Segoe UI" w:cs="Segoe UI"/>
                <w:lang w:val="en-GB"/>
              </w:rPr>
              <w:t xml:space="preserve">They should be available on results day to support the candidate with their decision and collect candidate’s authority to process the request.  </w:t>
            </w:r>
            <w:r w:rsidR="00A10713" w:rsidRPr="00C8669B">
              <w:rPr>
                <w:rFonts w:ascii="Segoe UI" w:hAnsi="Segoe UI" w:cs="Segoe UI"/>
                <w:lang w:val="en-GB"/>
              </w:rPr>
              <w:t xml:space="preserve"> </w:t>
            </w:r>
            <w:r w:rsidRPr="00C8669B">
              <w:rPr>
                <w:rFonts w:ascii="Segoe UI" w:hAnsi="Segoe UI" w:cs="Segoe UI"/>
                <w:lang w:val="en-GB"/>
              </w:rPr>
              <w:t xml:space="preserve">If a candidate’s request for an EAR is not supported, the candidate may appeal and we will respond by following the process in our internal appeals procedure document. </w:t>
            </w:r>
          </w:p>
          <w:p w14:paraId="700EAEE2" w14:textId="7918CA21" w:rsidR="007057F3" w:rsidRPr="00C8669B" w:rsidRDefault="007057F3" w:rsidP="008E6A37">
            <w:pPr>
              <w:pStyle w:val="4Bulletedcopyblue"/>
              <w:numPr>
                <w:ilvl w:val="0"/>
                <w:numId w:val="0"/>
              </w:numPr>
              <w:spacing w:after="0"/>
              <w:rPr>
                <w:rFonts w:ascii="Segoe UI" w:hAnsi="Segoe UI" w:cs="Segoe UI"/>
                <w:lang w:val="en-GB"/>
              </w:rPr>
            </w:pPr>
            <w:r w:rsidRPr="00C8669B">
              <w:rPr>
                <w:rFonts w:ascii="Segoe UI" w:hAnsi="Segoe UI" w:cs="Segoe UI"/>
                <w:lang w:val="en-GB"/>
              </w:rPr>
              <w:t xml:space="preserve">All processing of EARs will be the responsibility of the </w:t>
            </w:r>
            <w:r w:rsidR="006F4E56" w:rsidRPr="00C8669B">
              <w:rPr>
                <w:rFonts w:ascii="Segoe UI" w:hAnsi="Segoe UI" w:cs="Segoe UI"/>
                <w:color w:val="000000" w:themeColor="text1"/>
                <w:lang w:val="en-GB"/>
              </w:rPr>
              <w:t xml:space="preserve">Exams </w:t>
            </w:r>
            <w:r w:rsidR="002C1F1B" w:rsidRPr="00C8669B">
              <w:rPr>
                <w:rFonts w:ascii="Segoe UI" w:hAnsi="Segoe UI" w:cs="Segoe UI"/>
                <w:color w:val="000000" w:themeColor="text1"/>
                <w:lang w:val="en-GB"/>
              </w:rPr>
              <w:t>Offic</w:t>
            </w:r>
            <w:r w:rsidR="006F4E56" w:rsidRPr="00C8669B">
              <w:rPr>
                <w:rFonts w:ascii="Segoe UI" w:hAnsi="Segoe UI" w:cs="Segoe UI"/>
                <w:color w:val="000000" w:themeColor="text1"/>
                <w:lang w:val="en-GB"/>
              </w:rPr>
              <w:t>er</w:t>
            </w:r>
            <w:r w:rsidRPr="00C8669B">
              <w:rPr>
                <w:rFonts w:ascii="Segoe UI" w:hAnsi="Segoe UI" w:cs="Segoe UI"/>
                <w:lang w:val="en-GB"/>
              </w:rPr>
              <w:t xml:space="preserve">, following the JCQ guidance. </w:t>
            </w:r>
          </w:p>
          <w:p w14:paraId="7E57FE59" w14:textId="77777777" w:rsidR="007057F3" w:rsidRPr="00C8669B" w:rsidRDefault="007057F3" w:rsidP="008E6A37">
            <w:pPr>
              <w:pStyle w:val="4Bulletedcopyblue"/>
              <w:numPr>
                <w:ilvl w:val="1"/>
                <w:numId w:val="1"/>
              </w:numPr>
              <w:spacing w:after="0"/>
              <w:rPr>
                <w:rFonts w:ascii="Segoe UI" w:hAnsi="Segoe UI" w:cs="Segoe UI"/>
                <w:b/>
                <w:lang w:val="en-GB"/>
              </w:rPr>
            </w:pPr>
            <w:r w:rsidRPr="00C8669B">
              <w:rPr>
                <w:rFonts w:ascii="Segoe UI" w:hAnsi="Segoe UI" w:cs="Segoe UI"/>
                <w:b/>
                <w:lang w:val="en-GB"/>
              </w:rPr>
              <w:t>Access to Scripts (ATS)</w:t>
            </w:r>
          </w:p>
          <w:p w14:paraId="10C58C0E" w14:textId="77777777" w:rsidR="00422DD9" w:rsidRPr="00C8669B" w:rsidRDefault="007057F3" w:rsidP="00A10713">
            <w:pPr>
              <w:pStyle w:val="4Bulletedcopyblue"/>
              <w:numPr>
                <w:ilvl w:val="0"/>
                <w:numId w:val="0"/>
              </w:numPr>
              <w:spacing w:after="0"/>
              <w:rPr>
                <w:rFonts w:ascii="Segoe UI" w:hAnsi="Segoe UI" w:cs="Segoe UI"/>
                <w:color w:val="000000" w:themeColor="text1"/>
                <w:lang w:val="en-GB"/>
              </w:rPr>
            </w:pPr>
            <w:r w:rsidRPr="00C8669B">
              <w:rPr>
                <w:rFonts w:ascii="Segoe UI" w:hAnsi="Segoe UI" w:cs="Segoe UI"/>
                <w:lang w:val="en-GB"/>
              </w:rPr>
              <w:t xml:space="preserve">After the release of results, candidates may ask subject staff to request the return of written exam papers within 5 days of the receipt of results. </w:t>
            </w:r>
            <w:r w:rsidR="00A10713" w:rsidRPr="00C8669B">
              <w:rPr>
                <w:rFonts w:ascii="Segoe UI" w:hAnsi="Segoe UI" w:cs="Segoe UI"/>
                <w:lang w:val="en-GB"/>
              </w:rPr>
              <w:t xml:space="preserve">  </w:t>
            </w:r>
            <w:r w:rsidRPr="00C8669B">
              <w:rPr>
                <w:rFonts w:ascii="Segoe UI" w:hAnsi="Segoe UI" w:cs="Segoe UI"/>
                <w:lang w:val="en-GB"/>
              </w:rPr>
              <w:t xml:space="preserve">Centre staff may also request scripts for investigation or for teaching purposes. For the latter, the consent of candidates must be obtained. </w:t>
            </w:r>
            <w:r w:rsidR="00A10713" w:rsidRPr="00C8669B">
              <w:rPr>
                <w:rFonts w:ascii="Segoe UI" w:hAnsi="Segoe UI" w:cs="Segoe UI"/>
                <w:lang w:val="en-GB"/>
              </w:rPr>
              <w:t xml:space="preserve">  </w:t>
            </w:r>
            <w:r w:rsidRPr="00C8669B">
              <w:rPr>
                <w:rFonts w:ascii="Segoe UI" w:hAnsi="Segoe UI" w:cs="Segoe UI"/>
                <w:lang w:val="en-GB"/>
              </w:rPr>
              <w:t xml:space="preserve">Applications for EARs cannot be submitted once an original script has been returned. </w:t>
            </w:r>
            <w:r w:rsidR="00A10713" w:rsidRPr="00C8669B">
              <w:rPr>
                <w:rFonts w:ascii="Segoe UI" w:hAnsi="Segoe UI" w:cs="Segoe UI"/>
                <w:lang w:val="en-GB"/>
              </w:rPr>
              <w:t xml:space="preserve">  </w:t>
            </w:r>
            <w:r w:rsidRPr="00C8669B">
              <w:rPr>
                <w:rFonts w:ascii="Segoe UI" w:hAnsi="Segoe UI" w:cs="Segoe UI"/>
                <w:lang w:val="en-GB"/>
              </w:rPr>
              <w:t>The exams officer is responsible for processing requests for ATS.</w:t>
            </w:r>
            <w:r w:rsidR="00A10713" w:rsidRPr="00C8669B">
              <w:rPr>
                <w:rFonts w:ascii="Segoe UI" w:hAnsi="Segoe UI" w:cs="Segoe UI"/>
                <w:lang w:val="en-GB"/>
              </w:rPr>
              <w:t xml:space="preserve">  </w:t>
            </w:r>
            <w:r w:rsidRPr="00C8669B">
              <w:rPr>
                <w:rFonts w:ascii="Segoe UI" w:hAnsi="Segoe UI" w:cs="Segoe UI"/>
                <w:lang w:val="en-GB"/>
              </w:rPr>
              <w:t xml:space="preserve">The cost of ATS will be paid by the centre where these are requested by centre staff, or the candidate/parent where they request it.  The </w:t>
            </w:r>
            <w:r w:rsidRPr="00C8669B">
              <w:rPr>
                <w:rFonts w:ascii="Segoe UI" w:hAnsi="Segoe UI" w:cs="Segoe UI"/>
                <w:color w:val="000000" w:themeColor="text1"/>
                <w:lang w:val="en-GB"/>
              </w:rPr>
              <w:t>cost of ATS will be that imposed by the Examining Body.</w:t>
            </w:r>
          </w:p>
          <w:p w14:paraId="059AA1F9" w14:textId="77777777" w:rsidR="00AA1884" w:rsidRPr="00C8669B" w:rsidRDefault="00AA1884" w:rsidP="00AA1884">
            <w:pPr>
              <w:pStyle w:val="4Bulletedcopyblue"/>
              <w:numPr>
                <w:ilvl w:val="1"/>
                <w:numId w:val="1"/>
              </w:numPr>
              <w:spacing w:after="0"/>
              <w:rPr>
                <w:rFonts w:ascii="Segoe UI" w:hAnsi="Segoe UI" w:cs="Segoe UI"/>
                <w:b/>
                <w:color w:val="000000" w:themeColor="text1"/>
                <w:lang w:val="en-GB"/>
              </w:rPr>
            </w:pPr>
            <w:r w:rsidRPr="00C8669B">
              <w:rPr>
                <w:rFonts w:ascii="Segoe UI" w:hAnsi="Segoe UI" w:cs="Segoe UI"/>
                <w:b/>
                <w:color w:val="000000" w:themeColor="text1"/>
                <w:lang w:val="en-GB"/>
              </w:rPr>
              <w:t xml:space="preserve">Certificates </w:t>
            </w:r>
          </w:p>
          <w:p w14:paraId="5FBAC20D" w14:textId="45013633" w:rsidR="002C1F1B" w:rsidRPr="00C8669B" w:rsidRDefault="002C1F1B" w:rsidP="00AA1884">
            <w:pPr>
              <w:pStyle w:val="4Bulletedcopyblue"/>
              <w:numPr>
                <w:ilvl w:val="0"/>
                <w:numId w:val="0"/>
              </w:numPr>
              <w:spacing w:after="0"/>
              <w:rPr>
                <w:rFonts w:ascii="Segoe UI" w:hAnsi="Segoe UI" w:cs="Segoe UI"/>
                <w:color w:val="000000" w:themeColor="text1"/>
                <w:lang w:val="en-GB"/>
              </w:rPr>
            </w:pPr>
            <w:r w:rsidRPr="00C8669B">
              <w:rPr>
                <w:rFonts w:ascii="Segoe UI" w:hAnsi="Segoe UI" w:cs="Segoe UI"/>
                <w:color w:val="000000" w:themeColor="text1"/>
                <w:lang w:val="en-GB"/>
              </w:rPr>
              <w:t>You will be able to collect your certificates during November.   The specific details will be published on our website.</w:t>
            </w:r>
          </w:p>
          <w:p w14:paraId="15F0CF90" w14:textId="1146AF2B" w:rsidR="00133F00" w:rsidRPr="00C8669B" w:rsidRDefault="00133F00" w:rsidP="00AA1884">
            <w:pPr>
              <w:pStyle w:val="4Bulletedcopyblue"/>
              <w:numPr>
                <w:ilvl w:val="0"/>
                <w:numId w:val="0"/>
              </w:numPr>
              <w:spacing w:after="0"/>
              <w:rPr>
                <w:rFonts w:ascii="Segoe UI" w:hAnsi="Segoe UI" w:cs="Segoe UI"/>
                <w:color w:val="000000" w:themeColor="text1"/>
                <w:lang w:val="en-GB"/>
              </w:rPr>
            </w:pPr>
            <w:r w:rsidRPr="00C8669B">
              <w:rPr>
                <w:rFonts w:ascii="Segoe UI" w:hAnsi="Segoe UI" w:cs="Segoe UI"/>
                <w:color w:val="000000" w:themeColor="text1"/>
                <w:lang w:val="en-GB"/>
              </w:rPr>
              <w:t xml:space="preserve">Candidates must bring proof of ID when collecting certificates.  </w:t>
            </w:r>
          </w:p>
          <w:p w14:paraId="52577492" w14:textId="2C9F8C5F" w:rsidR="00AA1884" w:rsidRPr="00C8669B" w:rsidRDefault="00AA1884" w:rsidP="00AA1884">
            <w:pPr>
              <w:pStyle w:val="4Bulletedcopyblue"/>
              <w:numPr>
                <w:ilvl w:val="0"/>
                <w:numId w:val="0"/>
              </w:numPr>
              <w:spacing w:after="0"/>
              <w:rPr>
                <w:rFonts w:ascii="Segoe UI" w:hAnsi="Segoe UI" w:cs="Segoe UI"/>
                <w:color w:val="000000" w:themeColor="text1"/>
                <w:lang w:val="en-GB"/>
              </w:rPr>
            </w:pPr>
            <w:r w:rsidRPr="00C8669B">
              <w:rPr>
                <w:rFonts w:ascii="Segoe UI" w:hAnsi="Segoe UI" w:cs="Segoe UI"/>
                <w:color w:val="000000" w:themeColor="text1"/>
                <w:lang w:val="en-GB"/>
              </w:rPr>
              <w:t xml:space="preserve">Where a candidate is not able to collect their certificates in person they may inform the centre in writing prior to the collection date and either nominate a parent/carer/relative to collect their results or provide a self-addressed, stamped envelope and request postage.  The person nominated to collect the results must bring photo ID with them.   </w:t>
            </w:r>
          </w:p>
          <w:p w14:paraId="600CC28C" w14:textId="21199C32" w:rsidR="00AA1884" w:rsidRPr="00C8669B" w:rsidRDefault="00AA1884" w:rsidP="003E3F80">
            <w:pPr>
              <w:pStyle w:val="4Bulletedcopyblue"/>
              <w:numPr>
                <w:ilvl w:val="0"/>
                <w:numId w:val="0"/>
              </w:numPr>
              <w:spacing w:after="0"/>
              <w:rPr>
                <w:rFonts w:ascii="Segoe UI" w:hAnsi="Segoe UI" w:cs="Segoe UI"/>
              </w:rPr>
            </w:pPr>
            <w:r w:rsidRPr="00C8669B">
              <w:rPr>
                <w:rFonts w:ascii="Segoe UI" w:hAnsi="Segoe UI" w:cs="Segoe UI"/>
                <w:color w:val="000000" w:themeColor="text1"/>
              </w:rPr>
              <w:t>The Awarding Bodies have agreed to implement a standard procedure for dealing with unclaimed certificates. Centres may destroy any unclaimed certificates by a secure method (for example by shredding or incineration) after holding them for a period of 12 months from the date of issue. A record of all certificates destroyed by a centre should be kept for a further period of four years from the date of their destruction.</w:t>
            </w:r>
            <w:r w:rsidR="00846D71" w:rsidRPr="00C8669B">
              <w:rPr>
                <w:rFonts w:ascii="Segoe UI" w:hAnsi="Segoe UI" w:cs="Segoe UI"/>
                <w:color w:val="000000" w:themeColor="text1"/>
              </w:rPr>
              <w:t xml:space="preserve">  The </w:t>
            </w:r>
            <w:r w:rsidR="002C1F1B" w:rsidRPr="00C8669B">
              <w:rPr>
                <w:rFonts w:ascii="Segoe UI" w:hAnsi="Segoe UI" w:cs="Segoe UI"/>
                <w:color w:val="000000" w:themeColor="text1"/>
              </w:rPr>
              <w:t>school</w:t>
            </w:r>
            <w:r w:rsidR="00846D71" w:rsidRPr="00C8669B">
              <w:rPr>
                <w:rFonts w:ascii="Segoe UI" w:hAnsi="Segoe UI" w:cs="Segoe UI"/>
                <w:color w:val="000000" w:themeColor="text1"/>
              </w:rPr>
              <w:t xml:space="preserve"> holds no responsibility for any certificates not collected within 12 months.</w:t>
            </w:r>
          </w:p>
        </w:tc>
      </w:tr>
      <w:tr w:rsidR="00422DD9" w14:paraId="1ED12FF3" w14:textId="77777777" w:rsidTr="5D5967D3">
        <w:tc>
          <w:tcPr>
            <w:tcW w:w="10456" w:type="dxa"/>
            <w:gridSpan w:val="2"/>
            <w:shd w:val="clear" w:color="auto" w:fill="A6A6A6" w:themeFill="background1" w:themeFillShade="A6"/>
          </w:tcPr>
          <w:p w14:paraId="14410E60" w14:textId="77777777" w:rsidR="00422DD9" w:rsidRPr="00C8669B" w:rsidRDefault="007057F3" w:rsidP="008E6A37">
            <w:pPr>
              <w:pStyle w:val="ListParagraph"/>
              <w:numPr>
                <w:ilvl w:val="0"/>
                <w:numId w:val="1"/>
              </w:numPr>
              <w:rPr>
                <w:rFonts w:ascii="Segoe UI" w:hAnsi="Segoe UI" w:cs="Segoe UI"/>
                <w:b/>
                <w:sz w:val="24"/>
                <w:szCs w:val="24"/>
              </w:rPr>
            </w:pPr>
            <w:r w:rsidRPr="00C8669B">
              <w:rPr>
                <w:rFonts w:ascii="Segoe UI" w:hAnsi="Segoe UI" w:cs="Segoe UI"/>
                <w:b/>
                <w:sz w:val="24"/>
                <w:szCs w:val="24"/>
              </w:rPr>
              <w:t xml:space="preserve"> Monitoring and Review</w:t>
            </w:r>
          </w:p>
        </w:tc>
      </w:tr>
      <w:tr w:rsidR="00422DD9" w14:paraId="3F667317" w14:textId="77777777" w:rsidTr="5D5967D3">
        <w:tc>
          <w:tcPr>
            <w:tcW w:w="10456" w:type="dxa"/>
            <w:gridSpan w:val="2"/>
          </w:tcPr>
          <w:p w14:paraId="5A294429" w14:textId="77777777" w:rsidR="00CB173F" w:rsidRPr="00C8669B" w:rsidRDefault="00CB173F" w:rsidP="00CB173F">
            <w:pPr>
              <w:rPr>
                <w:rFonts w:ascii="Segoe UI" w:hAnsi="Segoe UI" w:cs="Segoe UI"/>
                <w:sz w:val="20"/>
                <w:szCs w:val="20"/>
              </w:rPr>
            </w:pPr>
            <w:r w:rsidRPr="00C8669B">
              <w:rPr>
                <w:rFonts w:ascii="Segoe UI" w:hAnsi="Segoe UI" w:cs="Segoe UI"/>
                <w:sz w:val="20"/>
                <w:szCs w:val="20"/>
              </w:rPr>
              <w:t xml:space="preserve">The head of centre is responsible for ensuring that this policy is reviewed and updated annually on the publication of updated JCQ regulations and guidance on access arrangements and instructions for conducting exams. </w:t>
            </w:r>
          </w:p>
          <w:p w14:paraId="7C28AC49" w14:textId="528C51A0" w:rsidR="00422DD9" w:rsidRPr="00C8669B" w:rsidRDefault="00CB173F" w:rsidP="00CB173F">
            <w:pPr>
              <w:rPr>
                <w:rFonts w:ascii="Segoe UI" w:hAnsi="Segoe UI" w:cs="Segoe UI"/>
                <w:sz w:val="20"/>
                <w:szCs w:val="20"/>
              </w:rPr>
            </w:pPr>
            <w:r w:rsidRPr="00C8669B">
              <w:rPr>
                <w:rFonts w:ascii="Segoe UI" w:hAnsi="Segoe UI" w:cs="Segoe UI"/>
                <w:sz w:val="20"/>
                <w:szCs w:val="20"/>
              </w:rPr>
              <w:t xml:space="preserve">References in this policy to AA and ICE relate to/are directly taken from the  </w:t>
            </w:r>
            <w:hyperlink r:id="rId115" w:history="1">
              <w:r w:rsidR="009A2EE9" w:rsidRPr="00C8669B">
                <w:rPr>
                  <w:rFonts w:ascii="Segoe UI" w:hAnsi="Segoe UI" w:cs="Segoe UI"/>
                  <w:color w:val="0072CC"/>
                  <w:sz w:val="20"/>
                  <w:szCs w:val="20"/>
                  <w:u w:val="single"/>
                </w:rPr>
                <w:t>Access Arrangements and Reasonable Adjustments 202</w:t>
              </w:r>
              <w:r w:rsidR="001120F8" w:rsidRPr="00C8669B">
                <w:rPr>
                  <w:rFonts w:ascii="Segoe UI" w:hAnsi="Segoe UI" w:cs="Segoe UI"/>
                  <w:color w:val="0072CC"/>
                  <w:sz w:val="20"/>
                  <w:szCs w:val="20"/>
                  <w:u w:val="single"/>
                </w:rPr>
                <w:t>3</w:t>
              </w:r>
              <w:r w:rsidR="009A2EE9" w:rsidRPr="00C8669B">
                <w:rPr>
                  <w:rFonts w:ascii="Segoe UI" w:hAnsi="Segoe UI" w:cs="Segoe UI"/>
                  <w:color w:val="0072CC"/>
                  <w:sz w:val="20"/>
                  <w:szCs w:val="20"/>
                  <w:u w:val="single"/>
                </w:rPr>
                <w:t>-202</w:t>
              </w:r>
            </w:hyperlink>
            <w:r w:rsidR="001120F8" w:rsidRPr="00C8669B">
              <w:rPr>
                <w:rFonts w:ascii="Segoe UI" w:hAnsi="Segoe UI" w:cs="Segoe UI"/>
                <w:color w:val="0072CC"/>
                <w:sz w:val="20"/>
                <w:szCs w:val="20"/>
                <w:u w:val="single"/>
              </w:rPr>
              <w:t>4</w:t>
            </w:r>
            <w:r w:rsidRPr="00C8669B">
              <w:rPr>
                <w:rFonts w:ascii="Segoe UI" w:hAnsi="Segoe UI" w:cs="Segoe UI"/>
                <w:sz w:val="20"/>
                <w:szCs w:val="20"/>
              </w:rPr>
              <w:t xml:space="preserve"> and </w:t>
            </w:r>
            <w:hyperlink r:id="rId116" w:history="1">
              <w:r w:rsidR="009A2EE9" w:rsidRPr="00C8669B">
                <w:rPr>
                  <w:rFonts w:ascii="Segoe UI" w:hAnsi="Segoe UI" w:cs="Segoe UI"/>
                  <w:color w:val="0000FF"/>
                  <w:sz w:val="20"/>
                  <w:szCs w:val="20"/>
                  <w:u w:val="single"/>
                </w:rPr>
                <w:t>Instructions for Conducting Examinations 202</w:t>
              </w:r>
              <w:r w:rsidR="001120F8" w:rsidRPr="00C8669B">
                <w:rPr>
                  <w:rFonts w:ascii="Segoe UI" w:hAnsi="Segoe UI" w:cs="Segoe UI"/>
                  <w:color w:val="0000FF"/>
                  <w:sz w:val="20"/>
                  <w:szCs w:val="20"/>
                  <w:u w:val="single"/>
                </w:rPr>
                <w:t>3</w:t>
              </w:r>
              <w:r w:rsidR="009A2EE9" w:rsidRPr="00C8669B">
                <w:rPr>
                  <w:rFonts w:ascii="Segoe UI" w:hAnsi="Segoe UI" w:cs="Segoe UI"/>
                  <w:color w:val="0000FF"/>
                  <w:sz w:val="20"/>
                  <w:szCs w:val="20"/>
                  <w:u w:val="single"/>
                </w:rPr>
                <w:t>-202</w:t>
              </w:r>
            </w:hyperlink>
            <w:r w:rsidR="001120F8" w:rsidRPr="00C8669B">
              <w:rPr>
                <w:rFonts w:ascii="Segoe UI" w:hAnsi="Segoe UI" w:cs="Segoe UI"/>
                <w:color w:val="0000FF"/>
                <w:sz w:val="20"/>
                <w:szCs w:val="20"/>
                <w:u w:val="single"/>
              </w:rPr>
              <w:t>4</w:t>
            </w:r>
            <w:r w:rsidRPr="00C8669B">
              <w:rPr>
                <w:rFonts w:ascii="Segoe UI" w:hAnsi="Segoe UI" w:cs="Segoe UI"/>
                <w:sz w:val="20"/>
                <w:szCs w:val="20"/>
              </w:rPr>
              <w:t xml:space="preserve"> publications</w:t>
            </w:r>
          </w:p>
        </w:tc>
      </w:tr>
    </w:tbl>
    <w:p w14:paraId="585A1BE3" w14:textId="1BED5A97" w:rsidR="0081691E" w:rsidRDefault="0081691E">
      <w:pPr>
        <w:rPr>
          <w:rFonts w:ascii="Segoe UI" w:hAnsi="Segoe UI" w:cs="Segoe UI"/>
          <w:sz w:val="20"/>
          <w:szCs w:val="20"/>
        </w:rPr>
      </w:pPr>
    </w:p>
    <w:p w14:paraId="027ED344" w14:textId="77777777" w:rsidR="00401778" w:rsidRDefault="00401778">
      <w:pPr>
        <w:rPr>
          <w:rFonts w:ascii="Segoe UI" w:hAnsi="Segoe UI" w:cs="Segoe UI"/>
          <w:sz w:val="20"/>
          <w:szCs w:val="20"/>
        </w:rPr>
      </w:pPr>
    </w:p>
    <w:p w14:paraId="7D547115" w14:textId="77777777" w:rsidR="00CF1DEC" w:rsidRDefault="00CF1DEC">
      <w:pPr>
        <w:rPr>
          <w:rFonts w:ascii="Segoe UI" w:hAnsi="Segoe UI" w:cs="Segoe UI"/>
          <w:sz w:val="20"/>
          <w:szCs w:val="20"/>
        </w:rPr>
      </w:pPr>
      <w:bookmarkStart w:id="116" w:name="_Hlk164161029"/>
    </w:p>
    <w:p w14:paraId="6330B1C2" w14:textId="6334D822" w:rsidR="001205B3" w:rsidRPr="00532AD1" w:rsidRDefault="00401778">
      <w:pPr>
        <w:rPr>
          <w:rFonts w:ascii="Segoe UI" w:hAnsi="Segoe UI" w:cs="Segoe UI"/>
          <w:b/>
          <w:bCs/>
          <w:sz w:val="20"/>
          <w:szCs w:val="20"/>
        </w:rPr>
      </w:pPr>
      <w:r w:rsidRPr="00532AD1">
        <w:rPr>
          <w:rFonts w:ascii="Segoe UI" w:hAnsi="Segoe UI" w:cs="Segoe UI"/>
          <w:b/>
          <w:bCs/>
          <w:sz w:val="20"/>
          <w:szCs w:val="20"/>
        </w:rPr>
        <w:t>Appendi</w:t>
      </w:r>
      <w:r w:rsidR="001205B3" w:rsidRPr="00532AD1">
        <w:rPr>
          <w:rFonts w:ascii="Segoe UI" w:hAnsi="Segoe UI" w:cs="Segoe UI"/>
          <w:b/>
          <w:bCs/>
          <w:sz w:val="20"/>
          <w:szCs w:val="20"/>
        </w:rPr>
        <w:t>ces</w:t>
      </w:r>
      <w:r w:rsidR="00532AD1" w:rsidRPr="00532AD1">
        <w:rPr>
          <w:rFonts w:ascii="Segoe UI" w:hAnsi="Segoe UI" w:cs="Segoe UI"/>
          <w:b/>
          <w:bCs/>
          <w:sz w:val="20"/>
          <w:szCs w:val="20"/>
        </w:rPr>
        <w:t xml:space="preserve">:  </w:t>
      </w:r>
      <w:r w:rsidR="001205B3" w:rsidRPr="00532AD1">
        <w:rPr>
          <w:rFonts w:ascii="Segoe UI" w:hAnsi="Segoe UI" w:cs="Segoe UI"/>
          <w:b/>
          <w:bCs/>
          <w:sz w:val="20"/>
          <w:szCs w:val="20"/>
        </w:rPr>
        <w:t>App</w:t>
      </w:r>
      <w:r w:rsidR="005B6395" w:rsidRPr="00532AD1">
        <w:rPr>
          <w:rFonts w:ascii="Segoe UI" w:hAnsi="Segoe UI" w:cs="Segoe UI"/>
          <w:b/>
          <w:bCs/>
          <w:sz w:val="20"/>
          <w:szCs w:val="20"/>
        </w:rPr>
        <w:t xml:space="preserve">endix </w:t>
      </w:r>
      <w:r w:rsidR="001205B3" w:rsidRPr="00532AD1">
        <w:rPr>
          <w:rFonts w:ascii="Segoe UI" w:hAnsi="Segoe UI" w:cs="Segoe UI"/>
          <w:b/>
          <w:bCs/>
          <w:sz w:val="20"/>
          <w:szCs w:val="20"/>
        </w:rPr>
        <w:t>1</w:t>
      </w:r>
      <w:r w:rsidR="00532AD1" w:rsidRPr="00532AD1">
        <w:rPr>
          <w:rFonts w:ascii="Segoe UI" w:hAnsi="Segoe UI" w:cs="Segoe UI"/>
          <w:b/>
          <w:bCs/>
          <w:sz w:val="20"/>
          <w:szCs w:val="20"/>
        </w:rPr>
        <w:t xml:space="preserve"> – </w:t>
      </w:r>
      <w:r w:rsidR="00532AD1">
        <w:rPr>
          <w:rFonts w:ascii="Segoe UI" w:hAnsi="Segoe UI" w:cs="Segoe UI"/>
          <w:b/>
          <w:bCs/>
          <w:sz w:val="20"/>
          <w:szCs w:val="20"/>
        </w:rPr>
        <w:t>Invigilators Prompt Shee</w:t>
      </w:r>
      <w:r w:rsidR="00C55693">
        <w:rPr>
          <w:rFonts w:ascii="Segoe UI" w:hAnsi="Segoe UI" w:cs="Segoe UI"/>
          <w:b/>
          <w:bCs/>
          <w:sz w:val="20"/>
          <w:szCs w:val="20"/>
        </w:rPr>
        <w:t xml:space="preserve">t </w:t>
      </w:r>
      <w:r w:rsidR="00532AD1" w:rsidRPr="00532AD1">
        <w:rPr>
          <w:rFonts w:ascii="Segoe UI" w:hAnsi="Segoe UI" w:cs="Segoe UI"/>
          <w:b/>
          <w:bCs/>
          <w:sz w:val="20"/>
          <w:szCs w:val="20"/>
        </w:rPr>
        <w:t xml:space="preserve"> </w:t>
      </w:r>
    </w:p>
    <w:bookmarkEnd w:id="116"/>
    <w:p w14:paraId="29A05DD7" w14:textId="77777777" w:rsidR="00401778" w:rsidRPr="00401778" w:rsidRDefault="00401778" w:rsidP="00401778">
      <w:pPr>
        <w:spacing w:after="0" w:line="240" w:lineRule="auto"/>
        <w:jc w:val="center"/>
        <w:textAlignment w:val="baseline"/>
        <w:rPr>
          <w:rFonts w:ascii="Segoe UI" w:eastAsia="Times New Roman" w:hAnsi="Segoe UI" w:cs="Segoe UI"/>
          <w:sz w:val="18"/>
          <w:szCs w:val="18"/>
          <w:lang w:eastAsia="en-GB"/>
        </w:rPr>
      </w:pPr>
      <w:r w:rsidRPr="00401778">
        <w:rPr>
          <w:rFonts w:ascii="Segoe UI" w:eastAsia="Times New Roman" w:hAnsi="Segoe UI" w:cs="Segoe UI"/>
          <w:b/>
          <w:bCs/>
          <w:sz w:val="32"/>
          <w:szCs w:val="32"/>
          <w:lang w:eastAsia="en-GB"/>
        </w:rPr>
        <w:t>23-2 Invigilators Prompt Sheet &amp; Notice of Evacuation Form</w:t>
      </w:r>
      <w:r w:rsidRPr="00401778">
        <w:rPr>
          <w:rFonts w:ascii="Segoe UI" w:eastAsia="Times New Roman" w:hAnsi="Segoe UI" w:cs="Segoe UI"/>
          <w:sz w:val="32"/>
          <w:szCs w:val="32"/>
          <w:lang w:eastAsia="en-GB"/>
        </w:rPr>
        <w:t> </w:t>
      </w:r>
    </w:p>
    <w:p w14:paraId="083CBC01" w14:textId="77777777" w:rsidR="00401778" w:rsidRPr="00401778" w:rsidRDefault="00401778" w:rsidP="00401778">
      <w:pPr>
        <w:spacing w:after="0" w:line="240" w:lineRule="auto"/>
        <w:jc w:val="center"/>
        <w:textAlignment w:val="baseline"/>
        <w:rPr>
          <w:rFonts w:ascii="Segoe UI" w:eastAsia="Times New Roman" w:hAnsi="Segoe UI" w:cs="Segoe UI"/>
          <w:sz w:val="18"/>
          <w:szCs w:val="18"/>
          <w:lang w:eastAsia="en-GB"/>
        </w:rPr>
      </w:pPr>
      <w:r w:rsidRPr="00401778">
        <w:rPr>
          <w:rFonts w:ascii="Segoe UI" w:eastAsia="Times New Roman" w:hAnsi="Segoe UI" w:cs="Segoe UI"/>
          <w:b/>
          <w:bCs/>
          <w:color w:val="FF0000"/>
          <w:sz w:val="20"/>
          <w:szCs w:val="20"/>
          <w:shd w:val="clear" w:color="auto" w:fill="FFFF00"/>
          <w:lang w:eastAsia="en-GB"/>
        </w:rPr>
        <w:lastRenderedPageBreak/>
        <w:t>IN CASE OF AN EMERGANCY TAKE THIS &amp; THE SEAT PLAN – all pupils must be carefully monitored</w:t>
      </w:r>
      <w:r w:rsidRPr="00401778">
        <w:rPr>
          <w:rFonts w:ascii="Segoe UI" w:eastAsia="Times New Roman" w:hAnsi="Segoe UI" w:cs="Segoe UI"/>
          <w:color w:val="FF0000"/>
          <w:sz w:val="20"/>
          <w:szCs w:val="20"/>
          <w:lang w:eastAsia="en-GB"/>
        </w:rPr>
        <w:t> </w:t>
      </w:r>
    </w:p>
    <w:p w14:paraId="1D051D00" w14:textId="77777777" w:rsidR="00401778" w:rsidRPr="00401778" w:rsidRDefault="00401778" w:rsidP="00401778">
      <w:pPr>
        <w:spacing w:after="0" w:line="240" w:lineRule="auto"/>
        <w:textAlignment w:val="baseline"/>
        <w:rPr>
          <w:rFonts w:ascii="Segoe UI" w:eastAsia="Times New Roman" w:hAnsi="Segoe UI" w:cs="Segoe UI"/>
          <w:sz w:val="18"/>
          <w:szCs w:val="18"/>
          <w:lang w:eastAsia="en-GB"/>
        </w:rPr>
      </w:pPr>
      <w:r w:rsidRPr="00401778">
        <w:rPr>
          <w:rFonts w:ascii="Segoe UI" w:eastAsia="Times New Roman" w:hAnsi="Segoe UI" w:cs="Segoe UI"/>
          <w:b/>
          <w:bCs/>
          <w:color w:val="003399"/>
          <w:sz w:val="24"/>
          <w:szCs w:val="24"/>
          <w:lang w:eastAsia="en-GB"/>
        </w:rPr>
        <w:t>Pre Exam procedure:</w:t>
      </w:r>
      <w:r w:rsidRPr="00401778">
        <w:rPr>
          <w:rFonts w:ascii="Segoe UI" w:eastAsia="Times New Roman" w:hAnsi="Segoe UI" w:cs="Segoe UI"/>
          <w:color w:val="FF0000"/>
          <w:sz w:val="24"/>
          <w:szCs w:val="24"/>
          <w:lang w:eastAsia="en-GB"/>
        </w:rPr>
        <w:t xml:space="preserve"> </w:t>
      </w:r>
      <w:r w:rsidRPr="00401778">
        <w:rPr>
          <w:rFonts w:ascii="Segoe UI" w:eastAsia="Times New Roman" w:hAnsi="Segoe UI" w:cs="Segoe UI"/>
          <w:color w:val="FF0000"/>
          <w:sz w:val="20"/>
          <w:szCs w:val="20"/>
          <w:lang w:eastAsia="en-GB"/>
        </w:rPr>
        <w:t>please stress the following points to the candidates before the examination begins: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
        <w:gridCol w:w="9957"/>
      </w:tblGrid>
      <w:tr w:rsidR="00401778" w:rsidRPr="00401778" w14:paraId="2BDEF8E0" w14:textId="77777777" w:rsidTr="00401778">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68364A09"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1</w:t>
            </w:r>
            <w:r w:rsidRPr="00401778">
              <w:rPr>
                <w:rFonts w:ascii="Segoe UI" w:eastAsia="Times New Roman" w:hAnsi="Segoe UI" w:cs="Segoe UI"/>
                <w:sz w:val="21"/>
                <w:szCs w:val="21"/>
                <w:lang w:eastAsia="en-GB"/>
              </w:rPr>
              <w:t> </w:t>
            </w:r>
          </w:p>
        </w:tc>
        <w:tc>
          <w:tcPr>
            <w:tcW w:w="10035" w:type="dxa"/>
            <w:tcBorders>
              <w:top w:val="single" w:sz="6" w:space="0" w:color="auto"/>
              <w:left w:val="single" w:sz="6" w:space="0" w:color="auto"/>
              <w:bottom w:val="single" w:sz="6" w:space="0" w:color="auto"/>
              <w:right w:val="single" w:sz="6" w:space="0" w:color="auto"/>
            </w:tcBorders>
            <w:shd w:val="clear" w:color="auto" w:fill="auto"/>
            <w:hideMark/>
          </w:tcPr>
          <w:p w14:paraId="05C32E97"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1"/>
                <w:szCs w:val="21"/>
                <w:lang w:eastAsia="en-GB"/>
              </w:rPr>
              <w:t xml:space="preserve">You are under </w:t>
            </w:r>
            <w:r w:rsidRPr="00401778">
              <w:rPr>
                <w:rFonts w:ascii="Segoe UI" w:eastAsia="Times New Roman" w:hAnsi="Segoe UI" w:cs="Segoe UI"/>
                <w:b/>
                <w:bCs/>
                <w:sz w:val="21"/>
                <w:szCs w:val="21"/>
                <w:lang w:eastAsia="en-GB"/>
              </w:rPr>
              <w:t>EXAM CONDITIONS</w:t>
            </w:r>
            <w:r w:rsidRPr="00401778">
              <w:rPr>
                <w:rFonts w:ascii="Segoe UI" w:eastAsia="Times New Roman" w:hAnsi="Segoe UI" w:cs="Segoe UI"/>
                <w:sz w:val="21"/>
                <w:szCs w:val="21"/>
                <w:lang w:eastAsia="en-GB"/>
              </w:rPr>
              <w:t xml:space="preserve"> until you leave the room.  You must now follow exam regulations. </w:t>
            </w:r>
          </w:p>
        </w:tc>
      </w:tr>
      <w:tr w:rsidR="00401778" w:rsidRPr="00401778" w14:paraId="7C24EC70" w14:textId="77777777" w:rsidTr="00401778">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23FE6EB0"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2</w:t>
            </w:r>
            <w:r w:rsidRPr="00401778">
              <w:rPr>
                <w:rFonts w:ascii="Segoe UI" w:eastAsia="Times New Roman" w:hAnsi="Segoe UI" w:cs="Segoe UI"/>
                <w:sz w:val="21"/>
                <w:szCs w:val="21"/>
                <w:lang w:eastAsia="en-GB"/>
              </w:rPr>
              <w:t> </w:t>
            </w:r>
          </w:p>
        </w:tc>
        <w:tc>
          <w:tcPr>
            <w:tcW w:w="10035" w:type="dxa"/>
            <w:tcBorders>
              <w:top w:val="single" w:sz="6" w:space="0" w:color="auto"/>
              <w:left w:val="single" w:sz="6" w:space="0" w:color="auto"/>
              <w:bottom w:val="single" w:sz="6" w:space="0" w:color="auto"/>
              <w:right w:val="single" w:sz="6" w:space="0" w:color="auto"/>
            </w:tcBorders>
            <w:shd w:val="clear" w:color="auto" w:fill="auto"/>
            <w:hideMark/>
          </w:tcPr>
          <w:p w14:paraId="72E90A16"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No Communication – in the Exam Room at all.</w:t>
            </w:r>
            <w:r w:rsidRPr="00401778">
              <w:rPr>
                <w:rFonts w:ascii="Segoe UI" w:eastAsia="Times New Roman" w:hAnsi="Segoe UI" w:cs="Segoe UI"/>
                <w:sz w:val="21"/>
                <w:szCs w:val="21"/>
                <w:lang w:eastAsia="en-GB"/>
              </w:rPr>
              <w:t> </w:t>
            </w:r>
          </w:p>
          <w:p w14:paraId="7134D803" w14:textId="77777777" w:rsidR="00401778" w:rsidRPr="00401778" w:rsidRDefault="00401778" w:rsidP="00401778">
            <w:pPr>
              <w:spacing w:after="0" w:line="240" w:lineRule="auto"/>
              <w:textAlignment w:val="baseline"/>
              <w:rPr>
                <w:rFonts w:ascii="Times New Roman" w:eastAsia="Times New Roman" w:hAnsi="Times New Roman" w:cs="Times New Roman"/>
                <w:sz w:val="18"/>
                <w:szCs w:val="18"/>
                <w:lang w:eastAsia="en-GB"/>
              </w:rPr>
            </w:pPr>
            <w:r w:rsidRPr="00401778">
              <w:rPr>
                <w:rFonts w:ascii="Segoe UI" w:eastAsia="Times New Roman" w:hAnsi="Segoe UI" w:cs="Segoe UI"/>
                <w:sz w:val="18"/>
                <w:szCs w:val="18"/>
                <w:lang w:eastAsia="en-GB"/>
              </w:rPr>
              <w:t xml:space="preserve">You must not communicate in any way with any other student.  No turning around or disturbing other students.  No looking at other candidates’ work, talking or non-verbal contact. No borrowing of equipment, such as rubbers, </w:t>
            </w:r>
            <w:r w:rsidRPr="00401778">
              <w:rPr>
                <w:rFonts w:ascii="Segoe UI" w:eastAsia="Times New Roman" w:hAnsi="Segoe UI" w:cs="Segoe UI"/>
                <w:sz w:val="18"/>
                <w:szCs w:val="18"/>
                <w:shd w:val="clear" w:color="auto" w:fill="FFFF00"/>
                <w:lang w:eastAsia="en-GB"/>
              </w:rPr>
              <w:t>calculators</w:t>
            </w:r>
            <w:r w:rsidRPr="00401778">
              <w:rPr>
                <w:rFonts w:ascii="Segoe UI" w:eastAsia="Times New Roman" w:hAnsi="Segoe UI" w:cs="Segoe UI"/>
                <w:sz w:val="18"/>
                <w:szCs w:val="18"/>
                <w:lang w:eastAsia="en-GB"/>
              </w:rPr>
              <w:t xml:space="preserve"> etc…  You should put your hand up if you require assistance. </w:t>
            </w:r>
          </w:p>
          <w:p w14:paraId="134FEC32"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0"/>
                <w:szCs w:val="20"/>
                <w:shd w:val="clear" w:color="auto" w:fill="FFFF00"/>
                <w:lang w:eastAsia="en-GB"/>
              </w:rPr>
              <w:t xml:space="preserve">Remember: </w:t>
            </w:r>
            <w:r w:rsidRPr="00401778">
              <w:rPr>
                <w:rFonts w:ascii="Segoe UI" w:eastAsia="Times New Roman" w:hAnsi="Segoe UI" w:cs="Segoe UI"/>
                <w:sz w:val="20"/>
                <w:szCs w:val="20"/>
                <w:shd w:val="clear" w:color="auto" w:fill="FFFF00"/>
                <w:lang w:eastAsia="en-GB"/>
              </w:rPr>
              <w:t>You can be reported for malpractice from when you enter the room until you leave</w:t>
            </w:r>
            <w:r w:rsidRPr="00401778">
              <w:rPr>
                <w:rFonts w:ascii="Segoe UI" w:eastAsia="Times New Roman" w:hAnsi="Segoe UI" w:cs="Segoe UI"/>
                <w:sz w:val="20"/>
                <w:szCs w:val="20"/>
                <w:lang w:eastAsia="en-GB"/>
              </w:rPr>
              <w:t> </w:t>
            </w:r>
          </w:p>
        </w:tc>
      </w:tr>
      <w:tr w:rsidR="00401778" w:rsidRPr="00401778" w14:paraId="13BCD7D0" w14:textId="77777777" w:rsidTr="00401778">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2F8F8052"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3</w:t>
            </w:r>
            <w:r w:rsidRPr="00401778">
              <w:rPr>
                <w:rFonts w:ascii="Segoe UI" w:eastAsia="Times New Roman" w:hAnsi="Segoe UI" w:cs="Segoe UI"/>
                <w:sz w:val="21"/>
                <w:szCs w:val="21"/>
                <w:lang w:eastAsia="en-GB"/>
              </w:rPr>
              <w:t> </w:t>
            </w:r>
          </w:p>
        </w:tc>
        <w:tc>
          <w:tcPr>
            <w:tcW w:w="10035" w:type="dxa"/>
            <w:tcBorders>
              <w:top w:val="single" w:sz="6" w:space="0" w:color="auto"/>
              <w:left w:val="single" w:sz="6" w:space="0" w:color="auto"/>
              <w:bottom w:val="single" w:sz="6" w:space="0" w:color="auto"/>
              <w:right w:val="single" w:sz="6" w:space="0" w:color="auto"/>
            </w:tcBorders>
            <w:shd w:val="clear" w:color="auto" w:fill="auto"/>
            <w:hideMark/>
          </w:tcPr>
          <w:p w14:paraId="2F3A988A"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No unauthorised material</w:t>
            </w:r>
            <w:r w:rsidRPr="00401778">
              <w:rPr>
                <w:rFonts w:ascii="Segoe UI" w:eastAsia="Times New Roman" w:hAnsi="Segoe UI" w:cs="Segoe UI"/>
                <w:sz w:val="21"/>
                <w:szCs w:val="21"/>
                <w:lang w:eastAsia="en-GB"/>
              </w:rPr>
              <w:t xml:space="preserve"> -  </w:t>
            </w:r>
          </w:p>
          <w:p w14:paraId="75FABC4C" w14:textId="77777777" w:rsidR="00401778" w:rsidRPr="00401778" w:rsidRDefault="00401778" w:rsidP="00401778">
            <w:pPr>
              <w:spacing w:after="0" w:line="240" w:lineRule="auto"/>
              <w:textAlignment w:val="baseline"/>
              <w:rPr>
                <w:rFonts w:ascii="Times New Roman" w:eastAsia="Times New Roman" w:hAnsi="Times New Roman" w:cs="Times New Roman"/>
                <w:color w:val="000000"/>
                <w:sz w:val="24"/>
                <w:szCs w:val="24"/>
                <w:lang w:eastAsia="en-GB"/>
              </w:rPr>
            </w:pPr>
            <w:r w:rsidRPr="00401778">
              <w:rPr>
                <w:rFonts w:ascii="Segoe UI" w:eastAsia="Times New Roman" w:hAnsi="Segoe UI" w:cs="Segoe UI"/>
                <w:sz w:val="20"/>
                <w:szCs w:val="20"/>
                <w:lang w:eastAsia="en-GB"/>
              </w:rPr>
              <w:t>Only material listed on the question paper is allowed in the exam room. You must not have on or near you any other</w:t>
            </w:r>
            <w:r w:rsidRPr="00401778">
              <w:rPr>
                <w:rFonts w:ascii="Segoe UI" w:eastAsia="Times New Roman" w:hAnsi="Segoe UI" w:cs="Segoe UI"/>
                <w:color w:val="000000"/>
                <w:sz w:val="20"/>
                <w:szCs w:val="20"/>
                <w:lang w:eastAsia="en-GB"/>
              </w:rPr>
              <w:t xml:space="preserve"> </w:t>
            </w:r>
            <w:r w:rsidRPr="00401778">
              <w:rPr>
                <w:rFonts w:ascii="Segoe UI" w:eastAsia="Times New Roman" w:hAnsi="Segoe UI" w:cs="Segoe UI"/>
                <w:sz w:val="20"/>
                <w:szCs w:val="20"/>
                <w:lang w:eastAsia="en-GB"/>
              </w:rPr>
              <w:t>material</w:t>
            </w:r>
            <w:r w:rsidRPr="00401778">
              <w:rPr>
                <w:rFonts w:ascii="Segoe UI" w:eastAsia="Times New Roman" w:hAnsi="Segoe UI" w:cs="Segoe UI"/>
                <w:color w:val="000000"/>
                <w:sz w:val="20"/>
                <w:szCs w:val="20"/>
                <w:lang w:eastAsia="en-GB"/>
              </w:rPr>
              <w:t xml:space="preserve">. </w:t>
            </w:r>
            <w:r w:rsidRPr="00401778">
              <w:rPr>
                <w:rFonts w:ascii="Segoe UI" w:eastAsia="Times New Roman" w:hAnsi="Segoe UI" w:cs="Segoe UI"/>
                <w:b/>
                <w:bCs/>
                <w:color w:val="000000"/>
                <w:sz w:val="20"/>
                <w:szCs w:val="20"/>
                <w:u w:val="single"/>
                <w:lang w:eastAsia="en-GB"/>
              </w:rPr>
              <w:t>IF YOU HAVE ANYTHING WRITTEN ON YOUR HAND/ARMS CLEAN IT OFF NOW! </w:t>
            </w:r>
            <w:r w:rsidRPr="00401778">
              <w:rPr>
                <w:rFonts w:ascii="Segoe UI" w:eastAsia="Times New Roman" w:hAnsi="Segoe UI" w:cs="Segoe UI"/>
                <w:color w:val="000000"/>
                <w:sz w:val="20"/>
                <w:szCs w:val="20"/>
                <w:lang w:eastAsia="en-GB"/>
              </w:rPr>
              <w:t> </w:t>
            </w:r>
          </w:p>
          <w:p w14:paraId="2F16AB78" w14:textId="77777777" w:rsidR="00401778" w:rsidRPr="00401778" w:rsidRDefault="00401778" w:rsidP="00401778">
            <w:pPr>
              <w:spacing w:after="0" w:line="240" w:lineRule="auto"/>
              <w:textAlignment w:val="baseline"/>
              <w:rPr>
                <w:rFonts w:ascii="Times New Roman" w:eastAsia="Times New Roman" w:hAnsi="Times New Roman" w:cs="Times New Roman"/>
                <w:color w:val="000000"/>
                <w:sz w:val="24"/>
                <w:szCs w:val="24"/>
                <w:lang w:eastAsia="en-GB"/>
              </w:rPr>
            </w:pPr>
            <w:r w:rsidRPr="00401778">
              <w:rPr>
                <w:rFonts w:ascii="Segoe UI" w:eastAsia="Times New Roman" w:hAnsi="Segoe UI" w:cs="Segoe UI"/>
                <w:b/>
                <w:bCs/>
                <w:color w:val="000000"/>
                <w:sz w:val="20"/>
                <w:szCs w:val="20"/>
                <w:lang w:eastAsia="en-GB"/>
              </w:rPr>
              <w:t>Do not write any notes on your desk card. If you have any notes or papers hand them in now</w:t>
            </w:r>
            <w:r w:rsidRPr="00401778">
              <w:rPr>
                <w:rFonts w:ascii="Segoe UI" w:eastAsia="Times New Roman" w:hAnsi="Segoe UI" w:cs="Segoe UI"/>
                <w:b/>
                <w:bCs/>
                <w:color w:val="000000"/>
                <w:sz w:val="21"/>
                <w:szCs w:val="21"/>
                <w:lang w:eastAsia="en-GB"/>
              </w:rPr>
              <w:t>.</w:t>
            </w:r>
            <w:r w:rsidRPr="00401778">
              <w:rPr>
                <w:rFonts w:ascii="Segoe UI" w:eastAsia="Times New Roman" w:hAnsi="Segoe UI" w:cs="Segoe UI"/>
                <w:color w:val="000000"/>
                <w:sz w:val="21"/>
                <w:szCs w:val="21"/>
                <w:lang w:eastAsia="en-GB"/>
              </w:rPr>
              <w:t> </w:t>
            </w:r>
          </w:p>
        </w:tc>
      </w:tr>
      <w:tr w:rsidR="00401778" w:rsidRPr="00401778" w14:paraId="68955C15" w14:textId="77777777" w:rsidTr="00401778">
        <w:trPr>
          <w:trHeight w:val="300"/>
        </w:trPr>
        <w:tc>
          <w:tcPr>
            <w:tcW w:w="495" w:type="dxa"/>
            <w:tcBorders>
              <w:top w:val="single" w:sz="6" w:space="0" w:color="auto"/>
              <w:left w:val="single" w:sz="6" w:space="0" w:color="auto"/>
              <w:bottom w:val="single" w:sz="12" w:space="0" w:color="auto"/>
              <w:right w:val="single" w:sz="6" w:space="0" w:color="auto"/>
            </w:tcBorders>
            <w:shd w:val="clear" w:color="auto" w:fill="auto"/>
            <w:hideMark/>
          </w:tcPr>
          <w:p w14:paraId="4EB00966"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4</w:t>
            </w:r>
            <w:r w:rsidRPr="00401778">
              <w:rPr>
                <w:rFonts w:ascii="Segoe UI" w:eastAsia="Times New Roman" w:hAnsi="Segoe UI" w:cs="Segoe UI"/>
                <w:sz w:val="21"/>
                <w:szCs w:val="21"/>
                <w:lang w:eastAsia="en-GB"/>
              </w:rPr>
              <w:t> </w:t>
            </w:r>
          </w:p>
        </w:tc>
        <w:tc>
          <w:tcPr>
            <w:tcW w:w="10035" w:type="dxa"/>
            <w:tcBorders>
              <w:top w:val="single" w:sz="6" w:space="0" w:color="auto"/>
              <w:left w:val="single" w:sz="6" w:space="0" w:color="auto"/>
              <w:bottom w:val="single" w:sz="12" w:space="0" w:color="auto"/>
              <w:right w:val="single" w:sz="6" w:space="0" w:color="auto"/>
            </w:tcBorders>
            <w:shd w:val="clear" w:color="auto" w:fill="auto"/>
            <w:hideMark/>
          </w:tcPr>
          <w:p w14:paraId="526568CB"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Mobile Phones/Electronic Equipment including Watches, Fitbits - </w:t>
            </w:r>
            <w:r w:rsidRPr="00401778">
              <w:rPr>
                <w:rFonts w:ascii="Segoe UI" w:eastAsia="Times New Roman" w:hAnsi="Segoe UI" w:cs="Segoe UI"/>
                <w:sz w:val="21"/>
                <w:szCs w:val="21"/>
                <w:lang w:eastAsia="en-GB"/>
              </w:rPr>
              <w:t> </w:t>
            </w:r>
          </w:p>
          <w:p w14:paraId="17720C50" w14:textId="77777777" w:rsidR="00401778" w:rsidRPr="00401778" w:rsidRDefault="00401778" w:rsidP="00401778">
            <w:pPr>
              <w:spacing w:after="0" w:line="240" w:lineRule="auto"/>
              <w:textAlignment w:val="baseline"/>
              <w:rPr>
                <w:rFonts w:ascii="Times New Roman" w:eastAsia="Times New Roman" w:hAnsi="Times New Roman" w:cs="Times New Roman"/>
                <w:sz w:val="18"/>
                <w:szCs w:val="18"/>
                <w:lang w:eastAsia="en-GB"/>
              </w:rPr>
            </w:pPr>
            <w:r w:rsidRPr="00401778">
              <w:rPr>
                <w:rFonts w:ascii="Segoe UI" w:eastAsia="Times New Roman" w:hAnsi="Segoe UI" w:cs="Segoe UI"/>
                <w:sz w:val="18"/>
                <w:szCs w:val="18"/>
                <w:lang w:eastAsia="en-GB"/>
              </w:rPr>
              <w:t>Must be switched off and placed in the wallets on your desk, </w:t>
            </w:r>
          </w:p>
          <w:p w14:paraId="0D4F275E" w14:textId="77777777" w:rsidR="00401778" w:rsidRPr="00401778" w:rsidRDefault="00401778" w:rsidP="00401778">
            <w:pPr>
              <w:spacing w:after="0" w:line="240" w:lineRule="auto"/>
              <w:textAlignment w:val="baseline"/>
              <w:rPr>
                <w:rFonts w:ascii="Times New Roman" w:eastAsia="Times New Roman" w:hAnsi="Times New Roman" w:cs="Times New Roman"/>
                <w:sz w:val="18"/>
                <w:szCs w:val="18"/>
                <w:lang w:eastAsia="en-GB"/>
              </w:rPr>
            </w:pPr>
            <w:r w:rsidRPr="00401778">
              <w:rPr>
                <w:rFonts w:ascii="Segoe UI" w:eastAsia="Times New Roman" w:hAnsi="Segoe UI" w:cs="Segoe UI"/>
                <w:sz w:val="18"/>
                <w:szCs w:val="18"/>
                <w:lang w:eastAsia="en-GB"/>
              </w:rPr>
              <w:t>Hand in your mobile phone &amp; watch if you have not already done so.  This is your final chance.  Failure to do so will lead to disqualification.  Anyone found with a phone/electronic equipment in their possession, even if switched off, will be reported to the exam board which will result in a ZERO mark. </w:t>
            </w:r>
          </w:p>
          <w:p w14:paraId="30A5ED82"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0"/>
                <w:szCs w:val="20"/>
                <w:lang w:eastAsia="en-GB"/>
              </w:rPr>
              <w:t>If you have a watch,</w:t>
            </w:r>
            <w:r w:rsidRPr="00401778">
              <w:rPr>
                <w:rFonts w:ascii="Segoe UI" w:eastAsia="Times New Roman" w:hAnsi="Segoe UI" w:cs="Segoe UI"/>
                <w:sz w:val="20"/>
                <w:szCs w:val="20"/>
                <w:lang w:eastAsia="en-GB"/>
              </w:rPr>
              <w:t xml:space="preserve"> </w:t>
            </w:r>
            <w:r w:rsidRPr="00401778">
              <w:rPr>
                <w:rFonts w:ascii="Segoe UI" w:eastAsia="Times New Roman" w:hAnsi="Segoe UI" w:cs="Segoe UI"/>
                <w:b/>
                <w:bCs/>
                <w:sz w:val="20"/>
                <w:szCs w:val="20"/>
                <w:shd w:val="clear" w:color="auto" w:fill="FFFF00"/>
                <w:lang w:eastAsia="en-GB"/>
              </w:rPr>
              <w:t>AirPods, earphones/earbuds, iPods</w:t>
            </w:r>
            <w:r w:rsidRPr="00401778">
              <w:rPr>
                <w:rFonts w:ascii="Segoe UI" w:eastAsia="Times New Roman" w:hAnsi="Segoe UI" w:cs="Segoe UI"/>
                <w:b/>
                <w:bCs/>
                <w:sz w:val="20"/>
                <w:szCs w:val="20"/>
                <w:lang w:eastAsia="en-GB"/>
              </w:rPr>
              <w:t xml:space="preserve"> – HAND THEM TO AN INVIGILATOR NOW</w:t>
            </w:r>
            <w:r w:rsidRPr="00401778">
              <w:rPr>
                <w:rFonts w:ascii="Segoe UI" w:eastAsia="Times New Roman" w:hAnsi="Segoe UI" w:cs="Segoe UI"/>
                <w:sz w:val="20"/>
                <w:szCs w:val="20"/>
                <w:lang w:eastAsia="en-GB"/>
              </w:rPr>
              <w:t> </w:t>
            </w:r>
          </w:p>
        </w:tc>
      </w:tr>
      <w:tr w:rsidR="00401778" w:rsidRPr="00401778" w14:paraId="0B8D7946" w14:textId="77777777" w:rsidTr="00401778">
        <w:trPr>
          <w:trHeight w:val="300"/>
        </w:trPr>
        <w:tc>
          <w:tcPr>
            <w:tcW w:w="495" w:type="dxa"/>
            <w:tcBorders>
              <w:top w:val="single" w:sz="12" w:space="0" w:color="auto"/>
              <w:left w:val="single" w:sz="6" w:space="0" w:color="auto"/>
              <w:bottom w:val="single" w:sz="6" w:space="0" w:color="auto"/>
              <w:right w:val="single" w:sz="6" w:space="0" w:color="auto"/>
            </w:tcBorders>
            <w:shd w:val="clear" w:color="auto" w:fill="D9D9D9"/>
            <w:hideMark/>
          </w:tcPr>
          <w:p w14:paraId="44FA72E3"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5</w:t>
            </w:r>
            <w:r w:rsidRPr="00401778">
              <w:rPr>
                <w:rFonts w:ascii="Segoe UI" w:eastAsia="Times New Roman" w:hAnsi="Segoe UI" w:cs="Segoe UI"/>
                <w:sz w:val="21"/>
                <w:szCs w:val="21"/>
                <w:lang w:eastAsia="en-GB"/>
              </w:rPr>
              <w:t> </w:t>
            </w:r>
          </w:p>
        </w:tc>
        <w:tc>
          <w:tcPr>
            <w:tcW w:w="10035" w:type="dxa"/>
            <w:tcBorders>
              <w:top w:val="single" w:sz="12" w:space="0" w:color="auto"/>
              <w:left w:val="single" w:sz="6" w:space="0" w:color="auto"/>
              <w:bottom w:val="single" w:sz="6" w:space="0" w:color="auto"/>
              <w:right w:val="single" w:sz="6" w:space="0" w:color="auto"/>
            </w:tcBorders>
            <w:shd w:val="clear" w:color="auto" w:fill="D9D9D9"/>
            <w:hideMark/>
          </w:tcPr>
          <w:p w14:paraId="57163F76" w14:textId="77777777" w:rsidR="00401778" w:rsidRPr="00401778" w:rsidRDefault="00401778" w:rsidP="00401778">
            <w:pPr>
              <w:spacing w:after="0" w:line="240" w:lineRule="auto"/>
              <w:jc w:val="center"/>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i/>
                <w:iCs/>
                <w:sz w:val="21"/>
                <w:szCs w:val="21"/>
                <w:lang w:eastAsia="en-GB"/>
              </w:rPr>
              <w:t> </w:t>
            </w:r>
            <w:r w:rsidRPr="00401778">
              <w:rPr>
                <w:rFonts w:ascii="Segoe UI" w:eastAsia="Times New Roman" w:hAnsi="Segoe UI" w:cs="Segoe UI"/>
                <w:b/>
                <w:bCs/>
                <w:i/>
                <w:iCs/>
                <w:sz w:val="18"/>
                <w:szCs w:val="18"/>
                <w:lang w:eastAsia="en-GB"/>
              </w:rPr>
              <w:t xml:space="preserve">    </w:t>
            </w:r>
            <w:r w:rsidRPr="00401778">
              <w:rPr>
                <w:rFonts w:ascii="Segoe UI" w:eastAsia="Times New Roman" w:hAnsi="Segoe UI" w:cs="Segoe UI"/>
                <w:b/>
                <w:bCs/>
                <w:i/>
                <w:iCs/>
                <w:color w:val="FF0000"/>
                <w:sz w:val="18"/>
                <w:szCs w:val="18"/>
                <w:lang w:eastAsia="en-GB"/>
              </w:rPr>
              <w:t>All of the above is classed as MALPRACTICE and could result in disqualification - by the exam board – please check now and don’t get caught out</w:t>
            </w:r>
            <w:r w:rsidRPr="00401778">
              <w:rPr>
                <w:rFonts w:ascii="Segoe UI" w:eastAsia="Times New Roman" w:hAnsi="Segoe UI" w:cs="Segoe UI"/>
                <w:color w:val="FF0000"/>
                <w:sz w:val="18"/>
                <w:szCs w:val="18"/>
                <w:lang w:eastAsia="en-GB"/>
              </w:rPr>
              <w:t> </w:t>
            </w:r>
          </w:p>
        </w:tc>
      </w:tr>
      <w:tr w:rsidR="00401778" w:rsidRPr="00401778" w14:paraId="233972D7" w14:textId="77777777" w:rsidTr="00401778">
        <w:trPr>
          <w:trHeight w:val="300"/>
        </w:trPr>
        <w:tc>
          <w:tcPr>
            <w:tcW w:w="495" w:type="dxa"/>
            <w:tcBorders>
              <w:top w:val="single" w:sz="6" w:space="0" w:color="auto"/>
              <w:left w:val="single" w:sz="6" w:space="0" w:color="auto"/>
              <w:bottom w:val="single" w:sz="12" w:space="0" w:color="auto"/>
              <w:right w:val="single" w:sz="6" w:space="0" w:color="auto"/>
            </w:tcBorders>
            <w:shd w:val="clear" w:color="auto" w:fill="auto"/>
            <w:hideMark/>
          </w:tcPr>
          <w:p w14:paraId="4D721904"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6</w:t>
            </w:r>
            <w:r w:rsidRPr="00401778">
              <w:rPr>
                <w:rFonts w:ascii="Segoe UI" w:eastAsia="Times New Roman" w:hAnsi="Segoe UI" w:cs="Segoe UI"/>
                <w:sz w:val="21"/>
                <w:szCs w:val="21"/>
                <w:lang w:eastAsia="en-GB"/>
              </w:rPr>
              <w:t> </w:t>
            </w:r>
          </w:p>
        </w:tc>
        <w:tc>
          <w:tcPr>
            <w:tcW w:w="10035" w:type="dxa"/>
            <w:tcBorders>
              <w:top w:val="single" w:sz="6" w:space="0" w:color="auto"/>
              <w:left w:val="single" w:sz="6" w:space="0" w:color="auto"/>
              <w:bottom w:val="single" w:sz="12" w:space="0" w:color="auto"/>
              <w:right w:val="single" w:sz="6" w:space="0" w:color="auto"/>
            </w:tcBorders>
            <w:shd w:val="clear" w:color="auto" w:fill="auto"/>
            <w:hideMark/>
          </w:tcPr>
          <w:p w14:paraId="2D369D33"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 xml:space="preserve">Drinks </w:t>
            </w:r>
            <w:r w:rsidRPr="00401778">
              <w:rPr>
                <w:rFonts w:ascii="Segoe UI" w:eastAsia="Times New Roman" w:hAnsi="Segoe UI" w:cs="Segoe UI"/>
                <w:sz w:val="21"/>
                <w:szCs w:val="21"/>
                <w:lang w:eastAsia="en-GB"/>
              </w:rPr>
              <w:t>only allowed if still clear water in a see through bottle with no label. Keep it on the floor </w:t>
            </w:r>
          </w:p>
        </w:tc>
      </w:tr>
      <w:tr w:rsidR="00401778" w:rsidRPr="00401778" w14:paraId="6ADA78F3" w14:textId="77777777" w:rsidTr="00401778">
        <w:trPr>
          <w:trHeight w:val="300"/>
        </w:trPr>
        <w:tc>
          <w:tcPr>
            <w:tcW w:w="495" w:type="dxa"/>
            <w:tcBorders>
              <w:top w:val="single" w:sz="6" w:space="0" w:color="auto"/>
              <w:left w:val="single" w:sz="6" w:space="0" w:color="auto"/>
              <w:bottom w:val="single" w:sz="12" w:space="0" w:color="auto"/>
              <w:right w:val="single" w:sz="6" w:space="0" w:color="auto"/>
            </w:tcBorders>
            <w:shd w:val="clear" w:color="auto" w:fill="auto"/>
            <w:hideMark/>
          </w:tcPr>
          <w:p w14:paraId="6DF75641"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7</w:t>
            </w:r>
            <w:r w:rsidRPr="00401778">
              <w:rPr>
                <w:rFonts w:ascii="Segoe UI" w:eastAsia="Times New Roman" w:hAnsi="Segoe UI" w:cs="Segoe UI"/>
                <w:sz w:val="21"/>
                <w:szCs w:val="21"/>
                <w:lang w:eastAsia="en-GB"/>
              </w:rPr>
              <w:t> </w:t>
            </w:r>
          </w:p>
        </w:tc>
        <w:tc>
          <w:tcPr>
            <w:tcW w:w="10035" w:type="dxa"/>
            <w:tcBorders>
              <w:top w:val="single" w:sz="6" w:space="0" w:color="auto"/>
              <w:left w:val="single" w:sz="6" w:space="0" w:color="auto"/>
              <w:bottom w:val="single" w:sz="12" w:space="0" w:color="auto"/>
              <w:right w:val="single" w:sz="6" w:space="0" w:color="auto"/>
            </w:tcBorders>
            <w:shd w:val="clear" w:color="auto" w:fill="auto"/>
            <w:hideMark/>
          </w:tcPr>
          <w:p w14:paraId="44B4E5A3"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Calculators –</w:t>
            </w:r>
            <w:r w:rsidRPr="00401778">
              <w:rPr>
                <w:rFonts w:ascii="Segoe UI" w:eastAsia="Times New Roman" w:hAnsi="Segoe UI" w:cs="Segoe UI"/>
                <w:b/>
                <w:bCs/>
                <w:sz w:val="20"/>
                <w:szCs w:val="20"/>
                <w:lang w:eastAsia="en-GB"/>
              </w:rPr>
              <w:t xml:space="preserve"> </w:t>
            </w:r>
            <w:r w:rsidRPr="00401778">
              <w:rPr>
                <w:rFonts w:ascii="Segoe UI" w:eastAsia="Times New Roman" w:hAnsi="Segoe UI" w:cs="Segoe UI"/>
                <w:sz w:val="20"/>
                <w:szCs w:val="20"/>
                <w:shd w:val="clear" w:color="auto" w:fill="FFFF00"/>
                <w:lang w:eastAsia="en-GB"/>
              </w:rPr>
              <w:t>For examinations where a calculator is allowed, make sure that the lid, case, or cover of your calculator does not have printed formulae or instructions and that you have cleared anything stored in the memory.  where appropriate, put the calculator in ‘exam mode’.</w:t>
            </w:r>
            <w:r w:rsidRPr="00401778">
              <w:rPr>
                <w:rFonts w:ascii="Segoe UI" w:eastAsia="Times New Roman" w:hAnsi="Segoe UI" w:cs="Segoe UI"/>
                <w:sz w:val="20"/>
                <w:szCs w:val="20"/>
                <w:lang w:eastAsia="en-GB"/>
              </w:rPr>
              <w:t> </w:t>
            </w:r>
          </w:p>
        </w:tc>
      </w:tr>
      <w:tr w:rsidR="00401778" w:rsidRPr="00401778" w14:paraId="5D60060C" w14:textId="77777777" w:rsidTr="00401778">
        <w:trPr>
          <w:trHeight w:val="300"/>
        </w:trPr>
        <w:tc>
          <w:tcPr>
            <w:tcW w:w="495" w:type="dxa"/>
            <w:tcBorders>
              <w:top w:val="single" w:sz="6" w:space="0" w:color="auto"/>
              <w:left w:val="single" w:sz="6" w:space="0" w:color="auto"/>
              <w:bottom w:val="single" w:sz="12" w:space="0" w:color="auto"/>
              <w:right w:val="single" w:sz="6" w:space="0" w:color="auto"/>
            </w:tcBorders>
            <w:shd w:val="clear" w:color="auto" w:fill="auto"/>
            <w:hideMark/>
          </w:tcPr>
          <w:p w14:paraId="5A5F0134"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8</w:t>
            </w:r>
            <w:r w:rsidRPr="00401778">
              <w:rPr>
                <w:rFonts w:ascii="Segoe UI" w:eastAsia="Times New Roman" w:hAnsi="Segoe UI" w:cs="Segoe UI"/>
                <w:sz w:val="21"/>
                <w:szCs w:val="21"/>
                <w:lang w:eastAsia="en-GB"/>
              </w:rPr>
              <w:t> </w:t>
            </w:r>
          </w:p>
        </w:tc>
        <w:tc>
          <w:tcPr>
            <w:tcW w:w="10035" w:type="dxa"/>
            <w:tcBorders>
              <w:top w:val="single" w:sz="6" w:space="0" w:color="auto"/>
              <w:left w:val="single" w:sz="6" w:space="0" w:color="auto"/>
              <w:bottom w:val="single" w:sz="12" w:space="0" w:color="auto"/>
              <w:right w:val="single" w:sz="6" w:space="0" w:color="auto"/>
            </w:tcBorders>
            <w:shd w:val="clear" w:color="auto" w:fill="auto"/>
            <w:hideMark/>
          </w:tcPr>
          <w:p w14:paraId="09BE1CB5"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1"/>
                <w:szCs w:val="21"/>
                <w:lang w:eastAsia="en-GB"/>
              </w:rPr>
              <w:t xml:space="preserve">You </w:t>
            </w:r>
            <w:r w:rsidRPr="00401778">
              <w:rPr>
                <w:rFonts w:ascii="Segoe UI" w:eastAsia="Times New Roman" w:hAnsi="Segoe UI" w:cs="Segoe UI"/>
                <w:b/>
                <w:bCs/>
                <w:sz w:val="21"/>
                <w:szCs w:val="21"/>
                <w:lang w:eastAsia="en-GB"/>
              </w:rPr>
              <w:t>MUST</w:t>
            </w:r>
            <w:r w:rsidRPr="00401778">
              <w:rPr>
                <w:rFonts w:ascii="Segoe UI" w:eastAsia="Times New Roman" w:hAnsi="Segoe UI" w:cs="Segoe UI"/>
                <w:sz w:val="21"/>
                <w:szCs w:val="21"/>
                <w:lang w:eastAsia="en-GB"/>
              </w:rPr>
              <w:t xml:space="preserve"> only write in </w:t>
            </w:r>
            <w:r w:rsidRPr="00401778">
              <w:rPr>
                <w:rFonts w:ascii="Segoe UI" w:eastAsia="Times New Roman" w:hAnsi="Segoe UI" w:cs="Segoe UI"/>
                <w:b/>
                <w:bCs/>
                <w:sz w:val="21"/>
                <w:szCs w:val="21"/>
                <w:lang w:eastAsia="en-GB"/>
              </w:rPr>
              <w:t>BLACK PEN</w:t>
            </w:r>
            <w:r w:rsidRPr="00401778">
              <w:rPr>
                <w:rFonts w:ascii="Segoe UI" w:eastAsia="Times New Roman" w:hAnsi="Segoe UI" w:cs="Segoe UI"/>
                <w:sz w:val="21"/>
                <w:szCs w:val="21"/>
                <w:lang w:eastAsia="en-GB"/>
              </w:rPr>
              <w:t>. Pencils may be used for any rough notes, graphs and diagrams. As the papers are scanned for marking, writing in pencil does not always show up, so you may not get your full mark. You must not use correcting or erasable pens, correcting fluid or tape, gel pen, reading pens or blotting paper. You must not use Highlighters on the answer paper, but they may be used to highlight questions.  Check you have all the materials you need for the exam.  </w:t>
            </w:r>
          </w:p>
        </w:tc>
      </w:tr>
      <w:tr w:rsidR="00401778" w:rsidRPr="00401778" w14:paraId="001E5B44" w14:textId="77777777" w:rsidTr="00401778">
        <w:trPr>
          <w:trHeight w:val="300"/>
        </w:trPr>
        <w:tc>
          <w:tcPr>
            <w:tcW w:w="495" w:type="dxa"/>
            <w:tcBorders>
              <w:top w:val="single" w:sz="12" w:space="0" w:color="auto"/>
              <w:left w:val="single" w:sz="6" w:space="0" w:color="auto"/>
              <w:bottom w:val="single" w:sz="6" w:space="0" w:color="auto"/>
              <w:right w:val="single" w:sz="6" w:space="0" w:color="auto"/>
            </w:tcBorders>
            <w:shd w:val="clear" w:color="auto" w:fill="auto"/>
            <w:hideMark/>
          </w:tcPr>
          <w:p w14:paraId="47D4E056"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9</w:t>
            </w:r>
            <w:r w:rsidRPr="00401778">
              <w:rPr>
                <w:rFonts w:ascii="Segoe UI" w:eastAsia="Times New Roman" w:hAnsi="Segoe UI" w:cs="Segoe UI"/>
                <w:sz w:val="21"/>
                <w:szCs w:val="21"/>
                <w:lang w:eastAsia="en-GB"/>
              </w:rPr>
              <w:t> </w:t>
            </w:r>
          </w:p>
        </w:tc>
        <w:tc>
          <w:tcPr>
            <w:tcW w:w="10035" w:type="dxa"/>
            <w:tcBorders>
              <w:top w:val="single" w:sz="12" w:space="0" w:color="auto"/>
              <w:left w:val="single" w:sz="6" w:space="0" w:color="auto"/>
              <w:bottom w:val="single" w:sz="6" w:space="0" w:color="auto"/>
              <w:right w:val="single" w:sz="6" w:space="0" w:color="auto"/>
            </w:tcBorders>
            <w:shd w:val="clear" w:color="auto" w:fill="auto"/>
            <w:hideMark/>
          </w:tcPr>
          <w:p w14:paraId="4CAF253F"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Question Papers / Answer Booklets</w:t>
            </w:r>
            <w:r w:rsidRPr="00401778">
              <w:rPr>
                <w:rFonts w:ascii="Segoe UI" w:eastAsia="Times New Roman" w:hAnsi="Segoe UI" w:cs="Segoe UI"/>
                <w:sz w:val="21"/>
                <w:szCs w:val="21"/>
                <w:lang w:eastAsia="en-GB"/>
              </w:rPr>
              <w:t>- </w:t>
            </w:r>
          </w:p>
          <w:p w14:paraId="7634D234"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1"/>
                <w:szCs w:val="21"/>
                <w:lang w:eastAsia="en-GB"/>
              </w:rPr>
              <w:t xml:space="preserve">Have been given the correct paper? </w:t>
            </w:r>
            <w:r w:rsidRPr="00401778">
              <w:rPr>
                <w:rFonts w:ascii="Segoe UI" w:eastAsia="Times New Roman" w:hAnsi="Segoe UI" w:cs="Segoe UI"/>
                <w:b/>
                <w:bCs/>
                <w:sz w:val="21"/>
                <w:szCs w:val="21"/>
                <w:lang w:eastAsia="en-GB"/>
              </w:rPr>
              <w:t>Check the date, time, subject/unit, unit code and tier.</w:t>
            </w:r>
            <w:r w:rsidRPr="00401778">
              <w:rPr>
                <w:rFonts w:ascii="Segoe UI" w:eastAsia="Times New Roman" w:hAnsi="Segoe UI" w:cs="Segoe UI"/>
                <w:sz w:val="21"/>
                <w:szCs w:val="21"/>
                <w:lang w:eastAsia="en-GB"/>
              </w:rPr>
              <w:t> </w:t>
            </w:r>
          </w:p>
          <w:p w14:paraId="6370F971"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1"/>
                <w:szCs w:val="21"/>
                <w:lang w:eastAsia="en-GB"/>
              </w:rPr>
              <w:t xml:space="preserve">Fill in all the details needed on the front of your answer book (or question paper) in black ink. Make sure you fill these details in on any additional answer sheets that you use. </w:t>
            </w:r>
            <w:r w:rsidRPr="00401778">
              <w:rPr>
                <w:rFonts w:ascii="Segoe UI" w:eastAsia="Times New Roman" w:hAnsi="Segoe UI" w:cs="Segoe UI"/>
                <w:sz w:val="21"/>
                <w:szCs w:val="21"/>
                <w:shd w:val="clear" w:color="auto" w:fill="FFFF00"/>
                <w:lang w:eastAsia="en-GB"/>
              </w:rPr>
              <w:t>Do not write anything else and do not open the question paper until you are instructed that the exam has begun.</w:t>
            </w:r>
            <w:r w:rsidRPr="00401778">
              <w:rPr>
                <w:rFonts w:ascii="Segoe UI" w:eastAsia="Times New Roman" w:hAnsi="Segoe UI" w:cs="Segoe UI"/>
                <w:sz w:val="21"/>
                <w:szCs w:val="21"/>
                <w:lang w:eastAsia="en-GB"/>
              </w:rPr>
              <w:t> </w:t>
            </w:r>
          </w:p>
        </w:tc>
      </w:tr>
      <w:tr w:rsidR="00401778" w:rsidRPr="00401778" w14:paraId="36E56EED" w14:textId="77777777" w:rsidTr="00401778">
        <w:trPr>
          <w:trHeight w:val="36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279FF2CE"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10</w:t>
            </w:r>
            <w:r w:rsidRPr="00401778">
              <w:rPr>
                <w:rFonts w:ascii="Segoe UI" w:eastAsia="Times New Roman" w:hAnsi="Segoe UI" w:cs="Segoe UI"/>
                <w:sz w:val="21"/>
                <w:szCs w:val="21"/>
                <w:lang w:eastAsia="en-GB"/>
              </w:rPr>
              <w:t> </w:t>
            </w:r>
          </w:p>
        </w:tc>
        <w:tc>
          <w:tcPr>
            <w:tcW w:w="10035" w:type="dxa"/>
            <w:tcBorders>
              <w:top w:val="single" w:sz="6" w:space="0" w:color="auto"/>
              <w:left w:val="single" w:sz="6" w:space="0" w:color="auto"/>
              <w:bottom w:val="single" w:sz="6" w:space="0" w:color="auto"/>
              <w:right w:val="single" w:sz="6" w:space="0" w:color="auto"/>
            </w:tcBorders>
            <w:shd w:val="clear" w:color="auto" w:fill="auto"/>
            <w:hideMark/>
          </w:tcPr>
          <w:p w14:paraId="3E329E08"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You MUST write your name as it is printed on your DESKCARD</w:t>
            </w:r>
            <w:r w:rsidRPr="00401778">
              <w:rPr>
                <w:rFonts w:ascii="Segoe UI" w:eastAsia="Times New Roman" w:hAnsi="Segoe UI" w:cs="Segoe UI"/>
                <w:sz w:val="21"/>
                <w:szCs w:val="21"/>
                <w:lang w:eastAsia="en-GB"/>
              </w:rPr>
              <w:t xml:space="preserve">, </w:t>
            </w:r>
            <w:r w:rsidRPr="00401778">
              <w:rPr>
                <w:rFonts w:ascii="Segoe UI" w:eastAsia="Times New Roman" w:hAnsi="Segoe UI" w:cs="Segoe UI"/>
                <w:b/>
                <w:bCs/>
                <w:color w:val="FF0000"/>
                <w:sz w:val="21"/>
                <w:szCs w:val="21"/>
                <w:lang w:eastAsia="en-GB"/>
              </w:rPr>
              <w:t>Pause to allow time to complete     </w:t>
            </w:r>
            <w:r w:rsidRPr="00401778">
              <w:rPr>
                <w:rFonts w:ascii="Segoe UI" w:eastAsia="Times New Roman" w:hAnsi="Segoe UI" w:cs="Segoe UI"/>
                <w:color w:val="FF0000"/>
                <w:sz w:val="21"/>
                <w:szCs w:val="21"/>
                <w:lang w:eastAsia="en-GB"/>
              </w:rPr>
              <w:t> </w:t>
            </w:r>
          </w:p>
        </w:tc>
      </w:tr>
      <w:tr w:rsidR="00401778" w:rsidRPr="00401778" w14:paraId="1026EDD1" w14:textId="77777777" w:rsidTr="00401778">
        <w:trPr>
          <w:trHeight w:val="990"/>
        </w:trPr>
        <w:tc>
          <w:tcPr>
            <w:tcW w:w="495" w:type="dxa"/>
            <w:tcBorders>
              <w:top w:val="single" w:sz="12" w:space="0" w:color="auto"/>
              <w:left w:val="single" w:sz="6" w:space="0" w:color="auto"/>
              <w:bottom w:val="single" w:sz="6" w:space="0" w:color="auto"/>
              <w:right w:val="single" w:sz="6" w:space="0" w:color="auto"/>
            </w:tcBorders>
            <w:shd w:val="clear" w:color="auto" w:fill="auto"/>
            <w:hideMark/>
          </w:tcPr>
          <w:p w14:paraId="1ADD41A8"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11</w:t>
            </w:r>
            <w:r w:rsidRPr="00401778">
              <w:rPr>
                <w:rFonts w:ascii="Segoe UI" w:eastAsia="Times New Roman" w:hAnsi="Segoe UI" w:cs="Segoe UI"/>
                <w:sz w:val="21"/>
                <w:szCs w:val="21"/>
                <w:lang w:eastAsia="en-GB"/>
              </w:rPr>
              <w:t> </w:t>
            </w:r>
          </w:p>
        </w:tc>
        <w:tc>
          <w:tcPr>
            <w:tcW w:w="10035" w:type="dxa"/>
            <w:tcBorders>
              <w:top w:val="single" w:sz="12" w:space="0" w:color="auto"/>
              <w:left w:val="single" w:sz="6" w:space="0" w:color="auto"/>
              <w:bottom w:val="single" w:sz="6" w:space="0" w:color="auto"/>
              <w:right w:val="single" w:sz="6" w:space="0" w:color="auto"/>
            </w:tcBorders>
            <w:shd w:val="clear" w:color="auto" w:fill="auto"/>
            <w:hideMark/>
          </w:tcPr>
          <w:p w14:paraId="352C8F6A"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It is YOUR RESPONSIBILITY to WRITE CLEARLY to ensure your paper can be marked correctly</w:t>
            </w:r>
            <w:r w:rsidRPr="00401778">
              <w:rPr>
                <w:rFonts w:ascii="Segoe UI" w:eastAsia="Times New Roman" w:hAnsi="Segoe UI" w:cs="Segoe UI"/>
                <w:sz w:val="21"/>
                <w:szCs w:val="21"/>
                <w:lang w:eastAsia="en-GB"/>
              </w:rPr>
              <w:t> </w:t>
            </w:r>
          </w:p>
          <w:p w14:paraId="0986B6FE"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1"/>
                <w:szCs w:val="21"/>
                <w:lang w:eastAsia="en-GB"/>
              </w:rPr>
              <w:t>All rough work must be written in your answer booklet and crossed through neatly with a single line. You Must not write on your desk card.  </w:t>
            </w:r>
          </w:p>
        </w:tc>
      </w:tr>
      <w:tr w:rsidR="00401778" w:rsidRPr="00401778" w14:paraId="2B8C14FF" w14:textId="77777777" w:rsidTr="00401778">
        <w:trPr>
          <w:trHeight w:val="69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407E1F9A"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12</w:t>
            </w:r>
            <w:r w:rsidRPr="00401778">
              <w:rPr>
                <w:rFonts w:ascii="Segoe UI" w:eastAsia="Times New Roman" w:hAnsi="Segoe UI" w:cs="Segoe UI"/>
                <w:sz w:val="21"/>
                <w:szCs w:val="21"/>
                <w:lang w:eastAsia="en-GB"/>
              </w:rPr>
              <w:t> </w:t>
            </w:r>
          </w:p>
        </w:tc>
        <w:tc>
          <w:tcPr>
            <w:tcW w:w="10035" w:type="dxa"/>
            <w:tcBorders>
              <w:top w:val="single" w:sz="6" w:space="0" w:color="auto"/>
              <w:left w:val="single" w:sz="6" w:space="0" w:color="auto"/>
              <w:bottom w:val="single" w:sz="6" w:space="0" w:color="auto"/>
              <w:right w:val="single" w:sz="6" w:space="0" w:color="auto"/>
            </w:tcBorders>
            <w:shd w:val="clear" w:color="auto" w:fill="auto"/>
            <w:hideMark/>
          </w:tcPr>
          <w:p w14:paraId="418F2505"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YOU MUST NOT WRITE/DRAW ANYTHING INAPPROPRIATE, OBSCENE OR OFFENSIVE ON YOUR EXAM PAPER – THIS WILL LEAD TO DISQUALIFICATION.</w:t>
            </w:r>
            <w:r w:rsidRPr="00401778">
              <w:rPr>
                <w:rFonts w:ascii="Segoe UI" w:eastAsia="Times New Roman" w:hAnsi="Segoe UI" w:cs="Segoe UI"/>
                <w:sz w:val="21"/>
                <w:szCs w:val="21"/>
                <w:lang w:eastAsia="en-GB"/>
              </w:rPr>
              <w:t> </w:t>
            </w:r>
          </w:p>
        </w:tc>
      </w:tr>
      <w:tr w:rsidR="00401778" w:rsidRPr="00401778" w14:paraId="01A6B2C8" w14:textId="77777777" w:rsidTr="00401778">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380E4EDB"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i/>
                <w:iCs/>
                <w:sz w:val="21"/>
                <w:szCs w:val="21"/>
                <w:lang w:eastAsia="en-GB"/>
              </w:rPr>
              <w:t>13</w:t>
            </w:r>
            <w:r w:rsidRPr="00401778">
              <w:rPr>
                <w:rFonts w:ascii="Segoe UI" w:eastAsia="Times New Roman" w:hAnsi="Segoe UI" w:cs="Segoe UI"/>
                <w:sz w:val="21"/>
                <w:szCs w:val="21"/>
                <w:lang w:eastAsia="en-GB"/>
              </w:rPr>
              <w:t> </w:t>
            </w:r>
          </w:p>
        </w:tc>
        <w:tc>
          <w:tcPr>
            <w:tcW w:w="10035" w:type="dxa"/>
            <w:tcBorders>
              <w:top w:val="single" w:sz="6" w:space="0" w:color="auto"/>
              <w:left w:val="single" w:sz="6" w:space="0" w:color="auto"/>
              <w:bottom w:val="single" w:sz="6" w:space="0" w:color="auto"/>
              <w:right w:val="single" w:sz="6" w:space="0" w:color="auto"/>
            </w:tcBorders>
            <w:shd w:val="clear" w:color="auto" w:fill="auto"/>
            <w:hideMark/>
          </w:tcPr>
          <w:p w14:paraId="17F407B2"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Fire Alarm</w:t>
            </w:r>
            <w:r w:rsidRPr="00401778">
              <w:rPr>
                <w:rFonts w:ascii="Segoe UI" w:eastAsia="Times New Roman" w:hAnsi="Segoe UI" w:cs="Segoe UI"/>
                <w:sz w:val="21"/>
                <w:szCs w:val="21"/>
                <w:lang w:eastAsia="en-GB"/>
              </w:rPr>
              <w:t xml:space="preserve"> - No </w:t>
            </w:r>
            <w:r w:rsidRPr="00401778">
              <w:rPr>
                <w:rFonts w:ascii="Segoe UI" w:eastAsia="Times New Roman" w:hAnsi="Segoe UI" w:cs="Segoe UI"/>
                <w:b/>
                <w:bCs/>
                <w:sz w:val="21"/>
                <w:szCs w:val="21"/>
                <w:lang w:eastAsia="en-GB"/>
              </w:rPr>
              <w:t>fire drill</w:t>
            </w:r>
            <w:r w:rsidRPr="00401778">
              <w:rPr>
                <w:rFonts w:ascii="Segoe UI" w:eastAsia="Times New Roman" w:hAnsi="Segoe UI" w:cs="Segoe UI"/>
                <w:sz w:val="21"/>
                <w:szCs w:val="21"/>
                <w:lang w:eastAsia="en-GB"/>
              </w:rPr>
              <w:t xml:space="preserve"> planned however if alarm goes PLEASE REMAIN SEATED Close your answer booklet and pick up your desk card.  You must remain silent and under exam conditions. </w:t>
            </w:r>
          </w:p>
          <w:p w14:paraId="07D7ECDE"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1"/>
                <w:szCs w:val="21"/>
                <w:lang w:eastAsia="en-GB"/>
              </w:rPr>
              <w:t>Follow invigilators instruction to evacuate in silence (overleaf for full information)   </w:t>
            </w:r>
          </w:p>
        </w:tc>
      </w:tr>
      <w:tr w:rsidR="00401778" w:rsidRPr="00401778" w14:paraId="562A2830" w14:textId="77777777" w:rsidTr="00401778">
        <w:trPr>
          <w:trHeight w:val="765"/>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7325439F"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14</w:t>
            </w:r>
            <w:r w:rsidRPr="00401778">
              <w:rPr>
                <w:rFonts w:ascii="Segoe UI" w:eastAsia="Times New Roman" w:hAnsi="Segoe UI" w:cs="Segoe UI"/>
                <w:sz w:val="21"/>
                <w:szCs w:val="21"/>
                <w:lang w:eastAsia="en-GB"/>
              </w:rPr>
              <w:t> </w:t>
            </w:r>
          </w:p>
        </w:tc>
        <w:tc>
          <w:tcPr>
            <w:tcW w:w="10035" w:type="dxa"/>
            <w:tcBorders>
              <w:top w:val="single" w:sz="6" w:space="0" w:color="auto"/>
              <w:left w:val="single" w:sz="6" w:space="0" w:color="auto"/>
              <w:bottom w:val="single" w:sz="6" w:space="0" w:color="auto"/>
              <w:right w:val="single" w:sz="6" w:space="0" w:color="auto"/>
            </w:tcBorders>
            <w:shd w:val="clear" w:color="auto" w:fill="auto"/>
            <w:hideMark/>
          </w:tcPr>
          <w:p w14:paraId="77A027F7" w14:textId="5512998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color w:val="FF0000"/>
                <w:sz w:val="21"/>
                <w:szCs w:val="21"/>
                <w:lang w:eastAsia="en-GB"/>
              </w:rPr>
              <w:t>Read the</w:t>
            </w:r>
            <w:r w:rsidRPr="00401778">
              <w:rPr>
                <w:rFonts w:ascii="Segoe UI" w:eastAsia="Times New Roman" w:hAnsi="Segoe UI" w:cs="Segoe UI"/>
                <w:b/>
                <w:bCs/>
                <w:color w:val="FF0000"/>
                <w:sz w:val="21"/>
                <w:szCs w:val="21"/>
                <w:lang w:eastAsia="en-GB"/>
              </w:rPr>
              <w:t xml:space="preserve"> </w:t>
            </w:r>
            <w:r w:rsidRPr="00401778">
              <w:rPr>
                <w:rFonts w:ascii="Segoe UI" w:eastAsia="Times New Roman" w:hAnsi="Segoe UI" w:cs="Segoe UI"/>
                <w:b/>
                <w:bCs/>
                <w:sz w:val="21"/>
                <w:szCs w:val="21"/>
                <w:lang w:eastAsia="en-GB"/>
              </w:rPr>
              <w:t>GCSE instructions out to them from the front of the paper</w:t>
            </w:r>
            <w:r w:rsidRPr="00401778">
              <w:rPr>
                <w:rFonts w:ascii="Segoe UI" w:eastAsia="Times New Roman" w:hAnsi="Segoe UI" w:cs="Segoe UI"/>
                <w:i/>
                <w:iCs/>
                <w:sz w:val="21"/>
                <w:szCs w:val="21"/>
                <w:lang w:eastAsia="en-GB"/>
              </w:rPr>
              <w:t xml:space="preserve">. </w:t>
            </w:r>
            <w:r w:rsidRPr="00401778">
              <w:rPr>
                <w:rFonts w:ascii="Segoe UI" w:eastAsia="Times New Roman" w:hAnsi="Segoe UI" w:cs="Segoe UI"/>
                <w:b/>
                <w:bCs/>
                <w:sz w:val="21"/>
                <w:szCs w:val="21"/>
                <w:lang w:eastAsia="en-GB"/>
              </w:rPr>
              <w:t>Read any Erratum notice.</w:t>
            </w:r>
            <w:r w:rsidRPr="00401778">
              <w:rPr>
                <w:rFonts w:ascii="Segoe UI" w:eastAsia="Times New Roman" w:hAnsi="Segoe UI" w:cs="Segoe UI"/>
                <w:color w:val="FF0000"/>
                <w:sz w:val="21"/>
                <w:szCs w:val="21"/>
                <w:lang w:eastAsia="en-GB"/>
              </w:rPr>
              <w:t xml:space="preserve">    Read any </w:t>
            </w:r>
            <w:r w:rsidRPr="00401778">
              <w:rPr>
                <w:rFonts w:ascii="Segoe UI" w:eastAsia="Times New Roman" w:hAnsi="Segoe UI" w:cs="Segoe UI"/>
                <w:b/>
                <w:bCs/>
                <w:sz w:val="21"/>
                <w:szCs w:val="21"/>
                <w:lang w:eastAsia="en-GB"/>
              </w:rPr>
              <w:t>Examination specific instructions</w:t>
            </w:r>
            <w:r w:rsidRPr="00401778">
              <w:rPr>
                <w:rFonts w:ascii="Segoe UI" w:eastAsia="Times New Roman" w:hAnsi="Segoe UI" w:cs="Segoe UI"/>
                <w:sz w:val="21"/>
                <w:szCs w:val="21"/>
                <w:lang w:eastAsia="en-GB"/>
              </w:rPr>
              <w:t>. I.e. Answer all questions, length of exam etc…….   </w:t>
            </w:r>
            <w:r w:rsidR="00C55693">
              <w:rPr>
                <w:rFonts w:ascii="Segoe UI" w:eastAsia="Times New Roman" w:hAnsi="Segoe UI" w:cs="Segoe UI"/>
                <w:sz w:val="21"/>
                <w:szCs w:val="21"/>
                <w:lang w:eastAsia="en-GB"/>
              </w:rPr>
              <w:t xml:space="preserve"> </w:t>
            </w:r>
          </w:p>
        </w:tc>
      </w:tr>
      <w:tr w:rsidR="00401778" w:rsidRPr="00401778" w14:paraId="5DC761D0" w14:textId="77777777" w:rsidTr="00401778">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BFBFBF"/>
            <w:hideMark/>
          </w:tcPr>
          <w:p w14:paraId="2A54A436"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i/>
                <w:iCs/>
                <w:sz w:val="21"/>
                <w:szCs w:val="21"/>
                <w:lang w:eastAsia="en-GB"/>
              </w:rPr>
              <w:t>15</w:t>
            </w:r>
            <w:r w:rsidRPr="00401778">
              <w:rPr>
                <w:rFonts w:ascii="Segoe UI" w:eastAsia="Times New Roman" w:hAnsi="Segoe UI" w:cs="Segoe UI"/>
                <w:sz w:val="21"/>
                <w:szCs w:val="21"/>
                <w:lang w:eastAsia="en-GB"/>
              </w:rPr>
              <w:t> </w:t>
            </w:r>
          </w:p>
        </w:tc>
        <w:tc>
          <w:tcPr>
            <w:tcW w:w="10035" w:type="dxa"/>
            <w:tcBorders>
              <w:top w:val="single" w:sz="6" w:space="0" w:color="auto"/>
              <w:left w:val="single" w:sz="6" w:space="0" w:color="auto"/>
              <w:bottom w:val="single" w:sz="6" w:space="0" w:color="auto"/>
              <w:right w:val="single" w:sz="6" w:space="0" w:color="auto"/>
            </w:tcBorders>
            <w:shd w:val="clear" w:color="auto" w:fill="BFBFBF"/>
            <w:hideMark/>
          </w:tcPr>
          <w:p w14:paraId="0C2C7F3E" w14:textId="77777777" w:rsidR="00401778" w:rsidRPr="00401778" w:rsidRDefault="00401778" w:rsidP="00401778">
            <w:pPr>
              <w:spacing w:after="0" w:line="240" w:lineRule="auto"/>
              <w:jc w:val="center"/>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color w:val="FF0000"/>
                <w:sz w:val="21"/>
                <w:szCs w:val="21"/>
                <w:lang w:eastAsia="en-GB"/>
              </w:rPr>
              <w:t xml:space="preserve">ANNOUNCE CLEARLY </w:t>
            </w:r>
            <w:r w:rsidRPr="00401778">
              <w:rPr>
                <w:rFonts w:ascii="Segoe UI" w:eastAsia="Times New Roman" w:hAnsi="Segoe UI" w:cs="Segoe UI"/>
                <w:sz w:val="21"/>
                <w:szCs w:val="21"/>
                <w:lang w:eastAsia="en-GB"/>
              </w:rPr>
              <w:t>to the candidates when they may begin and how much time they have –  </w:t>
            </w:r>
          </w:p>
          <w:p w14:paraId="221A15E9" w14:textId="77777777" w:rsidR="00401778" w:rsidRPr="00401778" w:rsidRDefault="00401778" w:rsidP="00401778">
            <w:pPr>
              <w:spacing w:after="0" w:line="240" w:lineRule="auto"/>
              <w:jc w:val="center"/>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1"/>
                <w:szCs w:val="21"/>
                <w:lang w:eastAsia="en-GB"/>
              </w:rPr>
              <w:t>WRITE THIS ON THE BOARD.</w:t>
            </w:r>
            <w:r w:rsidRPr="00401778">
              <w:rPr>
                <w:rFonts w:ascii="Segoe UI" w:eastAsia="Times New Roman" w:hAnsi="Segoe UI" w:cs="Segoe UI"/>
                <w:sz w:val="21"/>
                <w:szCs w:val="21"/>
                <w:lang w:eastAsia="en-GB"/>
              </w:rPr>
              <w:t> </w:t>
            </w:r>
          </w:p>
        </w:tc>
      </w:tr>
    </w:tbl>
    <w:p w14:paraId="565B5929" w14:textId="2B5B6E8E" w:rsidR="00C55693" w:rsidRPr="00532AD1" w:rsidRDefault="00401778" w:rsidP="00C55693">
      <w:pPr>
        <w:spacing w:after="0" w:line="240" w:lineRule="auto"/>
        <w:textAlignment w:val="baseline"/>
        <w:rPr>
          <w:rFonts w:ascii="Segoe UI" w:hAnsi="Segoe UI" w:cs="Segoe UI"/>
          <w:b/>
          <w:bCs/>
          <w:sz w:val="20"/>
          <w:szCs w:val="20"/>
        </w:rPr>
      </w:pPr>
      <w:r w:rsidRPr="00401778">
        <w:rPr>
          <w:rFonts w:ascii="Times New Roman" w:eastAsia="Times New Roman" w:hAnsi="Times New Roman" w:cs="Times New Roman"/>
          <w:sz w:val="24"/>
          <w:szCs w:val="24"/>
          <w:lang w:eastAsia="en-GB"/>
        </w:rPr>
        <w:t> </w:t>
      </w:r>
      <w:r w:rsidRPr="00401778">
        <w:rPr>
          <w:rFonts w:ascii="Segoe UI" w:eastAsia="Times New Roman" w:hAnsi="Segoe UI" w:cs="Segoe UI"/>
          <w:color w:val="003399"/>
          <w:sz w:val="24"/>
          <w:szCs w:val="24"/>
          <w:lang w:eastAsia="en-GB"/>
        </w:rPr>
        <w:t> </w:t>
      </w:r>
      <w:r w:rsidR="00C55693" w:rsidRPr="00532AD1">
        <w:rPr>
          <w:rFonts w:ascii="Segoe UI" w:hAnsi="Segoe UI" w:cs="Segoe UI"/>
          <w:b/>
          <w:bCs/>
          <w:sz w:val="20"/>
          <w:szCs w:val="20"/>
        </w:rPr>
        <w:t xml:space="preserve">Appendices:  Appendix </w:t>
      </w:r>
      <w:r w:rsidR="00C55693">
        <w:rPr>
          <w:rFonts w:ascii="Segoe UI" w:hAnsi="Segoe UI" w:cs="Segoe UI"/>
          <w:b/>
          <w:bCs/>
          <w:sz w:val="20"/>
          <w:szCs w:val="20"/>
        </w:rPr>
        <w:t>2</w:t>
      </w:r>
      <w:r w:rsidR="00C55693" w:rsidRPr="00532AD1">
        <w:rPr>
          <w:rFonts w:ascii="Segoe UI" w:hAnsi="Segoe UI" w:cs="Segoe UI"/>
          <w:b/>
          <w:bCs/>
          <w:sz w:val="20"/>
          <w:szCs w:val="20"/>
        </w:rPr>
        <w:t xml:space="preserve"> – </w:t>
      </w:r>
      <w:r w:rsidR="00C55693">
        <w:rPr>
          <w:rFonts w:ascii="Segoe UI" w:hAnsi="Segoe UI" w:cs="Segoe UI"/>
          <w:b/>
          <w:bCs/>
          <w:sz w:val="20"/>
          <w:szCs w:val="20"/>
        </w:rPr>
        <w:t xml:space="preserve">Emergency Evacuation Proceedure  </w:t>
      </w:r>
      <w:r w:rsidR="00C55693" w:rsidRPr="00532AD1">
        <w:rPr>
          <w:rFonts w:ascii="Segoe UI" w:hAnsi="Segoe UI" w:cs="Segoe UI"/>
          <w:b/>
          <w:bCs/>
          <w:sz w:val="20"/>
          <w:szCs w:val="20"/>
        </w:rPr>
        <w:t xml:space="preserve"> </w:t>
      </w:r>
    </w:p>
    <w:p w14:paraId="35598297" w14:textId="09786FAF" w:rsidR="00401778" w:rsidRPr="00401778" w:rsidRDefault="00401778" w:rsidP="00401778">
      <w:pPr>
        <w:spacing w:after="0" w:line="240" w:lineRule="auto"/>
        <w:textAlignment w:val="baseline"/>
        <w:rPr>
          <w:rFonts w:ascii="Segoe UI" w:eastAsia="Times New Roman" w:hAnsi="Segoe UI" w:cs="Segoe UI"/>
          <w:sz w:val="18"/>
          <w:szCs w:val="18"/>
          <w:lang w:eastAsia="en-GB"/>
        </w:rPr>
      </w:pPr>
    </w:p>
    <w:p w14:paraId="45F3BD16" w14:textId="77777777" w:rsidR="00401778" w:rsidRPr="00401778" w:rsidRDefault="00401778" w:rsidP="00401778">
      <w:pPr>
        <w:spacing w:after="0" w:line="240" w:lineRule="auto"/>
        <w:textAlignment w:val="baseline"/>
        <w:rPr>
          <w:rFonts w:ascii="Segoe UI" w:eastAsia="Times New Roman" w:hAnsi="Segoe UI" w:cs="Segoe UI"/>
          <w:b/>
          <w:bCs/>
          <w:sz w:val="18"/>
          <w:szCs w:val="18"/>
          <w:lang w:eastAsia="en-GB"/>
        </w:rPr>
      </w:pPr>
      <w:r w:rsidRPr="00401778">
        <w:rPr>
          <w:rFonts w:ascii="Segoe UI" w:eastAsia="Times New Roman" w:hAnsi="Segoe UI" w:cs="Segoe UI"/>
          <w:color w:val="FF0000"/>
          <w:sz w:val="20"/>
          <w:szCs w:val="20"/>
          <w:lang w:eastAsia="en-GB"/>
        </w:rPr>
        <w:t xml:space="preserve">Invigilators actions in the event of a fire alarm or other emergency that leads to an evacuation of the exam room.  </w:t>
      </w:r>
      <w:r w:rsidRPr="00401778">
        <w:rPr>
          <w:rFonts w:ascii="Segoe UI" w:eastAsia="Times New Roman" w:hAnsi="Segoe UI" w:cs="Segoe UI"/>
          <w:b/>
          <w:bCs/>
          <w:color w:val="FF0000"/>
          <w:sz w:val="20"/>
          <w:szCs w:val="20"/>
          <w:lang w:eastAsia="en-GB"/>
        </w:rPr>
        <w:t> </w:t>
      </w:r>
    </w:p>
    <w:p w14:paraId="32A9D3DA" w14:textId="77777777" w:rsidR="00401778" w:rsidRPr="00401778" w:rsidRDefault="00401778" w:rsidP="00401778">
      <w:pPr>
        <w:spacing w:after="0" w:line="240" w:lineRule="auto"/>
        <w:jc w:val="center"/>
        <w:textAlignment w:val="baseline"/>
        <w:rPr>
          <w:rFonts w:ascii="Segoe UI" w:eastAsia="Times New Roman" w:hAnsi="Segoe UI" w:cs="Segoe UI"/>
          <w:b/>
          <w:bCs/>
          <w:sz w:val="18"/>
          <w:szCs w:val="18"/>
          <w:lang w:eastAsia="en-GB"/>
        </w:rPr>
      </w:pPr>
      <w:r w:rsidRPr="00401778">
        <w:rPr>
          <w:rFonts w:ascii="Times New Roman" w:eastAsia="Times New Roman" w:hAnsi="Times New Roman" w:cs="Times New Roman"/>
          <w:b/>
          <w:bCs/>
          <w:sz w:val="20"/>
          <w:szCs w:val="20"/>
          <w:lang w:eastAsia="en-GB"/>
        </w:rPr>
        <w:lastRenderedPageBreak/>
        <w:t>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00"/>
      </w:tblGrid>
      <w:tr w:rsidR="00401778" w:rsidRPr="00401778" w14:paraId="5133E9C9" w14:textId="77777777" w:rsidTr="00401778">
        <w:trPr>
          <w:trHeight w:val="300"/>
        </w:trPr>
        <w:tc>
          <w:tcPr>
            <w:tcW w:w="10905" w:type="dxa"/>
            <w:tcBorders>
              <w:top w:val="single" w:sz="6" w:space="0" w:color="auto"/>
              <w:left w:val="single" w:sz="6" w:space="0" w:color="auto"/>
              <w:bottom w:val="single" w:sz="6" w:space="0" w:color="auto"/>
              <w:right w:val="single" w:sz="6" w:space="0" w:color="auto"/>
            </w:tcBorders>
            <w:shd w:val="clear" w:color="auto" w:fill="E2EFD9"/>
            <w:hideMark/>
          </w:tcPr>
          <w:p w14:paraId="38312A63" w14:textId="77777777" w:rsidR="00401778" w:rsidRPr="00401778" w:rsidRDefault="00401778" w:rsidP="00401778">
            <w:pPr>
              <w:spacing w:after="0" w:line="240" w:lineRule="auto"/>
              <w:jc w:val="center"/>
              <w:textAlignment w:val="baseline"/>
              <w:divId w:val="560406537"/>
              <w:rPr>
                <w:rFonts w:ascii="Times New Roman" w:eastAsia="Times New Roman" w:hAnsi="Times New Roman" w:cs="Times New Roman"/>
                <w:sz w:val="24"/>
                <w:szCs w:val="24"/>
                <w:lang w:eastAsia="en-GB"/>
              </w:rPr>
            </w:pPr>
            <w:r w:rsidRPr="00401778">
              <w:rPr>
                <w:rFonts w:ascii="Segoe UI" w:eastAsia="Times New Roman" w:hAnsi="Segoe UI" w:cs="Segoe UI"/>
                <w:b/>
                <w:bCs/>
                <w:color w:val="FF0000"/>
                <w:sz w:val="24"/>
                <w:szCs w:val="24"/>
                <w:lang w:eastAsia="en-GB"/>
              </w:rPr>
              <w:t>Emergency evacuation procedure</w:t>
            </w:r>
            <w:r w:rsidRPr="00401778">
              <w:rPr>
                <w:rFonts w:ascii="Segoe UI" w:eastAsia="Times New Roman" w:hAnsi="Segoe UI" w:cs="Segoe UI"/>
                <w:color w:val="FF0000"/>
                <w:sz w:val="24"/>
                <w:szCs w:val="24"/>
                <w:lang w:eastAsia="en-GB"/>
              </w:rPr>
              <w:t> </w:t>
            </w:r>
          </w:p>
        </w:tc>
      </w:tr>
      <w:tr w:rsidR="00401778" w:rsidRPr="00401778" w14:paraId="7D8C9564" w14:textId="77777777" w:rsidTr="00401778">
        <w:trPr>
          <w:trHeight w:val="300"/>
        </w:trPr>
        <w:tc>
          <w:tcPr>
            <w:tcW w:w="10905" w:type="dxa"/>
            <w:tcBorders>
              <w:top w:val="single" w:sz="6" w:space="0" w:color="auto"/>
              <w:left w:val="single" w:sz="6" w:space="0" w:color="auto"/>
              <w:bottom w:val="single" w:sz="6" w:space="0" w:color="auto"/>
              <w:right w:val="single" w:sz="6" w:space="0" w:color="auto"/>
            </w:tcBorders>
            <w:shd w:val="clear" w:color="auto" w:fill="F2F2F2"/>
            <w:hideMark/>
          </w:tcPr>
          <w:p w14:paraId="4F9CAB58"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lang w:eastAsia="en-GB"/>
              </w:rPr>
              <w:t xml:space="preserve">Actions to be taken </w:t>
            </w:r>
            <w:r w:rsidRPr="00401778">
              <w:rPr>
                <w:rFonts w:ascii="Segoe UI" w:eastAsia="Times New Roman" w:hAnsi="Segoe UI" w:cs="Segoe UI"/>
                <w:sz w:val="20"/>
                <w:szCs w:val="20"/>
                <w:lang w:eastAsia="en-GB"/>
              </w:rPr>
              <w:t xml:space="preserve">(as detailed in current </w:t>
            </w:r>
            <w:r w:rsidRPr="00401778">
              <w:rPr>
                <w:rFonts w:ascii="Segoe UI" w:eastAsia="Times New Roman" w:hAnsi="Segoe UI" w:cs="Segoe UI"/>
                <w:lang w:eastAsia="en-GB"/>
              </w:rPr>
              <w:t xml:space="preserve">JCQ </w:t>
            </w:r>
            <w:hyperlink r:id="rId117" w:tgtFrame="_blank" w:history="1">
              <w:r w:rsidRPr="00401778">
                <w:rPr>
                  <w:rFonts w:ascii="Segoe UI" w:eastAsia="Times New Roman" w:hAnsi="Segoe UI" w:cs="Segoe UI"/>
                  <w:color w:val="0000FF"/>
                  <w:u w:val="single"/>
                  <w:lang w:eastAsia="en-GB"/>
                </w:rPr>
                <w:t>Instructions for conducting examinations</w:t>
              </w:r>
            </w:hyperlink>
            <w:r w:rsidRPr="00401778">
              <w:rPr>
                <w:rFonts w:ascii="Segoe UI" w:eastAsia="Times New Roman" w:hAnsi="Segoe UI" w:cs="Segoe UI"/>
                <w:lang w:eastAsia="en-GB"/>
              </w:rPr>
              <w:t xml:space="preserve"> </w:t>
            </w:r>
            <w:r w:rsidRPr="00401778">
              <w:rPr>
                <w:rFonts w:ascii="Segoe UI" w:eastAsia="Times New Roman" w:hAnsi="Segoe UI" w:cs="Segoe UI"/>
                <w:sz w:val="20"/>
                <w:szCs w:val="20"/>
                <w:lang w:eastAsia="en-GB"/>
              </w:rPr>
              <w:t xml:space="preserve">section 25, </w:t>
            </w:r>
            <w:r w:rsidRPr="00401778">
              <w:rPr>
                <w:rFonts w:ascii="Segoe UI" w:eastAsia="Times New Roman" w:hAnsi="Segoe UI" w:cs="Segoe UI"/>
                <w:b/>
                <w:bCs/>
                <w:sz w:val="20"/>
                <w:szCs w:val="20"/>
                <w:lang w:eastAsia="en-GB"/>
              </w:rPr>
              <w:t>Emergencies</w:t>
            </w:r>
            <w:r w:rsidRPr="00401778">
              <w:rPr>
                <w:rFonts w:ascii="Segoe UI" w:eastAsia="Times New Roman" w:hAnsi="Segoe UI" w:cs="Segoe UI"/>
                <w:sz w:val="20"/>
                <w:szCs w:val="20"/>
                <w:lang w:eastAsia="en-GB"/>
              </w:rPr>
              <w:t>) and Stockland Green’s Examinations Emergency Evacuation Policy </w:t>
            </w:r>
          </w:p>
          <w:p w14:paraId="48663B51"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0"/>
                <w:szCs w:val="20"/>
                <w:lang w:eastAsia="en-GB"/>
              </w:rPr>
              <w:t xml:space="preserve">When dealing with emergencies you </w:t>
            </w:r>
            <w:r w:rsidRPr="00401778">
              <w:rPr>
                <w:rFonts w:ascii="Segoe UI" w:eastAsia="Times New Roman" w:hAnsi="Segoe UI" w:cs="Segoe UI"/>
                <w:b/>
                <w:bCs/>
                <w:sz w:val="20"/>
                <w:szCs w:val="20"/>
                <w:lang w:eastAsia="en-GB"/>
              </w:rPr>
              <w:t>must</w:t>
            </w:r>
            <w:r w:rsidRPr="00401778">
              <w:rPr>
                <w:rFonts w:ascii="Segoe UI" w:eastAsia="Times New Roman" w:hAnsi="Segoe UI" w:cs="Segoe UI"/>
                <w:sz w:val="20"/>
                <w:szCs w:val="20"/>
                <w:lang w:eastAsia="en-GB"/>
              </w:rPr>
              <w:t xml:space="preserve"> be aware of any instructions from relevant local or national agencies.  </w:t>
            </w:r>
          </w:p>
          <w:p w14:paraId="14FE5EEE"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color w:val="FF0000"/>
                <w:sz w:val="20"/>
                <w:szCs w:val="20"/>
                <w:lang w:eastAsia="en-GB"/>
              </w:rPr>
              <w:t>The invigilator must take the following action in an emergency such as a fire alarm or a bomb alert:</w:t>
            </w:r>
            <w:r w:rsidRPr="00401778">
              <w:rPr>
                <w:rFonts w:ascii="Segoe UI" w:eastAsia="Times New Roman" w:hAnsi="Segoe UI" w:cs="Segoe UI"/>
                <w:color w:val="FF0000"/>
                <w:sz w:val="20"/>
                <w:szCs w:val="20"/>
                <w:lang w:eastAsia="en-GB"/>
              </w:rPr>
              <w:t> </w:t>
            </w:r>
          </w:p>
        </w:tc>
      </w:tr>
      <w:tr w:rsidR="00401778" w:rsidRPr="00401778" w14:paraId="15CC0481" w14:textId="77777777" w:rsidTr="00401778">
        <w:trPr>
          <w:trHeight w:val="300"/>
        </w:trPr>
        <w:tc>
          <w:tcPr>
            <w:tcW w:w="10905" w:type="dxa"/>
            <w:tcBorders>
              <w:top w:val="single" w:sz="6" w:space="0" w:color="auto"/>
              <w:left w:val="single" w:sz="6" w:space="0" w:color="auto"/>
              <w:bottom w:val="single" w:sz="6" w:space="0" w:color="auto"/>
              <w:right w:val="single" w:sz="6" w:space="0" w:color="auto"/>
            </w:tcBorders>
            <w:shd w:val="clear" w:color="auto" w:fill="auto"/>
            <w:hideMark/>
          </w:tcPr>
          <w:p w14:paraId="154C21BB"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0"/>
                <w:szCs w:val="20"/>
                <w:lang w:eastAsia="en-GB"/>
              </w:rPr>
              <w:t xml:space="preserve">In the event of an emergency, indicated by continuous ringing of bell, invigilators must take the following action: </w:t>
            </w:r>
            <w:r w:rsidRPr="00401778">
              <w:rPr>
                <w:rFonts w:ascii="Segoe UI" w:eastAsia="Times New Roman" w:hAnsi="Segoe UI" w:cs="Segoe UI"/>
                <w:sz w:val="20"/>
                <w:szCs w:val="20"/>
                <w:lang w:eastAsia="en-GB"/>
              </w:rPr>
              <w:t>Stop the candidates from writing – note time on the Evacuation Form </w:t>
            </w:r>
          </w:p>
          <w:p w14:paraId="24B6B4EA" w14:textId="77777777" w:rsidR="00401778" w:rsidRPr="00401778" w:rsidRDefault="00401778" w:rsidP="00401778">
            <w:pPr>
              <w:numPr>
                <w:ilvl w:val="0"/>
                <w:numId w:val="36"/>
              </w:numPr>
              <w:spacing w:after="0" w:line="240" w:lineRule="auto"/>
              <w:ind w:left="1080" w:firstLine="0"/>
              <w:textAlignment w:val="baseline"/>
              <w:rPr>
                <w:rFonts w:ascii="Segoe UI" w:eastAsia="Times New Roman" w:hAnsi="Segoe UI" w:cs="Segoe UI"/>
                <w:sz w:val="18"/>
                <w:szCs w:val="18"/>
                <w:lang w:eastAsia="en-GB"/>
              </w:rPr>
            </w:pPr>
            <w:r w:rsidRPr="00401778">
              <w:rPr>
                <w:rFonts w:ascii="Segoe UI" w:eastAsia="Times New Roman" w:hAnsi="Segoe UI" w:cs="Segoe UI"/>
                <w:sz w:val="18"/>
                <w:szCs w:val="18"/>
                <w:lang w:eastAsia="en-GB"/>
              </w:rPr>
              <w:t>Candidates to remain seated and stay calm </w:t>
            </w:r>
          </w:p>
          <w:p w14:paraId="10472E68" w14:textId="77777777" w:rsidR="00401778" w:rsidRPr="00401778" w:rsidRDefault="00401778" w:rsidP="00401778">
            <w:pPr>
              <w:numPr>
                <w:ilvl w:val="0"/>
                <w:numId w:val="36"/>
              </w:numPr>
              <w:spacing w:after="0" w:line="240" w:lineRule="auto"/>
              <w:ind w:left="1080" w:firstLine="0"/>
              <w:textAlignment w:val="baseline"/>
              <w:rPr>
                <w:rFonts w:ascii="Segoe UI" w:eastAsia="Times New Roman" w:hAnsi="Segoe UI" w:cs="Segoe UI"/>
                <w:sz w:val="20"/>
                <w:szCs w:val="20"/>
                <w:lang w:eastAsia="en-GB"/>
              </w:rPr>
            </w:pPr>
            <w:r w:rsidRPr="00401778">
              <w:rPr>
                <w:rFonts w:ascii="Segoe UI" w:eastAsia="Times New Roman" w:hAnsi="Segoe UI" w:cs="Segoe UI"/>
                <w:sz w:val="18"/>
                <w:szCs w:val="18"/>
                <w:shd w:val="clear" w:color="auto" w:fill="FFFF00"/>
                <w:lang w:eastAsia="en-GB"/>
              </w:rPr>
              <w:t>Tell candidates to take their desk number card with them to hold up when taking the register after evacuating the building</w:t>
            </w:r>
            <w:r w:rsidRPr="00401778">
              <w:rPr>
                <w:rFonts w:ascii="Segoe UI" w:eastAsia="Times New Roman" w:hAnsi="Segoe UI" w:cs="Segoe UI"/>
                <w:sz w:val="20"/>
                <w:szCs w:val="20"/>
                <w:lang w:eastAsia="en-GB"/>
              </w:rPr>
              <w:t>  </w:t>
            </w:r>
          </w:p>
        </w:tc>
      </w:tr>
      <w:tr w:rsidR="00401778" w:rsidRPr="00401778" w14:paraId="71F2A60A" w14:textId="77777777" w:rsidTr="00401778">
        <w:trPr>
          <w:trHeight w:val="300"/>
        </w:trPr>
        <w:tc>
          <w:tcPr>
            <w:tcW w:w="10905" w:type="dxa"/>
            <w:tcBorders>
              <w:top w:val="single" w:sz="6" w:space="0" w:color="auto"/>
              <w:left w:val="single" w:sz="6" w:space="0" w:color="auto"/>
              <w:bottom w:val="single" w:sz="6" w:space="0" w:color="auto"/>
              <w:right w:val="single" w:sz="6" w:space="0" w:color="auto"/>
            </w:tcBorders>
            <w:shd w:val="clear" w:color="auto" w:fill="auto"/>
            <w:hideMark/>
          </w:tcPr>
          <w:p w14:paraId="4ED58F98"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0"/>
                <w:szCs w:val="20"/>
                <w:shd w:val="clear" w:color="auto" w:fill="FFFF00"/>
                <w:lang w:eastAsia="en-GB"/>
              </w:rPr>
              <w:t>Collect the attendance register</w:t>
            </w:r>
            <w:r w:rsidRPr="00401778">
              <w:rPr>
                <w:rFonts w:ascii="Segoe UI" w:eastAsia="Times New Roman" w:hAnsi="Segoe UI" w:cs="Segoe UI"/>
                <w:sz w:val="20"/>
                <w:szCs w:val="20"/>
                <w:lang w:eastAsia="en-GB"/>
              </w:rPr>
              <w:t>- our seat plan (in order to ensure all candidates are present) a pen and your radio </w:t>
            </w:r>
          </w:p>
        </w:tc>
      </w:tr>
      <w:tr w:rsidR="00401778" w:rsidRPr="00401778" w14:paraId="08CE2590" w14:textId="77777777" w:rsidTr="00401778">
        <w:trPr>
          <w:trHeight w:val="300"/>
        </w:trPr>
        <w:tc>
          <w:tcPr>
            <w:tcW w:w="10905" w:type="dxa"/>
            <w:tcBorders>
              <w:top w:val="single" w:sz="6" w:space="0" w:color="auto"/>
              <w:left w:val="single" w:sz="6" w:space="0" w:color="auto"/>
              <w:bottom w:val="single" w:sz="6" w:space="0" w:color="auto"/>
              <w:right w:val="single" w:sz="6" w:space="0" w:color="auto"/>
            </w:tcBorders>
            <w:shd w:val="clear" w:color="auto" w:fill="auto"/>
            <w:hideMark/>
          </w:tcPr>
          <w:p w14:paraId="04D8B616"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0"/>
                <w:szCs w:val="20"/>
                <w:lang w:eastAsia="en-GB"/>
              </w:rPr>
              <w:t>Evacuate the examination room in line with the instructions given by the appropriate authority </w:t>
            </w:r>
          </w:p>
        </w:tc>
      </w:tr>
      <w:tr w:rsidR="00401778" w:rsidRPr="00401778" w14:paraId="575364D7" w14:textId="77777777" w:rsidTr="00401778">
        <w:trPr>
          <w:trHeight w:val="300"/>
        </w:trPr>
        <w:tc>
          <w:tcPr>
            <w:tcW w:w="10905" w:type="dxa"/>
            <w:tcBorders>
              <w:top w:val="single" w:sz="6" w:space="0" w:color="auto"/>
              <w:left w:val="single" w:sz="6" w:space="0" w:color="auto"/>
              <w:bottom w:val="single" w:sz="6" w:space="0" w:color="auto"/>
              <w:right w:val="single" w:sz="6" w:space="0" w:color="auto"/>
            </w:tcBorders>
            <w:shd w:val="clear" w:color="auto" w:fill="auto"/>
            <w:hideMark/>
          </w:tcPr>
          <w:p w14:paraId="6783C84C"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0"/>
                <w:szCs w:val="20"/>
                <w:shd w:val="clear" w:color="auto" w:fill="FFFF00"/>
                <w:lang w:eastAsia="en-GB"/>
              </w:rPr>
              <w:t>Advise candidates to leave all question papers and scripts on their desk in the examination room</w:t>
            </w:r>
            <w:r w:rsidRPr="00401778">
              <w:rPr>
                <w:rFonts w:ascii="Segoe UI" w:eastAsia="Times New Roman" w:hAnsi="Segoe UI" w:cs="Segoe UI"/>
                <w:sz w:val="20"/>
                <w:szCs w:val="20"/>
                <w:lang w:eastAsia="en-GB"/>
              </w:rPr>
              <w:t> </w:t>
            </w:r>
          </w:p>
          <w:p w14:paraId="45A7F449"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0"/>
                <w:szCs w:val="20"/>
                <w:shd w:val="clear" w:color="auto" w:fill="FFFF00"/>
                <w:lang w:eastAsia="en-GB"/>
              </w:rPr>
              <w:t>Candidates must be advised to close their answer booklet.  All belongings, should be left in the room</w:t>
            </w:r>
            <w:r w:rsidRPr="00401778">
              <w:rPr>
                <w:rFonts w:ascii="Segoe UI" w:eastAsia="Times New Roman" w:hAnsi="Segoe UI" w:cs="Segoe UI"/>
                <w:sz w:val="20"/>
                <w:szCs w:val="20"/>
                <w:lang w:eastAsia="en-GB"/>
              </w:rPr>
              <w:t> </w:t>
            </w:r>
          </w:p>
        </w:tc>
      </w:tr>
      <w:tr w:rsidR="00401778" w:rsidRPr="00401778" w14:paraId="5BFE79A5" w14:textId="77777777" w:rsidTr="00401778">
        <w:trPr>
          <w:trHeight w:val="300"/>
        </w:trPr>
        <w:tc>
          <w:tcPr>
            <w:tcW w:w="10905" w:type="dxa"/>
            <w:tcBorders>
              <w:top w:val="single" w:sz="6" w:space="0" w:color="auto"/>
              <w:left w:val="single" w:sz="6" w:space="0" w:color="auto"/>
              <w:bottom w:val="single" w:sz="6" w:space="0" w:color="auto"/>
              <w:right w:val="single" w:sz="6" w:space="0" w:color="auto"/>
            </w:tcBorders>
            <w:shd w:val="clear" w:color="auto" w:fill="auto"/>
            <w:hideMark/>
          </w:tcPr>
          <w:p w14:paraId="35508185"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0"/>
                <w:szCs w:val="20"/>
                <w:shd w:val="clear" w:color="auto" w:fill="FFFF00"/>
                <w:lang w:eastAsia="en-GB"/>
              </w:rPr>
              <w:t>Candidates should leave the room in silence and remain silent for the duration of the evacuation.</w:t>
            </w:r>
            <w:r w:rsidRPr="00401778">
              <w:rPr>
                <w:rFonts w:ascii="Segoe UI" w:eastAsia="Times New Roman" w:hAnsi="Segoe UI" w:cs="Segoe UI"/>
                <w:sz w:val="20"/>
                <w:szCs w:val="20"/>
                <w:lang w:eastAsia="en-GB"/>
              </w:rPr>
              <w:t>   </w:t>
            </w:r>
          </w:p>
          <w:p w14:paraId="6C8596FE" w14:textId="77777777" w:rsidR="00401778" w:rsidRPr="00401778" w:rsidRDefault="00401778" w:rsidP="00401778">
            <w:pPr>
              <w:numPr>
                <w:ilvl w:val="0"/>
                <w:numId w:val="37"/>
              </w:numPr>
              <w:spacing w:after="0" w:line="240" w:lineRule="auto"/>
              <w:ind w:left="1080" w:firstLine="0"/>
              <w:textAlignment w:val="baseline"/>
              <w:rPr>
                <w:rFonts w:ascii="Segoe UI" w:eastAsia="Times New Roman" w:hAnsi="Segoe UI" w:cs="Segoe UI"/>
                <w:sz w:val="18"/>
                <w:szCs w:val="18"/>
                <w:lang w:eastAsia="en-GB"/>
              </w:rPr>
            </w:pPr>
            <w:r w:rsidRPr="00401778">
              <w:rPr>
                <w:rFonts w:ascii="Segoe UI" w:eastAsia="Times New Roman" w:hAnsi="Segoe UI" w:cs="Segoe UI"/>
                <w:sz w:val="18"/>
                <w:szCs w:val="18"/>
                <w:lang w:eastAsia="en-GB"/>
              </w:rPr>
              <w:t>Evacuate the candidates’ row by row (where appropriate).  The senior invigilator will assign invigilators to accompany and supervise candidates as they leave the room and remain with them at all times.    </w:t>
            </w:r>
          </w:p>
        </w:tc>
      </w:tr>
      <w:tr w:rsidR="00401778" w:rsidRPr="00401778" w14:paraId="016AA582" w14:textId="77777777" w:rsidTr="00401778">
        <w:trPr>
          <w:trHeight w:val="300"/>
        </w:trPr>
        <w:tc>
          <w:tcPr>
            <w:tcW w:w="10905" w:type="dxa"/>
            <w:tcBorders>
              <w:top w:val="single" w:sz="6" w:space="0" w:color="auto"/>
              <w:left w:val="single" w:sz="6" w:space="0" w:color="auto"/>
              <w:bottom w:val="single" w:sz="6" w:space="0" w:color="auto"/>
              <w:right w:val="single" w:sz="6" w:space="0" w:color="auto"/>
            </w:tcBorders>
            <w:shd w:val="clear" w:color="auto" w:fill="auto"/>
            <w:hideMark/>
          </w:tcPr>
          <w:p w14:paraId="4C8D9405"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0"/>
                <w:szCs w:val="20"/>
                <w:shd w:val="clear" w:color="auto" w:fill="FFFF00"/>
                <w:lang w:eastAsia="en-GB"/>
              </w:rPr>
              <w:t>Once all candidates are evacuated check no candidates are remaining.</w:t>
            </w:r>
            <w:r w:rsidRPr="00401778">
              <w:rPr>
                <w:rFonts w:ascii="Segoe UI" w:eastAsia="Times New Roman" w:hAnsi="Segoe UI" w:cs="Segoe UI"/>
                <w:sz w:val="20"/>
                <w:szCs w:val="20"/>
                <w:lang w:eastAsia="en-GB"/>
              </w:rPr>
              <w:t>  </w:t>
            </w:r>
          </w:p>
          <w:p w14:paraId="6E745EED" w14:textId="77777777" w:rsidR="00401778" w:rsidRPr="00401778" w:rsidRDefault="00401778" w:rsidP="00401778">
            <w:pPr>
              <w:numPr>
                <w:ilvl w:val="0"/>
                <w:numId w:val="38"/>
              </w:numPr>
              <w:spacing w:after="0" w:line="240" w:lineRule="auto"/>
              <w:ind w:left="1080" w:firstLine="0"/>
              <w:textAlignment w:val="baseline"/>
              <w:rPr>
                <w:rFonts w:ascii="Segoe UI" w:eastAsia="Times New Roman" w:hAnsi="Segoe UI" w:cs="Segoe UI"/>
                <w:sz w:val="18"/>
                <w:szCs w:val="18"/>
                <w:lang w:eastAsia="en-GB"/>
              </w:rPr>
            </w:pPr>
            <w:r w:rsidRPr="00401778">
              <w:rPr>
                <w:rFonts w:ascii="Segoe UI" w:eastAsia="Times New Roman" w:hAnsi="Segoe UI" w:cs="Segoe UI"/>
                <w:sz w:val="18"/>
                <w:szCs w:val="18"/>
                <w:lang w:eastAsia="en-GB"/>
              </w:rPr>
              <w:t>The room should be locked once you are sure everyone has exited.   </w:t>
            </w:r>
          </w:p>
        </w:tc>
      </w:tr>
      <w:tr w:rsidR="00401778" w:rsidRPr="00401778" w14:paraId="46F81F8E" w14:textId="77777777" w:rsidTr="00401778">
        <w:trPr>
          <w:trHeight w:val="300"/>
        </w:trPr>
        <w:tc>
          <w:tcPr>
            <w:tcW w:w="10905" w:type="dxa"/>
            <w:tcBorders>
              <w:top w:val="single" w:sz="6" w:space="0" w:color="auto"/>
              <w:left w:val="single" w:sz="6" w:space="0" w:color="auto"/>
              <w:bottom w:val="single" w:sz="6" w:space="0" w:color="auto"/>
              <w:right w:val="single" w:sz="6" w:space="0" w:color="auto"/>
            </w:tcBorders>
            <w:shd w:val="clear" w:color="auto" w:fill="auto"/>
            <w:hideMark/>
          </w:tcPr>
          <w:p w14:paraId="735C25FE"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0"/>
                <w:szCs w:val="20"/>
                <w:shd w:val="clear" w:color="auto" w:fill="FFFF00"/>
                <w:lang w:eastAsia="en-GB"/>
              </w:rPr>
              <w:t>Make sure that the candidates are supervised as closely as possible while they are out of the examination room to make sure there is no discussion about the examination.</w:t>
            </w:r>
            <w:r w:rsidRPr="00401778">
              <w:rPr>
                <w:rFonts w:ascii="Segoe UI" w:eastAsia="Times New Roman" w:hAnsi="Segoe UI" w:cs="Segoe UI"/>
                <w:sz w:val="20"/>
                <w:szCs w:val="20"/>
                <w:lang w:eastAsia="en-GB"/>
              </w:rPr>
              <w:t>   </w:t>
            </w:r>
          </w:p>
          <w:p w14:paraId="312A8334" w14:textId="77777777" w:rsidR="00401778" w:rsidRPr="00401778" w:rsidRDefault="00401778" w:rsidP="00401778">
            <w:pPr>
              <w:numPr>
                <w:ilvl w:val="0"/>
                <w:numId w:val="39"/>
              </w:numPr>
              <w:spacing w:after="0" w:line="240" w:lineRule="auto"/>
              <w:ind w:left="1080" w:firstLine="0"/>
              <w:textAlignment w:val="baseline"/>
              <w:rPr>
                <w:rFonts w:ascii="Segoe UI" w:eastAsia="Times New Roman" w:hAnsi="Segoe UI" w:cs="Segoe UI"/>
                <w:sz w:val="18"/>
                <w:szCs w:val="18"/>
                <w:lang w:eastAsia="en-GB"/>
              </w:rPr>
            </w:pPr>
            <w:r w:rsidRPr="00401778">
              <w:rPr>
                <w:rFonts w:ascii="Segoe UI" w:eastAsia="Times New Roman" w:hAnsi="Segoe UI" w:cs="Segoe UI"/>
                <w:sz w:val="18"/>
                <w:szCs w:val="18"/>
                <w:lang w:eastAsia="en-GB"/>
              </w:rPr>
              <w:t xml:space="preserve">They should be directed to the </w:t>
            </w:r>
            <w:r w:rsidRPr="00401778">
              <w:rPr>
                <w:rFonts w:ascii="Segoe UI" w:eastAsia="Times New Roman" w:hAnsi="Segoe UI" w:cs="Segoe UI"/>
                <w:b/>
                <w:bCs/>
                <w:color w:val="FF0000"/>
                <w:sz w:val="18"/>
                <w:szCs w:val="18"/>
                <w:lang w:eastAsia="en-GB"/>
              </w:rPr>
              <w:t>assembly point</w:t>
            </w:r>
            <w:r w:rsidRPr="00401778">
              <w:rPr>
                <w:rFonts w:ascii="Segoe UI" w:eastAsia="Times New Roman" w:hAnsi="Segoe UI" w:cs="Segoe UI"/>
                <w:color w:val="FF0000"/>
                <w:sz w:val="18"/>
                <w:szCs w:val="18"/>
                <w:lang w:eastAsia="en-GB"/>
              </w:rPr>
              <w:t xml:space="preserve"> </w:t>
            </w:r>
            <w:r w:rsidRPr="00401778">
              <w:rPr>
                <w:rFonts w:ascii="Segoe UI" w:eastAsia="Times New Roman" w:hAnsi="Segoe UI" w:cs="Segoe UI"/>
                <w:sz w:val="18"/>
                <w:szCs w:val="18"/>
                <w:lang w:eastAsia="en-GB"/>
              </w:rPr>
              <w:t>opposite the main school entrance, to the right of the grassed area.   </w:t>
            </w:r>
          </w:p>
        </w:tc>
      </w:tr>
      <w:tr w:rsidR="00401778" w:rsidRPr="00401778" w14:paraId="231F990C" w14:textId="77777777" w:rsidTr="00401778">
        <w:trPr>
          <w:trHeight w:val="300"/>
        </w:trPr>
        <w:tc>
          <w:tcPr>
            <w:tcW w:w="10905" w:type="dxa"/>
            <w:tcBorders>
              <w:top w:val="single" w:sz="6" w:space="0" w:color="auto"/>
              <w:left w:val="single" w:sz="6" w:space="0" w:color="auto"/>
              <w:bottom w:val="single" w:sz="6" w:space="0" w:color="auto"/>
              <w:right w:val="single" w:sz="6" w:space="0" w:color="auto"/>
            </w:tcBorders>
            <w:shd w:val="clear" w:color="auto" w:fill="auto"/>
            <w:hideMark/>
          </w:tcPr>
          <w:p w14:paraId="37DF773C"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0"/>
                <w:szCs w:val="20"/>
                <w:shd w:val="clear" w:color="auto" w:fill="FFFF00"/>
                <w:lang w:eastAsia="en-GB"/>
              </w:rPr>
              <w:t>On arrival at the assembly point immediately take the register using the seating plan to check all candidates are present.  Invigilators should always remain vigilant to ensure exam rules are met.</w:t>
            </w:r>
            <w:r w:rsidRPr="00401778">
              <w:rPr>
                <w:rFonts w:ascii="Segoe UI" w:eastAsia="Times New Roman" w:hAnsi="Segoe UI" w:cs="Segoe UI"/>
                <w:sz w:val="20"/>
                <w:szCs w:val="20"/>
                <w:lang w:eastAsia="en-GB"/>
              </w:rPr>
              <w:t>   </w:t>
            </w:r>
          </w:p>
          <w:p w14:paraId="12EDFAD0" w14:textId="77777777" w:rsidR="00401778" w:rsidRPr="00401778" w:rsidRDefault="00401778" w:rsidP="00401778">
            <w:pPr>
              <w:numPr>
                <w:ilvl w:val="0"/>
                <w:numId w:val="40"/>
              </w:numPr>
              <w:spacing w:after="0" w:line="240" w:lineRule="auto"/>
              <w:ind w:left="1080" w:firstLine="0"/>
              <w:textAlignment w:val="baseline"/>
              <w:rPr>
                <w:rFonts w:ascii="Segoe UI" w:eastAsia="Times New Roman" w:hAnsi="Segoe UI" w:cs="Segoe UI"/>
                <w:sz w:val="18"/>
                <w:szCs w:val="18"/>
                <w:lang w:eastAsia="en-GB"/>
              </w:rPr>
            </w:pPr>
            <w:r w:rsidRPr="00401778">
              <w:rPr>
                <w:rFonts w:ascii="Segoe UI" w:eastAsia="Times New Roman" w:hAnsi="Segoe UI" w:cs="Segoe UI"/>
                <w:sz w:val="18"/>
                <w:szCs w:val="18"/>
                <w:lang w:eastAsia="en-GB"/>
              </w:rPr>
              <w:t>Row letters by Room are attached to the inside of the fence at the assembly point, by exam rooms </w:t>
            </w:r>
          </w:p>
          <w:p w14:paraId="4EBBB203" w14:textId="77777777" w:rsidR="00401778" w:rsidRPr="00401778" w:rsidRDefault="00401778" w:rsidP="00401778">
            <w:pPr>
              <w:numPr>
                <w:ilvl w:val="0"/>
                <w:numId w:val="40"/>
              </w:numPr>
              <w:spacing w:after="0" w:line="240" w:lineRule="auto"/>
              <w:ind w:left="1080" w:firstLine="0"/>
              <w:textAlignment w:val="baseline"/>
              <w:rPr>
                <w:rFonts w:ascii="Segoe UI" w:eastAsia="Times New Roman" w:hAnsi="Segoe UI" w:cs="Segoe UI"/>
                <w:sz w:val="18"/>
                <w:szCs w:val="18"/>
                <w:lang w:eastAsia="en-GB"/>
              </w:rPr>
            </w:pPr>
            <w:r w:rsidRPr="00401778">
              <w:rPr>
                <w:rFonts w:ascii="Segoe UI" w:eastAsia="Times New Roman" w:hAnsi="Segoe UI" w:cs="Segoe UI"/>
                <w:sz w:val="18"/>
                <w:szCs w:val="18"/>
                <w:lang w:eastAsia="en-GB"/>
              </w:rPr>
              <w:t>The is also a sign for the Library and one for all other smaller rooms </w:t>
            </w:r>
          </w:p>
          <w:p w14:paraId="11A8FCA0" w14:textId="77777777" w:rsidR="00401778" w:rsidRPr="00401778" w:rsidRDefault="00401778" w:rsidP="00401778">
            <w:pPr>
              <w:numPr>
                <w:ilvl w:val="0"/>
                <w:numId w:val="40"/>
              </w:numPr>
              <w:spacing w:after="0" w:line="240" w:lineRule="auto"/>
              <w:ind w:left="1080" w:firstLine="0"/>
              <w:textAlignment w:val="baseline"/>
              <w:rPr>
                <w:rFonts w:ascii="Segoe UI" w:eastAsia="Times New Roman" w:hAnsi="Segoe UI" w:cs="Segoe UI"/>
                <w:sz w:val="18"/>
                <w:szCs w:val="18"/>
                <w:lang w:eastAsia="en-GB"/>
              </w:rPr>
            </w:pPr>
            <w:r w:rsidRPr="00401778">
              <w:rPr>
                <w:rFonts w:ascii="Segoe UI" w:eastAsia="Times New Roman" w:hAnsi="Segoe UI" w:cs="Segoe UI"/>
                <w:b/>
                <w:bCs/>
                <w:sz w:val="18"/>
                <w:szCs w:val="18"/>
                <w:lang w:eastAsia="en-GB"/>
              </w:rPr>
              <w:t>Students line up in front of the letter of the Row, by Room, that they were taking their exam in</w:t>
            </w:r>
            <w:r w:rsidRPr="00401778">
              <w:rPr>
                <w:rFonts w:ascii="Segoe UI" w:eastAsia="Times New Roman" w:hAnsi="Segoe UI" w:cs="Segoe UI"/>
                <w:sz w:val="18"/>
                <w:szCs w:val="18"/>
                <w:lang w:eastAsia="en-GB"/>
              </w:rPr>
              <w:t> </w:t>
            </w:r>
          </w:p>
          <w:p w14:paraId="1AF0504E" w14:textId="77777777" w:rsidR="00401778" w:rsidRPr="00401778" w:rsidRDefault="00401778" w:rsidP="00401778">
            <w:pPr>
              <w:numPr>
                <w:ilvl w:val="0"/>
                <w:numId w:val="40"/>
              </w:numPr>
              <w:spacing w:after="0" w:line="240" w:lineRule="auto"/>
              <w:ind w:left="1080" w:firstLine="0"/>
              <w:textAlignment w:val="baseline"/>
              <w:rPr>
                <w:rFonts w:ascii="Segoe UI" w:eastAsia="Times New Roman" w:hAnsi="Segoe UI" w:cs="Segoe UI"/>
                <w:sz w:val="18"/>
                <w:szCs w:val="18"/>
                <w:lang w:eastAsia="en-GB"/>
              </w:rPr>
            </w:pPr>
            <w:r w:rsidRPr="00401778">
              <w:rPr>
                <w:rFonts w:ascii="Segoe UI" w:eastAsia="Times New Roman" w:hAnsi="Segoe UI" w:cs="Segoe UI"/>
                <w:sz w:val="18"/>
                <w:szCs w:val="18"/>
                <w:lang w:eastAsia="en-GB"/>
              </w:rPr>
              <w:t>Count the number of students in each row and check it matches the seat plan </w:t>
            </w:r>
          </w:p>
          <w:p w14:paraId="1045936F" w14:textId="77777777" w:rsidR="00401778" w:rsidRPr="00401778" w:rsidRDefault="00401778" w:rsidP="00401778">
            <w:pPr>
              <w:numPr>
                <w:ilvl w:val="0"/>
                <w:numId w:val="40"/>
              </w:numPr>
              <w:spacing w:after="0" w:line="240" w:lineRule="auto"/>
              <w:ind w:left="1080" w:firstLine="0"/>
              <w:textAlignment w:val="baseline"/>
              <w:rPr>
                <w:rFonts w:ascii="Segoe UI" w:eastAsia="Times New Roman" w:hAnsi="Segoe UI" w:cs="Segoe UI"/>
                <w:sz w:val="18"/>
                <w:szCs w:val="18"/>
                <w:lang w:eastAsia="en-GB"/>
              </w:rPr>
            </w:pPr>
            <w:r w:rsidRPr="00401778">
              <w:rPr>
                <w:rFonts w:ascii="Segoe UI" w:eastAsia="Times New Roman" w:hAnsi="Segoe UI" w:cs="Segoe UI"/>
                <w:sz w:val="18"/>
                <w:szCs w:val="18"/>
                <w:lang w:eastAsia="en-GB"/>
              </w:rPr>
              <w:t>Then call the names of students by row and tick the seat plan </w:t>
            </w:r>
          </w:p>
          <w:p w14:paraId="5835CDA8"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0"/>
                <w:szCs w:val="20"/>
                <w:lang w:eastAsia="en-GB"/>
              </w:rPr>
              <w:t>You should notify the Exam Officer once you have checked the register and flag immediately if any students are missing.  The Exam Officer will liaise with a member of the Senior Leadership Team to ascertain the status of the evacuation.   </w:t>
            </w:r>
          </w:p>
        </w:tc>
      </w:tr>
      <w:tr w:rsidR="00401778" w:rsidRPr="00401778" w14:paraId="29C3913A" w14:textId="77777777" w:rsidTr="00401778">
        <w:trPr>
          <w:trHeight w:val="300"/>
        </w:trPr>
        <w:tc>
          <w:tcPr>
            <w:tcW w:w="10905" w:type="dxa"/>
            <w:tcBorders>
              <w:top w:val="single" w:sz="6" w:space="0" w:color="auto"/>
              <w:left w:val="single" w:sz="6" w:space="0" w:color="auto"/>
              <w:bottom w:val="single" w:sz="6" w:space="0" w:color="auto"/>
              <w:right w:val="single" w:sz="6" w:space="0" w:color="auto"/>
            </w:tcBorders>
            <w:shd w:val="clear" w:color="auto" w:fill="auto"/>
            <w:hideMark/>
          </w:tcPr>
          <w:p w14:paraId="0E3F343C"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0"/>
                <w:szCs w:val="20"/>
                <w:shd w:val="clear" w:color="auto" w:fill="FFFF00"/>
                <w:lang w:eastAsia="en-GB"/>
              </w:rPr>
              <w:t>Once the ‘all clear’ has been announced return to the examination room:</w:t>
            </w:r>
            <w:r w:rsidRPr="00401778">
              <w:rPr>
                <w:rFonts w:ascii="Segoe UI" w:eastAsia="Times New Roman" w:hAnsi="Segoe UI" w:cs="Segoe UI"/>
                <w:sz w:val="20"/>
                <w:szCs w:val="20"/>
                <w:lang w:eastAsia="en-GB"/>
              </w:rPr>
              <w:t>  Use the seating plan to ensure all students have returned and then restart the exam.  Note the time the exam restarts. </w:t>
            </w:r>
          </w:p>
        </w:tc>
      </w:tr>
      <w:tr w:rsidR="00401778" w:rsidRPr="00401778" w14:paraId="7FF918BC" w14:textId="77777777" w:rsidTr="00401778">
        <w:trPr>
          <w:trHeight w:val="300"/>
        </w:trPr>
        <w:tc>
          <w:tcPr>
            <w:tcW w:w="10905" w:type="dxa"/>
            <w:tcBorders>
              <w:top w:val="single" w:sz="6" w:space="0" w:color="auto"/>
              <w:left w:val="single" w:sz="6" w:space="0" w:color="auto"/>
              <w:bottom w:val="single" w:sz="6" w:space="0" w:color="auto"/>
              <w:right w:val="single" w:sz="6" w:space="0" w:color="auto"/>
            </w:tcBorders>
            <w:shd w:val="clear" w:color="auto" w:fill="auto"/>
            <w:hideMark/>
          </w:tcPr>
          <w:p w14:paraId="4EA73716"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0"/>
                <w:szCs w:val="20"/>
                <w:lang w:eastAsia="en-GB"/>
              </w:rPr>
              <w:t>Make a note of the time of the interruption and how long it lasted  </w:t>
            </w:r>
          </w:p>
        </w:tc>
      </w:tr>
      <w:tr w:rsidR="00401778" w:rsidRPr="00401778" w14:paraId="5FE2E912" w14:textId="77777777" w:rsidTr="00401778">
        <w:trPr>
          <w:trHeight w:val="300"/>
        </w:trPr>
        <w:tc>
          <w:tcPr>
            <w:tcW w:w="10905" w:type="dxa"/>
            <w:tcBorders>
              <w:top w:val="single" w:sz="6" w:space="0" w:color="auto"/>
              <w:left w:val="single" w:sz="6" w:space="0" w:color="auto"/>
              <w:bottom w:val="single" w:sz="6" w:space="0" w:color="auto"/>
              <w:right w:val="single" w:sz="6" w:space="0" w:color="auto"/>
            </w:tcBorders>
            <w:shd w:val="clear" w:color="auto" w:fill="auto"/>
            <w:hideMark/>
          </w:tcPr>
          <w:p w14:paraId="1236EB05"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0"/>
                <w:szCs w:val="20"/>
                <w:lang w:eastAsia="en-GB"/>
              </w:rPr>
              <w:t>Allow the candidates the full working time set for the examination.  If students chose not to take the full time, they must sign the pro-forma to acknowledge they declined to take it </w:t>
            </w:r>
          </w:p>
        </w:tc>
      </w:tr>
      <w:tr w:rsidR="00401778" w:rsidRPr="00401778" w14:paraId="64BFC785" w14:textId="77777777" w:rsidTr="00401778">
        <w:trPr>
          <w:trHeight w:val="300"/>
        </w:trPr>
        <w:tc>
          <w:tcPr>
            <w:tcW w:w="10905" w:type="dxa"/>
            <w:tcBorders>
              <w:top w:val="single" w:sz="6" w:space="0" w:color="auto"/>
              <w:left w:val="single" w:sz="6" w:space="0" w:color="auto"/>
              <w:bottom w:val="single" w:sz="6" w:space="0" w:color="auto"/>
              <w:right w:val="single" w:sz="6" w:space="0" w:color="auto"/>
            </w:tcBorders>
            <w:shd w:val="clear" w:color="auto" w:fill="auto"/>
            <w:hideMark/>
          </w:tcPr>
          <w:p w14:paraId="1F14319B"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0"/>
                <w:szCs w:val="20"/>
                <w:shd w:val="clear" w:color="auto" w:fill="FFFF00"/>
                <w:lang w:eastAsia="en-GB"/>
              </w:rPr>
              <w:t>After the examination</w:t>
            </w:r>
            <w:r w:rsidRPr="00401778">
              <w:rPr>
                <w:rFonts w:ascii="Segoe UI" w:eastAsia="Times New Roman" w:hAnsi="Segoe UI" w:cs="Segoe UI"/>
                <w:b/>
                <w:bCs/>
                <w:sz w:val="20"/>
                <w:szCs w:val="20"/>
                <w:lang w:eastAsia="en-GB"/>
              </w:rPr>
              <w:t>:</w:t>
            </w:r>
            <w:r w:rsidRPr="00401778">
              <w:rPr>
                <w:rFonts w:ascii="Segoe UI" w:eastAsia="Times New Roman" w:hAnsi="Segoe UI" w:cs="Segoe UI"/>
                <w:sz w:val="20"/>
                <w:szCs w:val="20"/>
                <w:lang w:eastAsia="en-GB"/>
              </w:rPr>
              <w:t xml:space="preserve"> Make a full report of the incident and of the action taken on the ‘Notice of Evacuation Form’ and hand this to the Exams Officer ensuring they are fully briefed.   </w:t>
            </w:r>
          </w:p>
        </w:tc>
      </w:tr>
      <w:tr w:rsidR="00401778" w:rsidRPr="00401778" w14:paraId="00FDEB1B" w14:textId="77777777" w:rsidTr="00401778">
        <w:trPr>
          <w:trHeight w:val="300"/>
        </w:trPr>
        <w:tc>
          <w:tcPr>
            <w:tcW w:w="10905" w:type="dxa"/>
            <w:tcBorders>
              <w:top w:val="single" w:sz="6" w:space="0" w:color="auto"/>
              <w:left w:val="single" w:sz="6" w:space="0" w:color="auto"/>
              <w:bottom w:val="single" w:sz="6" w:space="0" w:color="auto"/>
              <w:right w:val="single" w:sz="6" w:space="0" w:color="auto"/>
            </w:tcBorders>
            <w:shd w:val="clear" w:color="auto" w:fill="auto"/>
            <w:hideMark/>
          </w:tcPr>
          <w:p w14:paraId="2C562CB5"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0"/>
                <w:szCs w:val="20"/>
                <w:lang w:eastAsia="en-GB"/>
              </w:rPr>
              <w:t>The Exam Officer should formulate a special consideration report and send to the relevant awarding body </w:t>
            </w:r>
          </w:p>
        </w:tc>
      </w:tr>
      <w:tr w:rsidR="00401778" w:rsidRPr="00401778" w14:paraId="0171B088" w14:textId="77777777" w:rsidTr="00401778">
        <w:trPr>
          <w:trHeight w:val="300"/>
        </w:trPr>
        <w:tc>
          <w:tcPr>
            <w:tcW w:w="10905" w:type="dxa"/>
            <w:tcBorders>
              <w:top w:val="single" w:sz="6" w:space="0" w:color="auto"/>
              <w:left w:val="single" w:sz="6" w:space="0" w:color="auto"/>
              <w:bottom w:val="single" w:sz="6" w:space="0" w:color="auto"/>
              <w:right w:val="single" w:sz="6" w:space="0" w:color="auto"/>
            </w:tcBorders>
            <w:shd w:val="clear" w:color="auto" w:fill="auto"/>
            <w:hideMark/>
          </w:tcPr>
          <w:p w14:paraId="28312BFF"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0"/>
                <w:szCs w:val="20"/>
                <w:lang w:eastAsia="en-GB"/>
              </w:rPr>
              <w:t>Retain the ‘Notice of Evacuation Form’ with the day’s paperwork  </w:t>
            </w:r>
          </w:p>
        </w:tc>
      </w:tr>
    </w:tbl>
    <w:p w14:paraId="018DF6B0" w14:textId="77777777" w:rsidR="00401778" w:rsidRPr="00401778" w:rsidRDefault="00401778" w:rsidP="00401778">
      <w:pPr>
        <w:spacing w:after="0" w:line="240" w:lineRule="auto"/>
        <w:jc w:val="center"/>
        <w:textAlignment w:val="baseline"/>
        <w:rPr>
          <w:rFonts w:ascii="Segoe UI" w:eastAsia="Times New Roman" w:hAnsi="Segoe UI" w:cs="Segoe UI"/>
          <w:b/>
          <w:bCs/>
          <w:sz w:val="18"/>
          <w:szCs w:val="18"/>
          <w:lang w:eastAsia="en-GB"/>
        </w:rPr>
      </w:pPr>
      <w:r w:rsidRPr="00401778">
        <w:rPr>
          <w:rFonts w:ascii="Times New Roman" w:eastAsia="Times New Roman" w:hAnsi="Times New Roman" w:cs="Times New Roman"/>
          <w:b/>
          <w:bCs/>
          <w:sz w:val="36"/>
          <w:szCs w:val="36"/>
          <w:lang w:eastAsia="en-GB"/>
        </w:rPr>
        <w:t> </w:t>
      </w:r>
    </w:p>
    <w:p w14:paraId="216BE4AC" w14:textId="77777777" w:rsidR="00C55693" w:rsidRDefault="00C55693" w:rsidP="00401778">
      <w:pPr>
        <w:spacing w:after="0" w:line="240" w:lineRule="auto"/>
        <w:jc w:val="center"/>
        <w:textAlignment w:val="baseline"/>
        <w:rPr>
          <w:rFonts w:ascii="Segoe UI" w:eastAsia="Times New Roman" w:hAnsi="Segoe UI" w:cs="Segoe UI"/>
          <w:b/>
          <w:bCs/>
          <w:sz w:val="36"/>
          <w:szCs w:val="36"/>
          <w:u w:val="single"/>
          <w:lang w:eastAsia="en-GB"/>
        </w:rPr>
      </w:pPr>
    </w:p>
    <w:p w14:paraId="326782CB" w14:textId="77777777" w:rsidR="00C55693" w:rsidRDefault="00C55693" w:rsidP="00401778">
      <w:pPr>
        <w:spacing w:after="0" w:line="240" w:lineRule="auto"/>
        <w:jc w:val="center"/>
        <w:textAlignment w:val="baseline"/>
        <w:rPr>
          <w:rFonts w:ascii="Segoe UI" w:eastAsia="Times New Roman" w:hAnsi="Segoe UI" w:cs="Segoe UI"/>
          <w:b/>
          <w:bCs/>
          <w:sz w:val="36"/>
          <w:szCs w:val="36"/>
          <w:u w:val="single"/>
          <w:lang w:eastAsia="en-GB"/>
        </w:rPr>
      </w:pPr>
    </w:p>
    <w:p w14:paraId="62A32BCD" w14:textId="77777777" w:rsidR="00C55693" w:rsidRDefault="00C55693" w:rsidP="00401778">
      <w:pPr>
        <w:spacing w:after="0" w:line="240" w:lineRule="auto"/>
        <w:jc w:val="center"/>
        <w:textAlignment w:val="baseline"/>
        <w:rPr>
          <w:rFonts w:ascii="Segoe UI" w:eastAsia="Times New Roman" w:hAnsi="Segoe UI" w:cs="Segoe UI"/>
          <w:b/>
          <w:bCs/>
          <w:sz w:val="36"/>
          <w:szCs w:val="36"/>
          <w:u w:val="single"/>
          <w:lang w:eastAsia="en-GB"/>
        </w:rPr>
      </w:pPr>
    </w:p>
    <w:p w14:paraId="3E3D6C48" w14:textId="48118188" w:rsidR="00401778" w:rsidRPr="00401778" w:rsidRDefault="00401778" w:rsidP="00401778">
      <w:pPr>
        <w:spacing w:after="0" w:line="240" w:lineRule="auto"/>
        <w:jc w:val="center"/>
        <w:textAlignment w:val="baseline"/>
        <w:rPr>
          <w:rFonts w:ascii="Segoe UI" w:eastAsia="Times New Roman" w:hAnsi="Segoe UI" w:cs="Segoe UI"/>
          <w:b/>
          <w:bCs/>
          <w:sz w:val="18"/>
          <w:szCs w:val="18"/>
          <w:lang w:eastAsia="en-GB"/>
        </w:rPr>
      </w:pPr>
      <w:r w:rsidRPr="00401778">
        <w:rPr>
          <w:rFonts w:ascii="Segoe UI" w:eastAsia="Times New Roman" w:hAnsi="Segoe UI" w:cs="Segoe UI"/>
          <w:b/>
          <w:bCs/>
          <w:sz w:val="36"/>
          <w:szCs w:val="36"/>
          <w:u w:val="single"/>
          <w:lang w:eastAsia="en-GB"/>
        </w:rPr>
        <w:t>NOTICE OF EVACUATION FORM</w:t>
      </w:r>
      <w:r w:rsidRPr="00401778">
        <w:rPr>
          <w:rFonts w:ascii="Segoe UI" w:eastAsia="Times New Roman" w:hAnsi="Segoe UI" w:cs="Segoe UI"/>
          <w:b/>
          <w:bCs/>
          <w:sz w:val="36"/>
          <w:szCs w:val="36"/>
          <w:lang w:eastAsia="en-GB"/>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9"/>
        <w:gridCol w:w="1979"/>
        <w:gridCol w:w="750"/>
        <w:gridCol w:w="1364"/>
        <w:gridCol w:w="1125"/>
        <w:gridCol w:w="240"/>
        <w:gridCol w:w="2743"/>
      </w:tblGrid>
      <w:tr w:rsidR="00401778" w:rsidRPr="00401778" w14:paraId="4123DA03" w14:textId="77777777" w:rsidTr="00401778">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56FE589"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Name of Invigilator </w:t>
            </w:r>
          </w:p>
        </w:tc>
        <w:tc>
          <w:tcPr>
            <w:tcW w:w="27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C5AABC"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 </w:t>
            </w:r>
          </w:p>
        </w:tc>
        <w:tc>
          <w:tcPr>
            <w:tcW w:w="27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A33D2B3"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Signature </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31270627"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 </w:t>
            </w:r>
          </w:p>
        </w:tc>
      </w:tr>
      <w:tr w:rsidR="00401778" w:rsidRPr="00401778" w14:paraId="277AE658" w14:textId="77777777" w:rsidTr="00401778">
        <w:trPr>
          <w:trHeight w:val="36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176F88BF"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lastRenderedPageBreak/>
              <w:t>Date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CDDD131"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 </w:t>
            </w: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AF1B6B"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Room number </w:t>
            </w:r>
          </w:p>
        </w:tc>
        <w:tc>
          <w:tcPr>
            <w:tcW w:w="41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CBBB0CF"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 </w:t>
            </w:r>
          </w:p>
        </w:tc>
      </w:tr>
      <w:tr w:rsidR="00401778" w:rsidRPr="00401778" w14:paraId="5D70D042" w14:textId="77777777" w:rsidTr="00401778">
        <w:trPr>
          <w:trHeight w:val="36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30E37C16"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Examination Details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21C21B9"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Subject </w:t>
            </w: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4685DB"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889FF9F"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Code (s)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20412A"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 </w:t>
            </w:r>
          </w:p>
        </w:tc>
      </w:tr>
      <w:tr w:rsidR="00401778" w:rsidRPr="00401778" w14:paraId="66C76777" w14:textId="77777777" w:rsidTr="00401778">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BF25250"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Time of evacuation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A4C94D7"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 </w:t>
            </w:r>
          </w:p>
        </w:tc>
        <w:tc>
          <w:tcPr>
            <w:tcW w:w="2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F6C469"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Time of return </w:t>
            </w:r>
          </w:p>
        </w:tc>
        <w:tc>
          <w:tcPr>
            <w:tcW w:w="41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3D9D4D9"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 </w:t>
            </w:r>
          </w:p>
        </w:tc>
      </w:tr>
      <w:tr w:rsidR="00401778" w:rsidRPr="00401778" w14:paraId="540095F0" w14:textId="77777777" w:rsidTr="00401778">
        <w:trPr>
          <w:trHeight w:val="300"/>
        </w:trPr>
        <w:tc>
          <w:tcPr>
            <w:tcW w:w="43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D929E2"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Was the room secure when you returned? </w:t>
            </w:r>
          </w:p>
        </w:tc>
        <w:tc>
          <w:tcPr>
            <w:tcW w:w="622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8287AEC"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 </w:t>
            </w:r>
          </w:p>
        </w:tc>
      </w:tr>
    </w:tbl>
    <w:p w14:paraId="3584E8BD" w14:textId="77777777" w:rsidR="00401778" w:rsidRPr="00401778" w:rsidRDefault="00401778" w:rsidP="00401778">
      <w:pPr>
        <w:spacing w:after="0" w:line="240" w:lineRule="auto"/>
        <w:jc w:val="center"/>
        <w:textAlignment w:val="baseline"/>
        <w:rPr>
          <w:rFonts w:ascii="Segoe UI" w:eastAsia="Times New Roman" w:hAnsi="Segoe UI" w:cs="Segoe UI"/>
          <w:b/>
          <w:bCs/>
          <w:sz w:val="18"/>
          <w:szCs w:val="18"/>
          <w:lang w:eastAsia="en-GB"/>
        </w:rPr>
      </w:pPr>
      <w:r w:rsidRPr="00401778">
        <w:rPr>
          <w:rFonts w:ascii="Segoe UI" w:eastAsia="Times New Roman" w:hAnsi="Segoe UI" w:cs="Segoe UI"/>
          <w:b/>
          <w:bCs/>
          <w:sz w:val="16"/>
          <w:szCs w:val="16"/>
          <w:lang w:eastAsia="en-GB"/>
        </w:rPr>
        <w:t>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75"/>
      </w:tblGrid>
      <w:tr w:rsidR="00401778" w:rsidRPr="00401778" w14:paraId="4E0374ED" w14:textId="77777777" w:rsidTr="00401778">
        <w:trPr>
          <w:trHeight w:val="300"/>
        </w:trPr>
        <w:tc>
          <w:tcPr>
            <w:tcW w:w="10575" w:type="dxa"/>
            <w:tcBorders>
              <w:top w:val="single" w:sz="6" w:space="0" w:color="auto"/>
              <w:left w:val="single" w:sz="6" w:space="0" w:color="auto"/>
              <w:bottom w:val="single" w:sz="6" w:space="0" w:color="auto"/>
              <w:right w:val="single" w:sz="6" w:space="0" w:color="auto"/>
            </w:tcBorders>
            <w:shd w:val="clear" w:color="auto" w:fill="auto"/>
            <w:hideMark/>
          </w:tcPr>
          <w:p w14:paraId="46E15840" w14:textId="77777777" w:rsidR="00401778" w:rsidRPr="00401778" w:rsidRDefault="00401778" w:rsidP="00401778">
            <w:pPr>
              <w:spacing w:after="0" w:line="240" w:lineRule="auto"/>
              <w:jc w:val="center"/>
              <w:textAlignment w:val="baseline"/>
              <w:divId w:val="1868911841"/>
              <w:rPr>
                <w:rFonts w:ascii="Times New Roman" w:eastAsia="Times New Roman" w:hAnsi="Times New Roman" w:cs="Times New Roman"/>
                <w:b/>
                <w:bCs/>
                <w:sz w:val="24"/>
                <w:szCs w:val="24"/>
                <w:lang w:eastAsia="en-GB"/>
              </w:rPr>
            </w:pPr>
            <w:r w:rsidRPr="00401778">
              <w:rPr>
                <w:rFonts w:ascii="Segoe UI" w:eastAsia="Times New Roman" w:hAnsi="Segoe UI" w:cs="Segoe UI"/>
                <w:b/>
                <w:bCs/>
                <w:lang w:eastAsia="en-GB"/>
              </w:rPr>
              <w:t>Invigilator’s Report  </w:t>
            </w:r>
          </w:p>
        </w:tc>
      </w:tr>
      <w:tr w:rsidR="00401778" w:rsidRPr="00401778" w14:paraId="7698E418" w14:textId="77777777" w:rsidTr="00401778">
        <w:trPr>
          <w:trHeight w:val="300"/>
        </w:trPr>
        <w:tc>
          <w:tcPr>
            <w:tcW w:w="10575" w:type="dxa"/>
            <w:tcBorders>
              <w:top w:val="single" w:sz="6" w:space="0" w:color="auto"/>
              <w:left w:val="single" w:sz="6" w:space="0" w:color="auto"/>
              <w:bottom w:val="single" w:sz="6" w:space="0" w:color="auto"/>
              <w:right w:val="single" w:sz="6" w:space="0" w:color="auto"/>
            </w:tcBorders>
            <w:shd w:val="clear" w:color="auto" w:fill="auto"/>
            <w:hideMark/>
          </w:tcPr>
          <w:p w14:paraId="75A99497" w14:textId="77777777" w:rsidR="00401778" w:rsidRPr="00401778" w:rsidRDefault="00401778" w:rsidP="00401778">
            <w:pPr>
              <w:spacing w:after="0" w:line="240" w:lineRule="auto"/>
              <w:jc w:val="both"/>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0"/>
                <w:szCs w:val="20"/>
                <w:lang w:eastAsia="en-GB"/>
              </w:rPr>
              <w:t>As soon as practically possible and safe to do so, details should be recorded. Details must include: </w:t>
            </w:r>
            <w:r w:rsidRPr="00401778">
              <w:rPr>
                <w:rFonts w:ascii="Segoe UI" w:eastAsia="Times New Roman" w:hAnsi="Segoe UI" w:cs="Segoe UI"/>
                <w:sz w:val="20"/>
                <w:szCs w:val="20"/>
                <w:lang w:eastAsia="en-GB"/>
              </w:rPr>
              <w:t> </w:t>
            </w:r>
          </w:p>
          <w:p w14:paraId="05B665A9" w14:textId="77777777" w:rsidR="00401778" w:rsidRPr="00401778" w:rsidRDefault="00401778" w:rsidP="00401778">
            <w:pPr>
              <w:numPr>
                <w:ilvl w:val="0"/>
                <w:numId w:val="41"/>
              </w:numPr>
              <w:spacing w:after="0" w:line="240" w:lineRule="auto"/>
              <w:ind w:firstLine="0"/>
              <w:jc w:val="both"/>
              <w:textAlignment w:val="baseline"/>
              <w:rPr>
                <w:rFonts w:ascii="Segoe UI" w:eastAsia="Times New Roman" w:hAnsi="Segoe UI" w:cs="Segoe UI"/>
                <w:sz w:val="20"/>
                <w:szCs w:val="20"/>
                <w:lang w:eastAsia="en-GB"/>
              </w:rPr>
            </w:pPr>
            <w:r w:rsidRPr="00401778">
              <w:rPr>
                <w:rFonts w:ascii="Segoe UI" w:eastAsia="Times New Roman" w:hAnsi="Segoe UI" w:cs="Segoe UI"/>
                <w:sz w:val="20"/>
                <w:szCs w:val="20"/>
                <w:lang w:eastAsia="en-GB"/>
              </w:rPr>
              <w:t>the actual time of the start of the interruption, the actions taken, the actual time the exam(s) resumed, the actual finishing time(s) of the resumed exam(s) </w:t>
            </w:r>
          </w:p>
          <w:p w14:paraId="4166C129" w14:textId="77777777" w:rsidR="00401778" w:rsidRPr="00401778" w:rsidRDefault="00401778" w:rsidP="00401778">
            <w:pPr>
              <w:spacing w:after="0" w:line="240" w:lineRule="auto"/>
              <w:jc w:val="both"/>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b/>
                <w:bCs/>
                <w:sz w:val="20"/>
                <w:szCs w:val="20"/>
                <w:lang w:eastAsia="en-GB"/>
              </w:rPr>
              <w:t>Further details could include:</w:t>
            </w:r>
            <w:r w:rsidRPr="00401778">
              <w:rPr>
                <w:rFonts w:ascii="Segoe UI" w:eastAsia="Times New Roman" w:hAnsi="Segoe UI" w:cs="Segoe UI"/>
                <w:sz w:val="20"/>
                <w:szCs w:val="20"/>
                <w:lang w:eastAsia="en-GB"/>
              </w:rPr>
              <w:t> </w:t>
            </w:r>
          </w:p>
          <w:p w14:paraId="1E0D27A6" w14:textId="77777777" w:rsidR="00401778" w:rsidRPr="00401778" w:rsidRDefault="00401778" w:rsidP="00401778">
            <w:pPr>
              <w:numPr>
                <w:ilvl w:val="0"/>
                <w:numId w:val="42"/>
              </w:numPr>
              <w:spacing w:after="0" w:line="240" w:lineRule="auto"/>
              <w:ind w:firstLine="0"/>
              <w:jc w:val="both"/>
              <w:textAlignment w:val="baseline"/>
              <w:rPr>
                <w:rFonts w:ascii="Segoe UI" w:eastAsia="Times New Roman" w:hAnsi="Segoe UI" w:cs="Segoe UI"/>
                <w:sz w:val="20"/>
                <w:szCs w:val="20"/>
                <w:lang w:eastAsia="en-GB"/>
              </w:rPr>
            </w:pPr>
            <w:r w:rsidRPr="00401778">
              <w:rPr>
                <w:rFonts w:ascii="Segoe UI" w:eastAsia="Times New Roman" w:hAnsi="Segoe UI" w:cs="Segoe UI"/>
                <w:sz w:val="20"/>
                <w:szCs w:val="20"/>
                <w:lang w:eastAsia="en-GB"/>
              </w:rPr>
              <w:t>report on candidate behaviour throughout the interruption/evacuation </w:t>
            </w:r>
          </w:p>
          <w:p w14:paraId="79B6D867" w14:textId="77777777" w:rsidR="00401778" w:rsidRPr="00401778" w:rsidRDefault="00401778" w:rsidP="00401778">
            <w:pPr>
              <w:numPr>
                <w:ilvl w:val="0"/>
                <w:numId w:val="42"/>
              </w:numPr>
              <w:spacing w:after="0" w:line="240" w:lineRule="auto"/>
              <w:ind w:firstLine="0"/>
              <w:textAlignment w:val="baseline"/>
              <w:rPr>
                <w:rFonts w:ascii="Segoe UI" w:eastAsia="Times New Roman" w:hAnsi="Segoe UI" w:cs="Segoe UI"/>
                <w:b/>
                <w:bCs/>
                <w:sz w:val="20"/>
                <w:szCs w:val="20"/>
                <w:u w:val="single"/>
                <w:lang w:eastAsia="en-GB"/>
              </w:rPr>
            </w:pPr>
            <w:r w:rsidRPr="00401778">
              <w:rPr>
                <w:rFonts w:ascii="Segoe UI" w:eastAsia="Times New Roman" w:hAnsi="Segoe UI" w:cs="Segoe UI"/>
                <w:sz w:val="20"/>
                <w:szCs w:val="20"/>
                <w:lang w:eastAsia="en-GB"/>
              </w:rPr>
              <w:t>a judgement on the impact on candidates after the interruption/evacuation</w:t>
            </w:r>
            <w:r w:rsidRPr="00401778">
              <w:rPr>
                <w:rFonts w:ascii="Segoe UI" w:eastAsia="Times New Roman" w:hAnsi="Segoe UI" w:cs="Segoe UI"/>
                <w:b/>
                <w:bCs/>
                <w:sz w:val="20"/>
                <w:szCs w:val="20"/>
                <w:u w:val="single"/>
                <w:lang w:eastAsia="en-GB"/>
              </w:rPr>
              <w:t> </w:t>
            </w:r>
          </w:p>
        </w:tc>
      </w:tr>
      <w:tr w:rsidR="00401778" w:rsidRPr="00401778" w14:paraId="02965AEE" w14:textId="77777777" w:rsidTr="00401778">
        <w:trPr>
          <w:trHeight w:val="300"/>
        </w:trPr>
        <w:tc>
          <w:tcPr>
            <w:tcW w:w="10575" w:type="dxa"/>
            <w:tcBorders>
              <w:top w:val="single" w:sz="6" w:space="0" w:color="auto"/>
              <w:left w:val="single" w:sz="6" w:space="0" w:color="auto"/>
              <w:bottom w:val="single" w:sz="6" w:space="0" w:color="auto"/>
              <w:right w:val="single" w:sz="6" w:space="0" w:color="auto"/>
            </w:tcBorders>
            <w:shd w:val="clear" w:color="auto" w:fill="auto"/>
            <w:hideMark/>
          </w:tcPr>
          <w:p w14:paraId="62737683" w14:textId="77777777" w:rsidR="00401778" w:rsidRPr="00401778" w:rsidRDefault="00401778" w:rsidP="00401778">
            <w:pPr>
              <w:spacing w:after="0" w:line="240" w:lineRule="auto"/>
              <w:jc w:val="center"/>
              <w:textAlignment w:val="baseline"/>
              <w:rPr>
                <w:rFonts w:ascii="Times New Roman" w:eastAsia="Times New Roman" w:hAnsi="Times New Roman" w:cs="Times New Roman"/>
                <w:b/>
                <w:bCs/>
                <w:sz w:val="24"/>
                <w:szCs w:val="24"/>
                <w:lang w:eastAsia="en-GB"/>
              </w:rPr>
            </w:pPr>
            <w:r w:rsidRPr="00401778">
              <w:rPr>
                <w:rFonts w:ascii="Segoe UI" w:eastAsia="Times New Roman" w:hAnsi="Segoe UI" w:cs="Segoe UI"/>
                <w:b/>
                <w:bCs/>
                <w:sz w:val="28"/>
                <w:szCs w:val="28"/>
                <w:lang w:eastAsia="en-GB"/>
              </w:rPr>
              <w:t> </w:t>
            </w:r>
          </w:p>
        </w:tc>
      </w:tr>
      <w:tr w:rsidR="00401778" w:rsidRPr="00401778" w14:paraId="5A79400E" w14:textId="77777777" w:rsidTr="00401778">
        <w:trPr>
          <w:trHeight w:val="300"/>
        </w:trPr>
        <w:tc>
          <w:tcPr>
            <w:tcW w:w="10575" w:type="dxa"/>
            <w:tcBorders>
              <w:top w:val="single" w:sz="6" w:space="0" w:color="auto"/>
              <w:left w:val="single" w:sz="6" w:space="0" w:color="auto"/>
              <w:bottom w:val="single" w:sz="6" w:space="0" w:color="auto"/>
              <w:right w:val="single" w:sz="6" w:space="0" w:color="auto"/>
            </w:tcBorders>
            <w:shd w:val="clear" w:color="auto" w:fill="auto"/>
            <w:hideMark/>
          </w:tcPr>
          <w:p w14:paraId="5D2B200B" w14:textId="77777777" w:rsidR="00401778" w:rsidRPr="00401778" w:rsidRDefault="00401778" w:rsidP="00401778">
            <w:pPr>
              <w:spacing w:after="0" w:line="240" w:lineRule="auto"/>
              <w:jc w:val="center"/>
              <w:textAlignment w:val="baseline"/>
              <w:rPr>
                <w:rFonts w:ascii="Times New Roman" w:eastAsia="Times New Roman" w:hAnsi="Times New Roman" w:cs="Times New Roman"/>
                <w:b/>
                <w:bCs/>
                <w:sz w:val="24"/>
                <w:szCs w:val="24"/>
                <w:lang w:eastAsia="en-GB"/>
              </w:rPr>
            </w:pPr>
            <w:r w:rsidRPr="00401778">
              <w:rPr>
                <w:rFonts w:ascii="Segoe UI" w:eastAsia="Times New Roman" w:hAnsi="Segoe UI" w:cs="Segoe UI"/>
                <w:b/>
                <w:bCs/>
                <w:sz w:val="28"/>
                <w:szCs w:val="28"/>
                <w:lang w:eastAsia="en-GB"/>
              </w:rPr>
              <w:t> </w:t>
            </w:r>
          </w:p>
        </w:tc>
      </w:tr>
      <w:tr w:rsidR="00401778" w:rsidRPr="00401778" w14:paraId="77D1DF2D" w14:textId="77777777" w:rsidTr="00401778">
        <w:trPr>
          <w:trHeight w:val="300"/>
        </w:trPr>
        <w:tc>
          <w:tcPr>
            <w:tcW w:w="10575" w:type="dxa"/>
            <w:tcBorders>
              <w:top w:val="single" w:sz="6" w:space="0" w:color="auto"/>
              <w:left w:val="single" w:sz="6" w:space="0" w:color="auto"/>
              <w:bottom w:val="single" w:sz="6" w:space="0" w:color="auto"/>
              <w:right w:val="single" w:sz="6" w:space="0" w:color="auto"/>
            </w:tcBorders>
            <w:shd w:val="clear" w:color="auto" w:fill="auto"/>
            <w:hideMark/>
          </w:tcPr>
          <w:p w14:paraId="789B45CE" w14:textId="77777777" w:rsidR="00401778" w:rsidRPr="00401778" w:rsidRDefault="00401778" w:rsidP="00401778">
            <w:pPr>
              <w:spacing w:after="0" w:line="240" w:lineRule="auto"/>
              <w:jc w:val="center"/>
              <w:textAlignment w:val="baseline"/>
              <w:rPr>
                <w:rFonts w:ascii="Times New Roman" w:eastAsia="Times New Roman" w:hAnsi="Times New Roman" w:cs="Times New Roman"/>
                <w:b/>
                <w:bCs/>
                <w:sz w:val="24"/>
                <w:szCs w:val="24"/>
                <w:lang w:eastAsia="en-GB"/>
              </w:rPr>
            </w:pPr>
            <w:r w:rsidRPr="00401778">
              <w:rPr>
                <w:rFonts w:ascii="Segoe UI" w:eastAsia="Times New Roman" w:hAnsi="Segoe UI" w:cs="Segoe UI"/>
                <w:b/>
                <w:bCs/>
                <w:sz w:val="28"/>
                <w:szCs w:val="28"/>
                <w:lang w:eastAsia="en-GB"/>
              </w:rPr>
              <w:t> </w:t>
            </w:r>
          </w:p>
        </w:tc>
      </w:tr>
      <w:tr w:rsidR="00401778" w:rsidRPr="00401778" w14:paraId="457A1524" w14:textId="77777777" w:rsidTr="00401778">
        <w:trPr>
          <w:trHeight w:val="300"/>
        </w:trPr>
        <w:tc>
          <w:tcPr>
            <w:tcW w:w="10575" w:type="dxa"/>
            <w:tcBorders>
              <w:top w:val="single" w:sz="6" w:space="0" w:color="auto"/>
              <w:left w:val="single" w:sz="6" w:space="0" w:color="auto"/>
              <w:bottom w:val="single" w:sz="6" w:space="0" w:color="auto"/>
              <w:right w:val="single" w:sz="6" w:space="0" w:color="auto"/>
            </w:tcBorders>
            <w:shd w:val="clear" w:color="auto" w:fill="auto"/>
            <w:hideMark/>
          </w:tcPr>
          <w:p w14:paraId="496BBE8D" w14:textId="77777777" w:rsidR="00401778" w:rsidRPr="00401778" w:rsidRDefault="00401778" w:rsidP="00401778">
            <w:pPr>
              <w:spacing w:after="0" w:line="240" w:lineRule="auto"/>
              <w:jc w:val="center"/>
              <w:textAlignment w:val="baseline"/>
              <w:rPr>
                <w:rFonts w:ascii="Times New Roman" w:eastAsia="Times New Roman" w:hAnsi="Times New Roman" w:cs="Times New Roman"/>
                <w:b/>
                <w:bCs/>
                <w:sz w:val="24"/>
                <w:szCs w:val="24"/>
                <w:lang w:eastAsia="en-GB"/>
              </w:rPr>
            </w:pPr>
            <w:r w:rsidRPr="00401778">
              <w:rPr>
                <w:rFonts w:ascii="Segoe UI" w:eastAsia="Times New Roman" w:hAnsi="Segoe UI" w:cs="Segoe UI"/>
                <w:b/>
                <w:bCs/>
                <w:sz w:val="28"/>
                <w:szCs w:val="28"/>
                <w:lang w:eastAsia="en-GB"/>
              </w:rPr>
              <w:t> </w:t>
            </w:r>
          </w:p>
        </w:tc>
      </w:tr>
      <w:tr w:rsidR="00401778" w:rsidRPr="00401778" w14:paraId="020F0D23" w14:textId="77777777" w:rsidTr="00401778">
        <w:trPr>
          <w:trHeight w:val="300"/>
        </w:trPr>
        <w:tc>
          <w:tcPr>
            <w:tcW w:w="10575" w:type="dxa"/>
            <w:tcBorders>
              <w:top w:val="single" w:sz="6" w:space="0" w:color="auto"/>
              <w:left w:val="single" w:sz="6" w:space="0" w:color="auto"/>
              <w:bottom w:val="single" w:sz="6" w:space="0" w:color="auto"/>
              <w:right w:val="single" w:sz="6" w:space="0" w:color="auto"/>
            </w:tcBorders>
            <w:shd w:val="clear" w:color="auto" w:fill="auto"/>
            <w:hideMark/>
          </w:tcPr>
          <w:p w14:paraId="7789F1D2" w14:textId="77777777" w:rsidR="00401778" w:rsidRPr="00401778" w:rsidRDefault="00401778" w:rsidP="00401778">
            <w:pPr>
              <w:spacing w:after="0" w:line="240" w:lineRule="auto"/>
              <w:jc w:val="center"/>
              <w:textAlignment w:val="baseline"/>
              <w:rPr>
                <w:rFonts w:ascii="Times New Roman" w:eastAsia="Times New Roman" w:hAnsi="Times New Roman" w:cs="Times New Roman"/>
                <w:b/>
                <w:bCs/>
                <w:sz w:val="24"/>
                <w:szCs w:val="24"/>
                <w:lang w:eastAsia="en-GB"/>
              </w:rPr>
            </w:pPr>
            <w:r w:rsidRPr="00401778">
              <w:rPr>
                <w:rFonts w:ascii="Segoe UI" w:eastAsia="Times New Roman" w:hAnsi="Segoe UI" w:cs="Segoe UI"/>
                <w:b/>
                <w:bCs/>
                <w:sz w:val="28"/>
                <w:szCs w:val="28"/>
                <w:lang w:eastAsia="en-GB"/>
              </w:rPr>
              <w:t> </w:t>
            </w:r>
          </w:p>
        </w:tc>
      </w:tr>
      <w:tr w:rsidR="00401778" w:rsidRPr="00401778" w14:paraId="09C0F387" w14:textId="77777777" w:rsidTr="00401778">
        <w:trPr>
          <w:trHeight w:val="300"/>
        </w:trPr>
        <w:tc>
          <w:tcPr>
            <w:tcW w:w="10575" w:type="dxa"/>
            <w:tcBorders>
              <w:top w:val="single" w:sz="6" w:space="0" w:color="auto"/>
              <w:left w:val="single" w:sz="6" w:space="0" w:color="auto"/>
              <w:bottom w:val="single" w:sz="6" w:space="0" w:color="auto"/>
              <w:right w:val="single" w:sz="6" w:space="0" w:color="auto"/>
            </w:tcBorders>
            <w:shd w:val="clear" w:color="auto" w:fill="auto"/>
            <w:hideMark/>
          </w:tcPr>
          <w:p w14:paraId="1677B755" w14:textId="77777777" w:rsidR="00401778" w:rsidRPr="00401778" w:rsidRDefault="00401778" w:rsidP="00401778">
            <w:pPr>
              <w:spacing w:after="0" w:line="240" w:lineRule="auto"/>
              <w:jc w:val="center"/>
              <w:textAlignment w:val="baseline"/>
              <w:rPr>
                <w:rFonts w:ascii="Times New Roman" w:eastAsia="Times New Roman" w:hAnsi="Times New Roman" w:cs="Times New Roman"/>
                <w:b/>
                <w:bCs/>
                <w:sz w:val="24"/>
                <w:szCs w:val="24"/>
                <w:lang w:eastAsia="en-GB"/>
              </w:rPr>
            </w:pPr>
            <w:r w:rsidRPr="00401778">
              <w:rPr>
                <w:rFonts w:ascii="Segoe UI" w:eastAsia="Times New Roman" w:hAnsi="Segoe UI" w:cs="Segoe UI"/>
                <w:b/>
                <w:bCs/>
                <w:sz w:val="28"/>
                <w:szCs w:val="28"/>
                <w:lang w:eastAsia="en-GB"/>
              </w:rPr>
              <w:t> </w:t>
            </w:r>
          </w:p>
        </w:tc>
      </w:tr>
    </w:tbl>
    <w:p w14:paraId="4A4B3CA3" w14:textId="77777777" w:rsidR="00401778" w:rsidRPr="00401778" w:rsidRDefault="00401778" w:rsidP="00401778">
      <w:pPr>
        <w:spacing w:after="0" w:line="240" w:lineRule="auto"/>
        <w:textAlignment w:val="baseline"/>
        <w:rPr>
          <w:rFonts w:ascii="Segoe UI" w:eastAsia="Times New Roman" w:hAnsi="Segoe UI" w:cs="Segoe UI"/>
          <w:sz w:val="18"/>
          <w:szCs w:val="18"/>
          <w:lang w:eastAsia="en-GB"/>
        </w:rPr>
      </w:pPr>
      <w:r w:rsidRPr="00401778">
        <w:rPr>
          <w:rFonts w:ascii="Times New Roman" w:eastAsia="Times New Roman" w:hAnsi="Times New Roman" w:cs="Times New Roman"/>
          <w:lang w:eastAsia="en-GB"/>
        </w:rPr>
        <w:t>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75"/>
      </w:tblGrid>
      <w:tr w:rsidR="00401778" w:rsidRPr="00401778" w14:paraId="24C10EEA" w14:textId="77777777" w:rsidTr="00401778">
        <w:trPr>
          <w:trHeight w:val="300"/>
        </w:trPr>
        <w:tc>
          <w:tcPr>
            <w:tcW w:w="10575" w:type="dxa"/>
            <w:tcBorders>
              <w:top w:val="single" w:sz="6" w:space="0" w:color="auto"/>
              <w:left w:val="single" w:sz="6" w:space="0" w:color="auto"/>
              <w:bottom w:val="single" w:sz="6" w:space="0" w:color="auto"/>
              <w:right w:val="single" w:sz="6" w:space="0" w:color="auto"/>
            </w:tcBorders>
            <w:shd w:val="clear" w:color="auto" w:fill="auto"/>
            <w:hideMark/>
          </w:tcPr>
          <w:p w14:paraId="436214B4" w14:textId="77777777" w:rsidR="00401778" w:rsidRPr="00401778" w:rsidRDefault="00401778" w:rsidP="00401778">
            <w:pPr>
              <w:spacing w:after="0" w:line="240" w:lineRule="auto"/>
              <w:textAlignment w:val="baseline"/>
              <w:divId w:val="1639651014"/>
              <w:rPr>
                <w:rFonts w:ascii="Times New Roman" w:eastAsia="Times New Roman" w:hAnsi="Times New Roman" w:cs="Times New Roman"/>
                <w:sz w:val="24"/>
                <w:szCs w:val="24"/>
                <w:lang w:eastAsia="en-GB"/>
              </w:rPr>
            </w:pPr>
            <w:r w:rsidRPr="00401778">
              <w:rPr>
                <w:rFonts w:ascii="Segoe UI" w:eastAsia="Times New Roman" w:hAnsi="Segoe UI" w:cs="Segoe UI"/>
                <w:b/>
                <w:bCs/>
                <w:lang w:eastAsia="en-GB"/>
              </w:rPr>
              <w:t>Please provide details of any students who may have been emotionally affected by this experience and specifically what/how they have been impacted.  Please provide full detail. </w:t>
            </w:r>
            <w:r w:rsidRPr="00401778">
              <w:rPr>
                <w:rFonts w:ascii="Segoe UI" w:eastAsia="Times New Roman" w:hAnsi="Segoe UI" w:cs="Segoe UI"/>
                <w:lang w:eastAsia="en-GB"/>
              </w:rPr>
              <w:t> </w:t>
            </w:r>
          </w:p>
        </w:tc>
      </w:tr>
      <w:tr w:rsidR="00401778" w:rsidRPr="00401778" w14:paraId="6B136F55" w14:textId="77777777" w:rsidTr="00401778">
        <w:trPr>
          <w:trHeight w:val="300"/>
        </w:trPr>
        <w:tc>
          <w:tcPr>
            <w:tcW w:w="10575" w:type="dxa"/>
            <w:tcBorders>
              <w:top w:val="single" w:sz="6" w:space="0" w:color="auto"/>
              <w:left w:val="single" w:sz="6" w:space="0" w:color="auto"/>
              <w:bottom w:val="single" w:sz="6" w:space="0" w:color="auto"/>
              <w:right w:val="single" w:sz="6" w:space="0" w:color="auto"/>
            </w:tcBorders>
            <w:shd w:val="clear" w:color="auto" w:fill="auto"/>
            <w:hideMark/>
          </w:tcPr>
          <w:p w14:paraId="1D65F277"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8"/>
                <w:szCs w:val="28"/>
                <w:lang w:eastAsia="en-GB"/>
              </w:rPr>
              <w:t> </w:t>
            </w:r>
          </w:p>
        </w:tc>
      </w:tr>
      <w:tr w:rsidR="00401778" w:rsidRPr="00401778" w14:paraId="7F73A0FB" w14:textId="77777777" w:rsidTr="00401778">
        <w:trPr>
          <w:trHeight w:val="300"/>
        </w:trPr>
        <w:tc>
          <w:tcPr>
            <w:tcW w:w="10575" w:type="dxa"/>
            <w:tcBorders>
              <w:top w:val="single" w:sz="6" w:space="0" w:color="auto"/>
              <w:left w:val="single" w:sz="6" w:space="0" w:color="auto"/>
              <w:bottom w:val="single" w:sz="6" w:space="0" w:color="auto"/>
              <w:right w:val="single" w:sz="6" w:space="0" w:color="auto"/>
            </w:tcBorders>
            <w:shd w:val="clear" w:color="auto" w:fill="auto"/>
            <w:hideMark/>
          </w:tcPr>
          <w:p w14:paraId="63A3013E"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8"/>
                <w:szCs w:val="28"/>
                <w:lang w:eastAsia="en-GB"/>
              </w:rPr>
              <w:t> </w:t>
            </w:r>
          </w:p>
        </w:tc>
      </w:tr>
      <w:tr w:rsidR="00401778" w:rsidRPr="00401778" w14:paraId="4B7C55C1" w14:textId="77777777" w:rsidTr="00401778">
        <w:trPr>
          <w:trHeight w:val="300"/>
        </w:trPr>
        <w:tc>
          <w:tcPr>
            <w:tcW w:w="10575" w:type="dxa"/>
            <w:tcBorders>
              <w:top w:val="single" w:sz="6" w:space="0" w:color="auto"/>
              <w:left w:val="single" w:sz="6" w:space="0" w:color="auto"/>
              <w:bottom w:val="single" w:sz="6" w:space="0" w:color="auto"/>
              <w:right w:val="single" w:sz="6" w:space="0" w:color="auto"/>
            </w:tcBorders>
            <w:shd w:val="clear" w:color="auto" w:fill="auto"/>
            <w:hideMark/>
          </w:tcPr>
          <w:p w14:paraId="11F3A7E2"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8"/>
                <w:szCs w:val="28"/>
                <w:lang w:eastAsia="en-GB"/>
              </w:rPr>
              <w:t> </w:t>
            </w:r>
          </w:p>
        </w:tc>
      </w:tr>
      <w:tr w:rsidR="00401778" w:rsidRPr="00401778" w14:paraId="25F05C57" w14:textId="77777777" w:rsidTr="00401778">
        <w:trPr>
          <w:trHeight w:val="300"/>
        </w:trPr>
        <w:tc>
          <w:tcPr>
            <w:tcW w:w="10575" w:type="dxa"/>
            <w:tcBorders>
              <w:top w:val="single" w:sz="6" w:space="0" w:color="auto"/>
              <w:left w:val="single" w:sz="6" w:space="0" w:color="auto"/>
              <w:bottom w:val="single" w:sz="6" w:space="0" w:color="auto"/>
              <w:right w:val="single" w:sz="6" w:space="0" w:color="auto"/>
            </w:tcBorders>
            <w:shd w:val="clear" w:color="auto" w:fill="auto"/>
            <w:hideMark/>
          </w:tcPr>
          <w:p w14:paraId="7BF29FFB"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8"/>
                <w:szCs w:val="28"/>
                <w:lang w:eastAsia="en-GB"/>
              </w:rPr>
              <w:t> </w:t>
            </w:r>
          </w:p>
        </w:tc>
      </w:tr>
      <w:tr w:rsidR="00401778" w:rsidRPr="00401778" w14:paraId="2CBEDB61" w14:textId="77777777" w:rsidTr="00401778">
        <w:trPr>
          <w:trHeight w:val="300"/>
        </w:trPr>
        <w:tc>
          <w:tcPr>
            <w:tcW w:w="10575" w:type="dxa"/>
            <w:tcBorders>
              <w:top w:val="single" w:sz="6" w:space="0" w:color="auto"/>
              <w:left w:val="single" w:sz="6" w:space="0" w:color="auto"/>
              <w:bottom w:val="single" w:sz="6" w:space="0" w:color="auto"/>
              <w:right w:val="single" w:sz="6" w:space="0" w:color="auto"/>
            </w:tcBorders>
            <w:shd w:val="clear" w:color="auto" w:fill="auto"/>
            <w:hideMark/>
          </w:tcPr>
          <w:p w14:paraId="11134EB3"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8"/>
                <w:szCs w:val="28"/>
                <w:lang w:eastAsia="en-GB"/>
              </w:rPr>
              <w:t> </w:t>
            </w:r>
          </w:p>
        </w:tc>
      </w:tr>
      <w:tr w:rsidR="00401778" w:rsidRPr="00401778" w14:paraId="7399B6CC" w14:textId="77777777" w:rsidTr="00401778">
        <w:trPr>
          <w:trHeight w:val="300"/>
        </w:trPr>
        <w:tc>
          <w:tcPr>
            <w:tcW w:w="10575" w:type="dxa"/>
            <w:tcBorders>
              <w:top w:val="single" w:sz="6" w:space="0" w:color="auto"/>
              <w:left w:val="single" w:sz="6" w:space="0" w:color="auto"/>
              <w:bottom w:val="single" w:sz="6" w:space="0" w:color="auto"/>
              <w:right w:val="single" w:sz="6" w:space="0" w:color="auto"/>
            </w:tcBorders>
            <w:shd w:val="clear" w:color="auto" w:fill="auto"/>
            <w:hideMark/>
          </w:tcPr>
          <w:p w14:paraId="30F2F47A"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8"/>
                <w:szCs w:val="28"/>
                <w:lang w:eastAsia="en-GB"/>
              </w:rPr>
              <w:t> </w:t>
            </w:r>
          </w:p>
        </w:tc>
      </w:tr>
    </w:tbl>
    <w:p w14:paraId="6B069F13" w14:textId="77777777" w:rsidR="00401778" w:rsidRPr="00401778" w:rsidRDefault="00401778" w:rsidP="00401778">
      <w:pPr>
        <w:spacing w:after="0" w:line="240" w:lineRule="auto"/>
        <w:textAlignment w:val="baseline"/>
        <w:rPr>
          <w:rFonts w:ascii="Segoe UI" w:eastAsia="Times New Roman" w:hAnsi="Segoe UI" w:cs="Segoe UI"/>
          <w:sz w:val="18"/>
          <w:szCs w:val="18"/>
          <w:lang w:eastAsia="en-GB"/>
        </w:rPr>
      </w:pPr>
      <w:r w:rsidRPr="00401778">
        <w:rPr>
          <w:rFonts w:ascii="Times New Roman" w:eastAsia="Times New Roman" w:hAnsi="Times New Roman" w:cs="Times New Roman"/>
          <w:lang w:eastAsia="en-GB"/>
        </w:rPr>
        <w:t>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885"/>
        <w:gridCol w:w="1755"/>
        <w:gridCol w:w="2640"/>
        <w:gridCol w:w="2655"/>
      </w:tblGrid>
      <w:tr w:rsidR="00401778" w:rsidRPr="00401778" w14:paraId="56AFC8C7" w14:textId="77777777" w:rsidTr="00401778">
        <w:trPr>
          <w:trHeight w:val="300"/>
        </w:trPr>
        <w:tc>
          <w:tcPr>
            <w:tcW w:w="105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78119C8D" w14:textId="77777777" w:rsidR="00401778" w:rsidRPr="00401778" w:rsidRDefault="00401778" w:rsidP="00401778">
            <w:pPr>
              <w:spacing w:after="0" w:line="240" w:lineRule="auto"/>
              <w:textAlignment w:val="baseline"/>
              <w:divId w:val="883368757"/>
              <w:rPr>
                <w:rFonts w:ascii="Times New Roman" w:eastAsia="Times New Roman" w:hAnsi="Times New Roman" w:cs="Times New Roman"/>
                <w:sz w:val="24"/>
                <w:szCs w:val="24"/>
                <w:lang w:eastAsia="en-GB"/>
              </w:rPr>
            </w:pPr>
            <w:r w:rsidRPr="00401778">
              <w:rPr>
                <w:rFonts w:ascii="Segoe UI" w:eastAsia="Times New Roman" w:hAnsi="Segoe UI" w:cs="Segoe UI"/>
                <w:b/>
                <w:bCs/>
                <w:lang w:eastAsia="en-GB"/>
              </w:rPr>
              <w:t>All students are allowed the full working time set for this examination.  The following students chose not to take the full time despite being able to do so.</w:t>
            </w:r>
            <w:r w:rsidRPr="00401778">
              <w:rPr>
                <w:rFonts w:ascii="Segoe UI" w:eastAsia="Times New Roman" w:hAnsi="Segoe UI" w:cs="Segoe UI"/>
                <w:lang w:eastAsia="en-GB"/>
              </w:rPr>
              <w:t> </w:t>
            </w:r>
          </w:p>
        </w:tc>
      </w:tr>
      <w:tr w:rsidR="00401778" w:rsidRPr="00401778" w14:paraId="03EBD23D" w14:textId="77777777" w:rsidTr="00401778">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30B6685D"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Name </w:t>
            </w:r>
          </w:p>
        </w:tc>
        <w:tc>
          <w:tcPr>
            <w:tcW w:w="2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CE8B1B"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Signature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6EBB640C"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Name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25FA0703"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Signature </w:t>
            </w:r>
          </w:p>
        </w:tc>
      </w:tr>
      <w:tr w:rsidR="00401778" w:rsidRPr="00401778" w14:paraId="64ADC773" w14:textId="77777777" w:rsidTr="00401778">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08ED20F7"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8"/>
                <w:szCs w:val="28"/>
                <w:lang w:eastAsia="en-GB"/>
              </w:rPr>
              <w:t> </w:t>
            </w:r>
          </w:p>
        </w:tc>
        <w:tc>
          <w:tcPr>
            <w:tcW w:w="2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165D0E"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8"/>
                <w:szCs w:val="28"/>
                <w:lang w:eastAsia="en-GB"/>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50FC93D6"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8"/>
                <w:szCs w:val="28"/>
                <w:lang w:eastAsia="en-GB"/>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04C069F6"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8"/>
                <w:szCs w:val="28"/>
                <w:lang w:eastAsia="en-GB"/>
              </w:rPr>
              <w:t> </w:t>
            </w:r>
          </w:p>
        </w:tc>
      </w:tr>
      <w:tr w:rsidR="00401778" w:rsidRPr="00401778" w14:paraId="0A6758FE" w14:textId="77777777" w:rsidTr="00401778">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79C972BF"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8"/>
                <w:szCs w:val="28"/>
                <w:lang w:eastAsia="en-GB"/>
              </w:rPr>
              <w:t> </w:t>
            </w:r>
          </w:p>
        </w:tc>
        <w:tc>
          <w:tcPr>
            <w:tcW w:w="2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43FFC6"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8"/>
                <w:szCs w:val="28"/>
                <w:lang w:eastAsia="en-GB"/>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0BB82879"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8"/>
                <w:szCs w:val="28"/>
                <w:lang w:eastAsia="en-GB"/>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32F55FC2"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8"/>
                <w:szCs w:val="28"/>
                <w:lang w:eastAsia="en-GB"/>
              </w:rPr>
              <w:t> </w:t>
            </w:r>
          </w:p>
        </w:tc>
      </w:tr>
      <w:tr w:rsidR="00401778" w:rsidRPr="00401778" w14:paraId="67E19CDF" w14:textId="77777777" w:rsidTr="00401778">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39CDAEA3"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8"/>
                <w:szCs w:val="28"/>
                <w:lang w:eastAsia="en-GB"/>
              </w:rPr>
              <w:t> </w:t>
            </w:r>
          </w:p>
        </w:tc>
        <w:tc>
          <w:tcPr>
            <w:tcW w:w="2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B17D0E"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8"/>
                <w:szCs w:val="28"/>
                <w:lang w:eastAsia="en-GB"/>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0E1753C3"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8"/>
                <w:szCs w:val="28"/>
                <w:lang w:eastAsia="en-GB"/>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2FF512DE"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sz w:val="28"/>
                <w:szCs w:val="28"/>
                <w:lang w:eastAsia="en-GB"/>
              </w:rPr>
              <w:t> </w:t>
            </w:r>
          </w:p>
        </w:tc>
      </w:tr>
      <w:tr w:rsidR="00401778" w:rsidRPr="00401778" w14:paraId="2D0C3A3B" w14:textId="77777777" w:rsidTr="00401778">
        <w:trPr>
          <w:trHeight w:val="21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554C0920"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Exam Managers Name </w:t>
            </w:r>
          </w:p>
        </w:tc>
        <w:tc>
          <w:tcPr>
            <w:tcW w:w="2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0702F7"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65099E9C"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Signature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3D16C18E"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 </w:t>
            </w:r>
          </w:p>
        </w:tc>
      </w:tr>
      <w:tr w:rsidR="00401778" w:rsidRPr="00401778" w14:paraId="54412927" w14:textId="77777777" w:rsidTr="00401778">
        <w:trPr>
          <w:trHeight w:val="300"/>
        </w:trPr>
        <w:tc>
          <w:tcPr>
            <w:tcW w:w="3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922B483"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Special Consideration applied for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373DF94"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1F551060"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Reference(s)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1D620406" w14:textId="77777777" w:rsidR="00401778" w:rsidRPr="00401778" w:rsidRDefault="00401778" w:rsidP="00401778">
            <w:pPr>
              <w:spacing w:after="0" w:line="240" w:lineRule="auto"/>
              <w:textAlignment w:val="baseline"/>
              <w:rPr>
                <w:rFonts w:ascii="Times New Roman" w:eastAsia="Times New Roman" w:hAnsi="Times New Roman" w:cs="Times New Roman"/>
                <w:sz w:val="24"/>
                <w:szCs w:val="24"/>
                <w:lang w:eastAsia="en-GB"/>
              </w:rPr>
            </w:pPr>
            <w:r w:rsidRPr="00401778">
              <w:rPr>
                <w:rFonts w:ascii="Segoe UI" w:eastAsia="Times New Roman" w:hAnsi="Segoe UI" w:cs="Segoe UI"/>
                <w:lang w:eastAsia="en-GB"/>
              </w:rPr>
              <w:t> </w:t>
            </w:r>
          </w:p>
        </w:tc>
      </w:tr>
    </w:tbl>
    <w:p w14:paraId="4A487904" w14:textId="77777777" w:rsidR="00401778" w:rsidRPr="0081691E" w:rsidRDefault="00401778">
      <w:pPr>
        <w:rPr>
          <w:rFonts w:ascii="Segoe UI" w:hAnsi="Segoe UI" w:cs="Segoe UI"/>
          <w:sz w:val="20"/>
          <w:szCs w:val="20"/>
        </w:rPr>
      </w:pPr>
    </w:p>
    <w:sectPr w:rsidR="00401778" w:rsidRPr="0081691E" w:rsidSect="009F0191">
      <w:headerReference w:type="default" r:id="rId118"/>
      <w:footerReference w:type="default" r:id="rId119"/>
      <w:pgSz w:w="11906" w:h="16838"/>
      <w:pgMar w:top="124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A6FAD" w14:textId="77777777" w:rsidR="009F0191" w:rsidRDefault="009F0191" w:rsidP="00DA530F">
      <w:pPr>
        <w:spacing w:after="0" w:line="240" w:lineRule="auto"/>
      </w:pPr>
      <w:r>
        <w:separator/>
      </w:r>
    </w:p>
  </w:endnote>
  <w:endnote w:type="continuationSeparator" w:id="0">
    <w:p w14:paraId="1EF889CF" w14:textId="77777777" w:rsidR="009F0191" w:rsidRDefault="009F0191" w:rsidP="00DA530F">
      <w:pPr>
        <w:spacing w:after="0" w:line="240" w:lineRule="auto"/>
      </w:pPr>
      <w:r>
        <w:continuationSeparator/>
      </w:r>
    </w:p>
  </w:endnote>
  <w:endnote w:type="continuationNotice" w:id="1">
    <w:p w14:paraId="7C8468CF" w14:textId="77777777" w:rsidR="009F0191" w:rsidRDefault="009F01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dobe Garamond Pro">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4F98" w14:textId="2DB879B8" w:rsidR="00DA530F" w:rsidRDefault="00DA530F">
    <w:pPr>
      <w:pStyle w:val="Footer"/>
    </w:pPr>
    <w:r>
      <w:t>Writ</w:t>
    </w:r>
    <w:r w:rsidR="00E063C2">
      <w:t>t</w:t>
    </w:r>
    <w:r>
      <w:t xml:space="preserve">en by Mandy </w:t>
    </w:r>
    <w:r w:rsidR="009A2EE9">
      <w:t>Johnson</w:t>
    </w:r>
    <w:r>
      <w:t xml:space="preserve"> </w:t>
    </w:r>
    <w:r>
      <w:ptab w:relativeTo="margin" w:alignment="center" w:leader="none"/>
    </w:r>
    <w:r>
      <w:ptab w:relativeTo="margin" w:alignment="right" w:leader="none"/>
    </w:r>
    <w:r w:rsidR="003B723B">
      <w:t>Exam Season 2023/24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A0B42" w14:textId="77777777" w:rsidR="009F0191" w:rsidRDefault="009F0191" w:rsidP="00DA530F">
      <w:pPr>
        <w:spacing w:after="0" w:line="240" w:lineRule="auto"/>
      </w:pPr>
      <w:r>
        <w:separator/>
      </w:r>
    </w:p>
  </w:footnote>
  <w:footnote w:type="continuationSeparator" w:id="0">
    <w:p w14:paraId="6462A48F" w14:textId="77777777" w:rsidR="009F0191" w:rsidRDefault="009F0191" w:rsidP="00DA530F">
      <w:pPr>
        <w:spacing w:after="0" w:line="240" w:lineRule="auto"/>
      </w:pPr>
      <w:r>
        <w:continuationSeparator/>
      </w:r>
    </w:p>
  </w:footnote>
  <w:footnote w:type="continuationNotice" w:id="1">
    <w:p w14:paraId="0E31003D" w14:textId="77777777" w:rsidR="009F0191" w:rsidRDefault="009F01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5188" w14:textId="64501674" w:rsidR="00B32C3D" w:rsidRDefault="00AA0E9A" w:rsidP="00EF49E9">
    <w:pPr>
      <w:pStyle w:val="Header"/>
      <w:pBdr>
        <w:bottom w:val="single" w:sz="4" w:space="1" w:color="D9D9D9" w:themeColor="background1" w:themeShade="D9"/>
      </w:pBdr>
      <w:tabs>
        <w:tab w:val="clear" w:pos="4513"/>
        <w:tab w:val="clear" w:pos="9026"/>
        <w:tab w:val="right" w:pos="10466"/>
      </w:tabs>
      <w:rPr>
        <w:color w:val="7F7F7F" w:themeColor="background1" w:themeShade="7F"/>
        <w:spacing w:val="60"/>
      </w:rPr>
    </w:pPr>
    <w:r>
      <w:rPr>
        <w:noProof/>
      </w:rPr>
      <w:drawing>
        <wp:anchor distT="0" distB="0" distL="114300" distR="114300" simplePos="0" relativeHeight="251658240" behindDoc="1" locked="0" layoutInCell="1" allowOverlap="1" wp14:anchorId="6B7EDEF5" wp14:editId="523F95A3">
          <wp:simplePos x="0" y="0"/>
          <wp:positionH relativeFrom="column">
            <wp:posOffset>1390650</wp:posOffset>
          </wp:positionH>
          <wp:positionV relativeFrom="paragraph">
            <wp:posOffset>-78105</wp:posOffset>
          </wp:positionV>
          <wp:extent cx="5334000" cy="276225"/>
          <wp:effectExtent l="0" t="0" r="0" b="9525"/>
          <wp:wrapNone/>
          <wp:docPr id="158626746" name="Picture 158626746"/>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rotWithShape="1">
                  <a:blip r:embed="rId1" cstate="print">
                    <a:extLst>
                      <a:ext uri="{28A0092B-C50C-407E-A947-70E740481C1C}">
                        <a14:useLocalDpi xmlns:a14="http://schemas.microsoft.com/office/drawing/2010/main" val="0"/>
                      </a:ext>
                    </a:extLst>
                  </a:blip>
                  <a:srcRect t="7804" b="34225"/>
                  <a:stretch/>
                </pic:blipFill>
                <pic:spPr bwMode="auto">
                  <a:xfrm>
                    <a:off x="0" y="0"/>
                    <a:ext cx="5334000" cy="276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478918371"/>
        <w:docPartObj>
          <w:docPartGallery w:val="Page Numbers (Top of Page)"/>
          <w:docPartUnique/>
        </w:docPartObj>
      </w:sdtPr>
      <w:sdtEndPr>
        <w:rPr>
          <w:color w:val="7F7F7F" w:themeColor="background1" w:themeShade="7F"/>
          <w:spacing w:val="60"/>
        </w:rPr>
      </w:sdtEndPr>
      <w:sdtContent>
        <w:r w:rsidR="00B32C3D">
          <w:fldChar w:fldCharType="begin"/>
        </w:r>
        <w:r w:rsidR="00B32C3D">
          <w:instrText xml:space="preserve"> PAGE   \* MERGEFORMAT </w:instrText>
        </w:r>
        <w:r w:rsidR="00B32C3D">
          <w:fldChar w:fldCharType="separate"/>
        </w:r>
        <w:r w:rsidR="00B32C3D">
          <w:rPr>
            <w:b/>
            <w:bCs/>
            <w:noProof/>
          </w:rPr>
          <w:t>2</w:t>
        </w:r>
        <w:r w:rsidR="00B32C3D">
          <w:rPr>
            <w:b/>
            <w:bCs/>
            <w:noProof/>
          </w:rPr>
          <w:fldChar w:fldCharType="end"/>
        </w:r>
        <w:r w:rsidR="00B32C3D">
          <w:rPr>
            <w:b/>
            <w:bCs/>
          </w:rPr>
          <w:t xml:space="preserve"> | </w:t>
        </w:r>
        <w:r w:rsidR="00B32C3D">
          <w:rPr>
            <w:color w:val="7F7F7F" w:themeColor="background1" w:themeShade="7F"/>
            <w:spacing w:val="60"/>
          </w:rPr>
          <w:t>Page</w:t>
        </w:r>
      </w:sdtContent>
    </w:sdt>
    <w:r w:rsidR="00EF49E9">
      <w:rPr>
        <w:color w:val="7F7F7F" w:themeColor="background1" w:themeShade="7F"/>
        <w:spacing w:val="6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B0869"/>
    <w:multiLevelType w:val="hybridMultilevel"/>
    <w:tmpl w:val="4D4A6A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C03A1"/>
    <w:multiLevelType w:val="hybridMultilevel"/>
    <w:tmpl w:val="AE16F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F4A58"/>
    <w:multiLevelType w:val="hybridMultilevel"/>
    <w:tmpl w:val="B1D26734"/>
    <w:lvl w:ilvl="0" w:tplc="DEFC2056">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C2E6ECF"/>
    <w:multiLevelType w:val="multilevel"/>
    <w:tmpl w:val="9A0C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0E7D70"/>
    <w:multiLevelType w:val="hybridMultilevel"/>
    <w:tmpl w:val="F42841B0"/>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27CF5"/>
    <w:multiLevelType w:val="hybridMultilevel"/>
    <w:tmpl w:val="3156414C"/>
    <w:lvl w:ilvl="0" w:tplc="08090001">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7" w15:restartNumberingAfterBreak="0">
    <w:nsid w:val="0DFC2DD1"/>
    <w:multiLevelType w:val="multilevel"/>
    <w:tmpl w:val="D668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E5215"/>
    <w:multiLevelType w:val="hybridMultilevel"/>
    <w:tmpl w:val="53E86270"/>
    <w:lvl w:ilvl="0" w:tplc="08090001">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9" w15:restartNumberingAfterBreak="0">
    <w:nsid w:val="15E4796A"/>
    <w:multiLevelType w:val="hybridMultilevel"/>
    <w:tmpl w:val="3EFCB8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F1D38"/>
    <w:multiLevelType w:val="multilevel"/>
    <w:tmpl w:val="22C6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DF4676"/>
    <w:multiLevelType w:val="hybridMultilevel"/>
    <w:tmpl w:val="44C810CC"/>
    <w:lvl w:ilvl="0" w:tplc="0EE0F7B8">
      <w:start w:val="1"/>
      <w:numFmt w:val="bullet"/>
      <w:lvlText w:val=""/>
      <w:lvlJc w:val="left"/>
      <w:pPr>
        <w:ind w:left="720" w:hanging="720"/>
      </w:pPr>
      <w:rPr>
        <w:rFonts w:ascii="Symbol" w:hAnsi="Symbol" w:hint="default"/>
        <w:color w:val="003399"/>
        <w:sz w:val="22"/>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C20A0E"/>
    <w:multiLevelType w:val="hybridMultilevel"/>
    <w:tmpl w:val="D24094E8"/>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9775E"/>
    <w:multiLevelType w:val="hybridMultilevel"/>
    <w:tmpl w:val="563E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2D1382"/>
    <w:multiLevelType w:val="hybridMultilevel"/>
    <w:tmpl w:val="3402871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601DD"/>
    <w:multiLevelType w:val="hybridMultilevel"/>
    <w:tmpl w:val="53AA3248"/>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431D8E"/>
    <w:multiLevelType w:val="multilevel"/>
    <w:tmpl w:val="19CC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58443B"/>
    <w:multiLevelType w:val="multilevel"/>
    <w:tmpl w:val="6C28B6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A47216E"/>
    <w:multiLevelType w:val="hybridMultilevel"/>
    <w:tmpl w:val="5C54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546C5B"/>
    <w:multiLevelType w:val="hybridMultilevel"/>
    <w:tmpl w:val="7DB4C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347D8"/>
    <w:multiLevelType w:val="hybridMultilevel"/>
    <w:tmpl w:val="D50A704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15C13"/>
    <w:multiLevelType w:val="hybridMultilevel"/>
    <w:tmpl w:val="0F4C37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F159CC"/>
    <w:multiLevelType w:val="hybridMultilevel"/>
    <w:tmpl w:val="6FF46882"/>
    <w:lvl w:ilvl="0" w:tplc="0EE0F7B8">
      <w:start w:val="1"/>
      <w:numFmt w:val="bullet"/>
      <w:lvlText w:val=""/>
      <w:lvlJc w:val="left"/>
      <w:pPr>
        <w:ind w:left="6" w:hanging="360"/>
      </w:pPr>
      <w:rPr>
        <w:rFonts w:ascii="Symbol" w:hAnsi="Symbol" w:hint="default"/>
        <w:color w:val="003399"/>
        <w:sz w:val="22"/>
        <w:szCs w:val="28"/>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3" w15:restartNumberingAfterBreak="0">
    <w:nsid w:val="3EF755B7"/>
    <w:multiLevelType w:val="hybridMultilevel"/>
    <w:tmpl w:val="1B2CA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1253FD"/>
    <w:multiLevelType w:val="hybridMultilevel"/>
    <w:tmpl w:val="AE6C0A60"/>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406FE5"/>
    <w:multiLevelType w:val="hybridMultilevel"/>
    <w:tmpl w:val="E326D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622DF7"/>
    <w:multiLevelType w:val="multilevel"/>
    <w:tmpl w:val="212A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F738FD"/>
    <w:multiLevelType w:val="multilevel"/>
    <w:tmpl w:val="0328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F941B3"/>
    <w:multiLevelType w:val="hybridMultilevel"/>
    <w:tmpl w:val="6A325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3317A1"/>
    <w:multiLevelType w:val="hybridMultilevel"/>
    <w:tmpl w:val="F656C1C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6F2AE8"/>
    <w:multiLevelType w:val="multilevel"/>
    <w:tmpl w:val="63E6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73EB3"/>
    <w:multiLevelType w:val="hybridMultilevel"/>
    <w:tmpl w:val="4F8280D0"/>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5504D9"/>
    <w:multiLevelType w:val="hybridMultilevel"/>
    <w:tmpl w:val="3BA231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9C6094"/>
    <w:multiLevelType w:val="hybridMultilevel"/>
    <w:tmpl w:val="B12A3F5E"/>
    <w:lvl w:ilvl="0" w:tplc="172E8B28">
      <w:start w:val="1"/>
      <w:numFmt w:val="bullet"/>
      <w:lvlText w:val=""/>
      <w:lvlJc w:val="left"/>
      <w:pPr>
        <w:ind w:left="804" w:hanging="360"/>
      </w:pPr>
      <w:rPr>
        <w:rFonts w:ascii="Symbol" w:hAnsi="Symbol" w:hint="default"/>
        <w:color w:val="000099"/>
        <w:sz w:val="22"/>
        <w:szCs w:val="28"/>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34" w15:restartNumberingAfterBreak="0">
    <w:nsid w:val="68251704"/>
    <w:multiLevelType w:val="multilevel"/>
    <w:tmpl w:val="365A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EE1351"/>
    <w:multiLevelType w:val="hybridMultilevel"/>
    <w:tmpl w:val="57AAA748"/>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7C0639"/>
    <w:multiLevelType w:val="hybridMultilevel"/>
    <w:tmpl w:val="D3A4E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6D1845"/>
    <w:multiLevelType w:val="hybridMultilevel"/>
    <w:tmpl w:val="AD144B6E"/>
    <w:lvl w:ilvl="0" w:tplc="BF6410A6">
      <w:start w:val="1"/>
      <w:numFmt w:val="bullet"/>
      <w:lvlText w:val=""/>
      <w:lvlJc w:val="left"/>
      <w:pPr>
        <w:ind w:left="720" w:hanging="360"/>
      </w:pPr>
      <w:rPr>
        <w:rFonts w:ascii="Symbol" w:hAnsi="Symbol" w:hint="default"/>
        <w:b/>
        <w:i w:val="0"/>
        <w:color w:val="000099"/>
        <w:sz w:val="20"/>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6001B"/>
    <w:multiLevelType w:val="hybridMultilevel"/>
    <w:tmpl w:val="7E6C63F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4D5752"/>
    <w:multiLevelType w:val="hybridMultilevel"/>
    <w:tmpl w:val="790A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FD1B10"/>
    <w:multiLevelType w:val="multilevel"/>
    <w:tmpl w:val="BE30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8D5366"/>
    <w:multiLevelType w:val="hybridMultilevel"/>
    <w:tmpl w:val="88FCB42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367F0"/>
    <w:multiLevelType w:val="hybridMultilevel"/>
    <w:tmpl w:val="3ADA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5022DE"/>
    <w:multiLevelType w:val="hybridMultilevel"/>
    <w:tmpl w:val="9AE842DA"/>
    <w:lvl w:ilvl="0" w:tplc="BF6410A6">
      <w:start w:val="1"/>
      <w:numFmt w:val="bullet"/>
      <w:lvlText w:val=""/>
      <w:lvlJc w:val="left"/>
      <w:pPr>
        <w:ind w:left="720" w:hanging="360"/>
      </w:pPr>
      <w:rPr>
        <w:rFonts w:ascii="Symbol" w:hAnsi="Symbol" w:hint="default"/>
        <w:b/>
        <w:i w:val="0"/>
        <w:color w:val="000099"/>
        <w:sz w:val="20"/>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5126BF"/>
    <w:multiLevelType w:val="hybridMultilevel"/>
    <w:tmpl w:val="63B6BAB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6" w15:restartNumberingAfterBreak="0">
    <w:nsid w:val="7D7E1209"/>
    <w:multiLevelType w:val="multilevel"/>
    <w:tmpl w:val="144E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DD5496"/>
    <w:multiLevelType w:val="hybridMultilevel"/>
    <w:tmpl w:val="A8D6B0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B76136"/>
    <w:multiLevelType w:val="hybridMultilevel"/>
    <w:tmpl w:val="E8966198"/>
    <w:lvl w:ilvl="0" w:tplc="DD20A7A4">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F95A11"/>
    <w:multiLevelType w:val="hybridMultilevel"/>
    <w:tmpl w:val="32F08BA4"/>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987148">
    <w:abstractNumId w:val="17"/>
  </w:num>
  <w:num w:numId="2" w16cid:durableId="1122848329">
    <w:abstractNumId w:val="45"/>
  </w:num>
  <w:num w:numId="3" w16cid:durableId="1463385806">
    <w:abstractNumId w:val="3"/>
  </w:num>
  <w:num w:numId="4" w16cid:durableId="96411431">
    <w:abstractNumId w:val="23"/>
  </w:num>
  <w:num w:numId="5" w16cid:durableId="2004816830">
    <w:abstractNumId w:val="8"/>
  </w:num>
  <w:num w:numId="6" w16cid:durableId="2005862837">
    <w:abstractNumId w:val="6"/>
  </w:num>
  <w:num w:numId="7" w16cid:durableId="175383841">
    <w:abstractNumId w:val="28"/>
  </w:num>
  <w:num w:numId="8" w16cid:durableId="1464882196">
    <w:abstractNumId w:val="42"/>
  </w:num>
  <w:num w:numId="9" w16cid:durableId="1093211074">
    <w:abstractNumId w:val="9"/>
  </w:num>
  <w:num w:numId="10" w16cid:durableId="513541124">
    <w:abstractNumId w:val="43"/>
  </w:num>
  <w:num w:numId="11" w16cid:durableId="1252202479">
    <w:abstractNumId w:val="31"/>
  </w:num>
  <w:num w:numId="12" w16cid:durableId="1634481304">
    <w:abstractNumId w:val="35"/>
  </w:num>
  <w:num w:numId="13" w16cid:durableId="2009020257">
    <w:abstractNumId w:val="29"/>
  </w:num>
  <w:num w:numId="14" w16cid:durableId="1769765243">
    <w:abstractNumId w:val="24"/>
  </w:num>
  <w:num w:numId="15" w16cid:durableId="200437072">
    <w:abstractNumId w:val="37"/>
  </w:num>
  <w:num w:numId="16" w16cid:durableId="500588023">
    <w:abstractNumId w:val="5"/>
  </w:num>
  <w:num w:numId="17" w16cid:durableId="537011595">
    <w:abstractNumId w:val="38"/>
  </w:num>
  <w:num w:numId="18" w16cid:durableId="225343292">
    <w:abstractNumId w:val="44"/>
  </w:num>
  <w:num w:numId="19" w16cid:durableId="641034371">
    <w:abstractNumId w:val="18"/>
  </w:num>
  <w:num w:numId="20" w16cid:durableId="1192181334">
    <w:abstractNumId w:val="49"/>
  </w:num>
  <w:num w:numId="21" w16cid:durableId="740757227">
    <w:abstractNumId w:val="41"/>
  </w:num>
  <w:num w:numId="22" w16cid:durableId="1809466877">
    <w:abstractNumId w:val="20"/>
  </w:num>
  <w:num w:numId="23" w16cid:durableId="932858302">
    <w:abstractNumId w:val="22"/>
  </w:num>
  <w:num w:numId="24" w16cid:durableId="269313845">
    <w:abstractNumId w:val="2"/>
  </w:num>
  <w:num w:numId="25" w16cid:durableId="434177280">
    <w:abstractNumId w:val="32"/>
  </w:num>
  <w:num w:numId="26" w16cid:durableId="428812911">
    <w:abstractNumId w:val="14"/>
  </w:num>
  <w:num w:numId="27" w16cid:durableId="1037504582">
    <w:abstractNumId w:val="47"/>
  </w:num>
  <w:num w:numId="28" w16cid:durableId="1648242323">
    <w:abstractNumId w:val="33"/>
  </w:num>
  <w:num w:numId="29" w16cid:durableId="815994564">
    <w:abstractNumId w:val="36"/>
  </w:num>
  <w:num w:numId="30" w16cid:durableId="1343971885">
    <w:abstractNumId w:val="21"/>
  </w:num>
  <w:num w:numId="31" w16cid:durableId="2015495138">
    <w:abstractNumId w:val="0"/>
  </w:num>
  <w:num w:numId="32" w16cid:durableId="694697155">
    <w:abstractNumId w:val="25"/>
  </w:num>
  <w:num w:numId="33" w16cid:durableId="1849758791">
    <w:abstractNumId w:val="13"/>
  </w:num>
  <w:num w:numId="34" w16cid:durableId="626355421">
    <w:abstractNumId w:val="19"/>
  </w:num>
  <w:num w:numId="35" w16cid:durableId="489909251">
    <w:abstractNumId w:val="39"/>
  </w:num>
  <w:num w:numId="36" w16cid:durableId="728190121">
    <w:abstractNumId w:val="40"/>
  </w:num>
  <w:num w:numId="37" w16cid:durableId="853301142">
    <w:abstractNumId w:val="30"/>
  </w:num>
  <w:num w:numId="38" w16cid:durableId="260142527">
    <w:abstractNumId w:val="34"/>
  </w:num>
  <w:num w:numId="39" w16cid:durableId="1449860058">
    <w:abstractNumId w:val="7"/>
  </w:num>
  <w:num w:numId="40" w16cid:durableId="273289566">
    <w:abstractNumId w:val="27"/>
  </w:num>
  <w:num w:numId="41" w16cid:durableId="78060642">
    <w:abstractNumId w:val="4"/>
  </w:num>
  <w:num w:numId="42" w16cid:durableId="923031737">
    <w:abstractNumId w:val="46"/>
  </w:num>
  <w:num w:numId="43" w16cid:durableId="46027057">
    <w:abstractNumId w:val="1"/>
  </w:num>
  <w:num w:numId="44" w16cid:durableId="1351882115">
    <w:abstractNumId w:val="48"/>
  </w:num>
  <w:num w:numId="45" w16cid:durableId="1369141402">
    <w:abstractNumId w:val="11"/>
  </w:num>
  <w:num w:numId="46" w16cid:durableId="2059432631">
    <w:abstractNumId w:val="12"/>
  </w:num>
  <w:num w:numId="47" w16cid:durableId="120079574">
    <w:abstractNumId w:val="16"/>
  </w:num>
  <w:num w:numId="48" w16cid:durableId="773865420">
    <w:abstractNumId w:val="10"/>
  </w:num>
  <w:num w:numId="49" w16cid:durableId="1109006272">
    <w:abstractNumId w:val="26"/>
  </w:num>
  <w:num w:numId="50" w16cid:durableId="78893838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91E"/>
    <w:rsid w:val="000001BD"/>
    <w:rsid w:val="00001E08"/>
    <w:rsid w:val="00001F88"/>
    <w:rsid w:val="00006EDA"/>
    <w:rsid w:val="00007481"/>
    <w:rsid w:val="000239E4"/>
    <w:rsid w:val="00032895"/>
    <w:rsid w:val="00035153"/>
    <w:rsid w:val="00041B27"/>
    <w:rsid w:val="000422BB"/>
    <w:rsid w:val="00042EE8"/>
    <w:rsid w:val="000431C8"/>
    <w:rsid w:val="000443D3"/>
    <w:rsid w:val="00047058"/>
    <w:rsid w:val="00060130"/>
    <w:rsid w:val="00061189"/>
    <w:rsid w:val="000617F2"/>
    <w:rsid w:val="000619D3"/>
    <w:rsid w:val="00065915"/>
    <w:rsid w:val="00067884"/>
    <w:rsid w:val="00076D6E"/>
    <w:rsid w:val="00084B67"/>
    <w:rsid w:val="00092740"/>
    <w:rsid w:val="000C06FA"/>
    <w:rsid w:val="000C1EE7"/>
    <w:rsid w:val="000D34A4"/>
    <w:rsid w:val="000D4252"/>
    <w:rsid w:val="000D6B12"/>
    <w:rsid w:val="000E0D04"/>
    <w:rsid w:val="000E3602"/>
    <w:rsid w:val="00103658"/>
    <w:rsid w:val="00110B9F"/>
    <w:rsid w:val="00111050"/>
    <w:rsid w:val="001120F8"/>
    <w:rsid w:val="0011242F"/>
    <w:rsid w:val="00112DFF"/>
    <w:rsid w:val="0011422A"/>
    <w:rsid w:val="00116EA9"/>
    <w:rsid w:val="001205B3"/>
    <w:rsid w:val="0012101C"/>
    <w:rsid w:val="00122D91"/>
    <w:rsid w:val="00133F00"/>
    <w:rsid w:val="00134144"/>
    <w:rsid w:val="0013501B"/>
    <w:rsid w:val="00135823"/>
    <w:rsid w:val="00141F06"/>
    <w:rsid w:val="00142E79"/>
    <w:rsid w:val="001503E2"/>
    <w:rsid w:val="001517EF"/>
    <w:rsid w:val="001529F9"/>
    <w:rsid w:val="00152A47"/>
    <w:rsid w:val="0016519B"/>
    <w:rsid w:val="00176FB9"/>
    <w:rsid w:val="0018207A"/>
    <w:rsid w:val="001821F8"/>
    <w:rsid w:val="001908BB"/>
    <w:rsid w:val="0019508B"/>
    <w:rsid w:val="001A08BA"/>
    <w:rsid w:val="001B1460"/>
    <w:rsid w:val="001C0AA3"/>
    <w:rsid w:val="001C79A0"/>
    <w:rsid w:val="001D26AE"/>
    <w:rsid w:val="001D5FFC"/>
    <w:rsid w:val="001E2FA7"/>
    <w:rsid w:val="001E391E"/>
    <w:rsid w:val="001F6C41"/>
    <w:rsid w:val="00204595"/>
    <w:rsid w:val="00206785"/>
    <w:rsid w:val="0020693F"/>
    <w:rsid w:val="00210AEA"/>
    <w:rsid w:val="00214CBA"/>
    <w:rsid w:val="002216BB"/>
    <w:rsid w:val="002225C5"/>
    <w:rsid w:val="002251ED"/>
    <w:rsid w:val="00236B86"/>
    <w:rsid w:val="00255A23"/>
    <w:rsid w:val="002613FA"/>
    <w:rsid w:val="00266B0B"/>
    <w:rsid w:val="0027177D"/>
    <w:rsid w:val="00276C20"/>
    <w:rsid w:val="00276CEA"/>
    <w:rsid w:val="00282058"/>
    <w:rsid w:val="002948BF"/>
    <w:rsid w:val="0029497B"/>
    <w:rsid w:val="002A17F0"/>
    <w:rsid w:val="002A3BD0"/>
    <w:rsid w:val="002A5454"/>
    <w:rsid w:val="002C109F"/>
    <w:rsid w:val="002C1F1B"/>
    <w:rsid w:val="002E09C2"/>
    <w:rsid w:val="002F7CC2"/>
    <w:rsid w:val="003109DE"/>
    <w:rsid w:val="00312E26"/>
    <w:rsid w:val="00313144"/>
    <w:rsid w:val="00316DEE"/>
    <w:rsid w:val="00324749"/>
    <w:rsid w:val="00327E88"/>
    <w:rsid w:val="00337B66"/>
    <w:rsid w:val="003444E2"/>
    <w:rsid w:val="00346B70"/>
    <w:rsid w:val="00352337"/>
    <w:rsid w:val="003634C5"/>
    <w:rsid w:val="00364FC4"/>
    <w:rsid w:val="00367328"/>
    <w:rsid w:val="00371A4E"/>
    <w:rsid w:val="00372252"/>
    <w:rsid w:val="00390EF3"/>
    <w:rsid w:val="00393707"/>
    <w:rsid w:val="00394510"/>
    <w:rsid w:val="003A44BB"/>
    <w:rsid w:val="003A7C19"/>
    <w:rsid w:val="003B723B"/>
    <w:rsid w:val="003C462E"/>
    <w:rsid w:val="003C6027"/>
    <w:rsid w:val="003D3F61"/>
    <w:rsid w:val="003E0576"/>
    <w:rsid w:val="003E1E91"/>
    <w:rsid w:val="003E3955"/>
    <w:rsid w:val="003E3F80"/>
    <w:rsid w:val="003E6509"/>
    <w:rsid w:val="003E66BC"/>
    <w:rsid w:val="003E6AF9"/>
    <w:rsid w:val="003E6D66"/>
    <w:rsid w:val="003F2828"/>
    <w:rsid w:val="003F28A8"/>
    <w:rsid w:val="00401197"/>
    <w:rsid w:val="00401778"/>
    <w:rsid w:val="00404F95"/>
    <w:rsid w:val="00410D32"/>
    <w:rsid w:val="004160F1"/>
    <w:rsid w:val="00417440"/>
    <w:rsid w:val="00417AE0"/>
    <w:rsid w:val="004224BD"/>
    <w:rsid w:val="00422DD9"/>
    <w:rsid w:val="0042474D"/>
    <w:rsid w:val="00432490"/>
    <w:rsid w:val="00443429"/>
    <w:rsid w:val="00443D52"/>
    <w:rsid w:val="004510B8"/>
    <w:rsid w:val="004578B6"/>
    <w:rsid w:val="00470EE4"/>
    <w:rsid w:val="004757F3"/>
    <w:rsid w:val="00476CF5"/>
    <w:rsid w:val="00485833"/>
    <w:rsid w:val="00487EF8"/>
    <w:rsid w:val="004944A3"/>
    <w:rsid w:val="0049617B"/>
    <w:rsid w:val="004C399A"/>
    <w:rsid w:val="004C6E51"/>
    <w:rsid w:val="004D12FC"/>
    <w:rsid w:val="004E19BE"/>
    <w:rsid w:val="004E4A1D"/>
    <w:rsid w:val="004F1314"/>
    <w:rsid w:val="00506F6D"/>
    <w:rsid w:val="00515C3C"/>
    <w:rsid w:val="00521E74"/>
    <w:rsid w:val="0052350B"/>
    <w:rsid w:val="00525310"/>
    <w:rsid w:val="005256D6"/>
    <w:rsid w:val="00532AD1"/>
    <w:rsid w:val="0054260F"/>
    <w:rsid w:val="005439FC"/>
    <w:rsid w:val="00543FC1"/>
    <w:rsid w:val="00551452"/>
    <w:rsid w:val="005573B0"/>
    <w:rsid w:val="00565940"/>
    <w:rsid w:val="00566595"/>
    <w:rsid w:val="00570A83"/>
    <w:rsid w:val="005855A6"/>
    <w:rsid w:val="005918C1"/>
    <w:rsid w:val="00597119"/>
    <w:rsid w:val="00597D55"/>
    <w:rsid w:val="005A04A8"/>
    <w:rsid w:val="005A2712"/>
    <w:rsid w:val="005B28B1"/>
    <w:rsid w:val="005B482D"/>
    <w:rsid w:val="005B6395"/>
    <w:rsid w:val="005B662A"/>
    <w:rsid w:val="005C3F18"/>
    <w:rsid w:val="005D0158"/>
    <w:rsid w:val="005D5558"/>
    <w:rsid w:val="005D5C11"/>
    <w:rsid w:val="005E2844"/>
    <w:rsid w:val="005F0062"/>
    <w:rsid w:val="005F3135"/>
    <w:rsid w:val="006016E6"/>
    <w:rsid w:val="00601BD3"/>
    <w:rsid w:val="00635519"/>
    <w:rsid w:val="00643975"/>
    <w:rsid w:val="0064673F"/>
    <w:rsid w:val="006564A4"/>
    <w:rsid w:val="006570F1"/>
    <w:rsid w:val="0066189D"/>
    <w:rsid w:val="00663578"/>
    <w:rsid w:val="00673425"/>
    <w:rsid w:val="00673894"/>
    <w:rsid w:val="00682AB3"/>
    <w:rsid w:val="00684FEA"/>
    <w:rsid w:val="00694313"/>
    <w:rsid w:val="006A4E16"/>
    <w:rsid w:val="006B4C37"/>
    <w:rsid w:val="006B74B7"/>
    <w:rsid w:val="006C60B1"/>
    <w:rsid w:val="006F4E56"/>
    <w:rsid w:val="00703C4C"/>
    <w:rsid w:val="007057F3"/>
    <w:rsid w:val="00710EBD"/>
    <w:rsid w:val="007155EC"/>
    <w:rsid w:val="00716F33"/>
    <w:rsid w:val="00724B8B"/>
    <w:rsid w:val="00755DF5"/>
    <w:rsid w:val="00756B73"/>
    <w:rsid w:val="0076620E"/>
    <w:rsid w:val="00772CE4"/>
    <w:rsid w:val="00775D8C"/>
    <w:rsid w:val="007825F5"/>
    <w:rsid w:val="00794AF8"/>
    <w:rsid w:val="007A21A6"/>
    <w:rsid w:val="007A7A9C"/>
    <w:rsid w:val="007C5D20"/>
    <w:rsid w:val="007D1509"/>
    <w:rsid w:val="007D15AB"/>
    <w:rsid w:val="007D1810"/>
    <w:rsid w:val="007D194F"/>
    <w:rsid w:val="007D6450"/>
    <w:rsid w:val="007F0FE2"/>
    <w:rsid w:val="007F1C5A"/>
    <w:rsid w:val="007F2520"/>
    <w:rsid w:val="007F2FFB"/>
    <w:rsid w:val="007F34E8"/>
    <w:rsid w:val="00805017"/>
    <w:rsid w:val="00806713"/>
    <w:rsid w:val="0081344F"/>
    <w:rsid w:val="0081691E"/>
    <w:rsid w:val="00835DD8"/>
    <w:rsid w:val="0084176C"/>
    <w:rsid w:val="00843499"/>
    <w:rsid w:val="00846D71"/>
    <w:rsid w:val="00846F45"/>
    <w:rsid w:val="00850BF7"/>
    <w:rsid w:val="0085398A"/>
    <w:rsid w:val="008618EB"/>
    <w:rsid w:val="0086246C"/>
    <w:rsid w:val="0086269E"/>
    <w:rsid w:val="00866E32"/>
    <w:rsid w:val="008914FD"/>
    <w:rsid w:val="0089171C"/>
    <w:rsid w:val="008922CC"/>
    <w:rsid w:val="00892915"/>
    <w:rsid w:val="00892A94"/>
    <w:rsid w:val="00893092"/>
    <w:rsid w:val="008948B4"/>
    <w:rsid w:val="00897282"/>
    <w:rsid w:val="008A0261"/>
    <w:rsid w:val="008A1701"/>
    <w:rsid w:val="008A426A"/>
    <w:rsid w:val="008B1EFC"/>
    <w:rsid w:val="008B7D52"/>
    <w:rsid w:val="008C05DD"/>
    <w:rsid w:val="008C0FB4"/>
    <w:rsid w:val="008C0FD2"/>
    <w:rsid w:val="008C593B"/>
    <w:rsid w:val="008E6A37"/>
    <w:rsid w:val="008F2DC8"/>
    <w:rsid w:val="00915CDC"/>
    <w:rsid w:val="00932D17"/>
    <w:rsid w:val="0094005C"/>
    <w:rsid w:val="00940FBC"/>
    <w:rsid w:val="0094363E"/>
    <w:rsid w:val="009565CC"/>
    <w:rsid w:val="009643BD"/>
    <w:rsid w:val="00970BC7"/>
    <w:rsid w:val="00976EB6"/>
    <w:rsid w:val="00977E1C"/>
    <w:rsid w:val="009858DE"/>
    <w:rsid w:val="009A0222"/>
    <w:rsid w:val="009A2EE9"/>
    <w:rsid w:val="009B129E"/>
    <w:rsid w:val="009C1CFA"/>
    <w:rsid w:val="009C4020"/>
    <w:rsid w:val="009C5BC6"/>
    <w:rsid w:val="009C62A9"/>
    <w:rsid w:val="009C79E7"/>
    <w:rsid w:val="009D44E4"/>
    <w:rsid w:val="009D6112"/>
    <w:rsid w:val="009E5AB5"/>
    <w:rsid w:val="009F0191"/>
    <w:rsid w:val="009F0BD2"/>
    <w:rsid w:val="009F7494"/>
    <w:rsid w:val="009F76FA"/>
    <w:rsid w:val="00A013BD"/>
    <w:rsid w:val="00A04A08"/>
    <w:rsid w:val="00A05A4F"/>
    <w:rsid w:val="00A06411"/>
    <w:rsid w:val="00A10713"/>
    <w:rsid w:val="00A13065"/>
    <w:rsid w:val="00A21C6A"/>
    <w:rsid w:val="00A24751"/>
    <w:rsid w:val="00A41362"/>
    <w:rsid w:val="00A44DA5"/>
    <w:rsid w:val="00A5357A"/>
    <w:rsid w:val="00A56A04"/>
    <w:rsid w:val="00A71E02"/>
    <w:rsid w:val="00A861B6"/>
    <w:rsid w:val="00A93742"/>
    <w:rsid w:val="00A93899"/>
    <w:rsid w:val="00A974F2"/>
    <w:rsid w:val="00AA0230"/>
    <w:rsid w:val="00AA0E9A"/>
    <w:rsid w:val="00AA0FDB"/>
    <w:rsid w:val="00AA1884"/>
    <w:rsid w:val="00AA2755"/>
    <w:rsid w:val="00AA2DB5"/>
    <w:rsid w:val="00AA2E5A"/>
    <w:rsid w:val="00AA3036"/>
    <w:rsid w:val="00AA46D2"/>
    <w:rsid w:val="00AB2CA8"/>
    <w:rsid w:val="00AB7880"/>
    <w:rsid w:val="00AC495C"/>
    <w:rsid w:val="00AF2EF3"/>
    <w:rsid w:val="00B04438"/>
    <w:rsid w:val="00B15F3C"/>
    <w:rsid w:val="00B22CAA"/>
    <w:rsid w:val="00B24DD3"/>
    <w:rsid w:val="00B32C3D"/>
    <w:rsid w:val="00B360A0"/>
    <w:rsid w:val="00B41768"/>
    <w:rsid w:val="00B42307"/>
    <w:rsid w:val="00B43475"/>
    <w:rsid w:val="00B51AFC"/>
    <w:rsid w:val="00B5392C"/>
    <w:rsid w:val="00B56F68"/>
    <w:rsid w:val="00B57D3D"/>
    <w:rsid w:val="00B60385"/>
    <w:rsid w:val="00B7269B"/>
    <w:rsid w:val="00B76C76"/>
    <w:rsid w:val="00B80777"/>
    <w:rsid w:val="00B80858"/>
    <w:rsid w:val="00B81C86"/>
    <w:rsid w:val="00B820BE"/>
    <w:rsid w:val="00B82890"/>
    <w:rsid w:val="00B8348A"/>
    <w:rsid w:val="00B85FF5"/>
    <w:rsid w:val="00BA5A9D"/>
    <w:rsid w:val="00BB6075"/>
    <w:rsid w:val="00BB7367"/>
    <w:rsid w:val="00BC0A18"/>
    <w:rsid w:val="00BC2545"/>
    <w:rsid w:val="00BE0ED6"/>
    <w:rsid w:val="00C06D0F"/>
    <w:rsid w:val="00C13220"/>
    <w:rsid w:val="00C41187"/>
    <w:rsid w:val="00C47A80"/>
    <w:rsid w:val="00C55693"/>
    <w:rsid w:val="00C55EE7"/>
    <w:rsid w:val="00C71E8D"/>
    <w:rsid w:val="00C74C3B"/>
    <w:rsid w:val="00C84B89"/>
    <w:rsid w:val="00C8669B"/>
    <w:rsid w:val="00C87771"/>
    <w:rsid w:val="00CA3EED"/>
    <w:rsid w:val="00CB173F"/>
    <w:rsid w:val="00CB5148"/>
    <w:rsid w:val="00CB7384"/>
    <w:rsid w:val="00CC4D84"/>
    <w:rsid w:val="00CD30EB"/>
    <w:rsid w:val="00CE2349"/>
    <w:rsid w:val="00CE4CAD"/>
    <w:rsid w:val="00CE694C"/>
    <w:rsid w:val="00CF0639"/>
    <w:rsid w:val="00CF126C"/>
    <w:rsid w:val="00CF1DEC"/>
    <w:rsid w:val="00CF2CCB"/>
    <w:rsid w:val="00CF3258"/>
    <w:rsid w:val="00CF64BC"/>
    <w:rsid w:val="00CF6D7B"/>
    <w:rsid w:val="00D015A3"/>
    <w:rsid w:val="00D0457C"/>
    <w:rsid w:val="00D06DF8"/>
    <w:rsid w:val="00D1283E"/>
    <w:rsid w:val="00D13B13"/>
    <w:rsid w:val="00D1766F"/>
    <w:rsid w:val="00D35D91"/>
    <w:rsid w:val="00D401F8"/>
    <w:rsid w:val="00D41A8E"/>
    <w:rsid w:val="00D41C69"/>
    <w:rsid w:val="00D4558A"/>
    <w:rsid w:val="00D53994"/>
    <w:rsid w:val="00D53FD5"/>
    <w:rsid w:val="00D54994"/>
    <w:rsid w:val="00D55D53"/>
    <w:rsid w:val="00D56C87"/>
    <w:rsid w:val="00D64EB7"/>
    <w:rsid w:val="00D76992"/>
    <w:rsid w:val="00D76DB8"/>
    <w:rsid w:val="00D7783E"/>
    <w:rsid w:val="00D91413"/>
    <w:rsid w:val="00D9614A"/>
    <w:rsid w:val="00D96AE5"/>
    <w:rsid w:val="00D97026"/>
    <w:rsid w:val="00DA22CF"/>
    <w:rsid w:val="00DA2EBC"/>
    <w:rsid w:val="00DA52C5"/>
    <w:rsid w:val="00DA530F"/>
    <w:rsid w:val="00DA578E"/>
    <w:rsid w:val="00DB204C"/>
    <w:rsid w:val="00DB2450"/>
    <w:rsid w:val="00DB363E"/>
    <w:rsid w:val="00DB595A"/>
    <w:rsid w:val="00DD0EEC"/>
    <w:rsid w:val="00DD4131"/>
    <w:rsid w:val="00DE04EF"/>
    <w:rsid w:val="00DE2432"/>
    <w:rsid w:val="00DE4EE6"/>
    <w:rsid w:val="00DE6CC6"/>
    <w:rsid w:val="00DE6DF5"/>
    <w:rsid w:val="00DF20A0"/>
    <w:rsid w:val="00DF254B"/>
    <w:rsid w:val="00DF34D4"/>
    <w:rsid w:val="00DF7327"/>
    <w:rsid w:val="00E0368F"/>
    <w:rsid w:val="00E063C2"/>
    <w:rsid w:val="00E159D5"/>
    <w:rsid w:val="00E21944"/>
    <w:rsid w:val="00E47D7E"/>
    <w:rsid w:val="00E52E6B"/>
    <w:rsid w:val="00E56DA4"/>
    <w:rsid w:val="00E62F1C"/>
    <w:rsid w:val="00E662B1"/>
    <w:rsid w:val="00E71D81"/>
    <w:rsid w:val="00E72658"/>
    <w:rsid w:val="00E77A59"/>
    <w:rsid w:val="00E824AF"/>
    <w:rsid w:val="00E95176"/>
    <w:rsid w:val="00E953AD"/>
    <w:rsid w:val="00E963F1"/>
    <w:rsid w:val="00EA5F40"/>
    <w:rsid w:val="00EB17C5"/>
    <w:rsid w:val="00EB7EE2"/>
    <w:rsid w:val="00EC7D3A"/>
    <w:rsid w:val="00ED0D98"/>
    <w:rsid w:val="00ED6643"/>
    <w:rsid w:val="00ED6A7B"/>
    <w:rsid w:val="00ED739A"/>
    <w:rsid w:val="00EE625A"/>
    <w:rsid w:val="00EF49E9"/>
    <w:rsid w:val="00EF6338"/>
    <w:rsid w:val="00EF6598"/>
    <w:rsid w:val="00EF75FA"/>
    <w:rsid w:val="00F02FF1"/>
    <w:rsid w:val="00F06CA6"/>
    <w:rsid w:val="00F10304"/>
    <w:rsid w:val="00F17D2A"/>
    <w:rsid w:val="00F214F4"/>
    <w:rsid w:val="00F217DE"/>
    <w:rsid w:val="00F33450"/>
    <w:rsid w:val="00F336F3"/>
    <w:rsid w:val="00F42A7F"/>
    <w:rsid w:val="00F46A24"/>
    <w:rsid w:val="00F53248"/>
    <w:rsid w:val="00F55CBC"/>
    <w:rsid w:val="00F64541"/>
    <w:rsid w:val="00F702DF"/>
    <w:rsid w:val="00F736E1"/>
    <w:rsid w:val="00F75D8D"/>
    <w:rsid w:val="00F849DE"/>
    <w:rsid w:val="00F84DFD"/>
    <w:rsid w:val="00F900F5"/>
    <w:rsid w:val="00FA5472"/>
    <w:rsid w:val="00FA682E"/>
    <w:rsid w:val="00FB383E"/>
    <w:rsid w:val="00FB41F8"/>
    <w:rsid w:val="00FB4564"/>
    <w:rsid w:val="00FB53D6"/>
    <w:rsid w:val="00FC186F"/>
    <w:rsid w:val="00FC7198"/>
    <w:rsid w:val="082ABC47"/>
    <w:rsid w:val="1C460DC4"/>
    <w:rsid w:val="5D5967D3"/>
    <w:rsid w:val="710EE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92C3B"/>
  <w15:docId w15:val="{C4C2654A-8E1D-40A3-B5A7-4DF2D829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93"/>
  </w:style>
  <w:style w:type="paragraph" w:styleId="Heading1">
    <w:name w:val="heading 1"/>
    <w:basedOn w:val="Normal"/>
    <w:next w:val="Normal"/>
    <w:link w:val="Heading1Char"/>
    <w:qFormat/>
    <w:rsid w:val="00866E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0ED6"/>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en-GB"/>
    </w:rPr>
  </w:style>
  <w:style w:type="paragraph" w:styleId="Heading3">
    <w:name w:val="heading 3"/>
    <w:basedOn w:val="Normal"/>
    <w:next w:val="Normal"/>
    <w:link w:val="Heading3Char"/>
    <w:uiPriority w:val="9"/>
    <w:unhideWhenUsed/>
    <w:qFormat/>
    <w:rsid w:val="00BE0ED6"/>
    <w:pPr>
      <w:keepNext/>
      <w:keepLines/>
      <w:spacing w:before="120" w:after="120" w:line="240" w:lineRule="auto"/>
      <w:outlineLvl w:val="2"/>
    </w:pPr>
    <w:rPr>
      <w:rFonts w:ascii="Tahoma" w:eastAsiaTheme="majorEastAsia" w:hAnsi="Tahoma" w:cstheme="majorBidi"/>
      <w:b/>
      <w:bCs/>
      <w:color w:val="FF3300"/>
      <w:szCs w:val="24"/>
      <w:lang w:eastAsia="en-GB"/>
    </w:rPr>
  </w:style>
  <w:style w:type="paragraph" w:styleId="Heading4">
    <w:name w:val="heading 4"/>
    <w:basedOn w:val="Normal"/>
    <w:link w:val="Heading4Char"/>
    <w:qFormat/>
    <w:rsid w:val="00BE0ED6"/>
    <w:pPr>
      <w:keepNext/>
      <w:spacing w:before="240" w:after="60" w:line="240" w:lineRule="auto"/>
      <w:outlineLvl w:val="3"/>
    </w:pPr>
    <w:rPr>
      <w:rFonts w:ascii="Verdana" w:eastAsia="Times New Roman" w:hAnsi="Verdana" w:cs="Times New Roman"/>
      <w:b/>
      <w:bCs/>
      <w:sz w:val="28"/>
      <w:szCs w:val="28"/>
      <w:lang w:eastAsia="en-GB"/>
    </w:rPr>
  </w:style>
  <w:style w:type="paragraph" w:styleId="Heading5">
    <w:name w:val="heading 5"/>
    <w:basedOn w:val="Normal"/>
    <w:next w:val="Normal"/>
    <w:link w:val="Heading5Char"/>
    <w:uiPriority w:val="9"/>
    <w:unhideWhenUsed/>
    <w:qFormat/>
    <w:rsid w:val="00BE0ED6"/>
    <w:pPr>
      <w:keepNext/>
      <w:keepLines/>
      <w:spacing w:before="200" w:after="0" w:line="240" w:lineRule="auto"/>
      <w:outlineLvl w:val="4"/>
    </w:pPr>
    <w:rPr>
      <w:rFonts w:asciiTheme="majorHAnsi" w:eastAsiaTheme="majorEastAsia" w:hAnsiTheme="majorHAnsi" w:cstheme="majorBidi"/>
      <w:color w:val="1F3763" w:themeColor="accent1" w:themeShade="7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866E32"/>
    <w:rPr>
      <w:color w:val="0072CC"/>
      <w:u w:val="single"/>
    </w:rPr>
  </w:style>
  <w:style w:type="character" w:customStyle="1" w:styleId="Heading1Char">
    <w:name w:val="Heading 1 Char"/>
    <w:basedOn w:val="DefaultParagraphFont"/>
    <w:link w:val="Heading1"/>
    <w:rsid w:val="00866E3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66E32"/>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866E32"/>
    <w:pPr>
      <w:spacing w:after="100" w:line="240" w:lineRule="auto"/>
    </w:pPr>
    <w:rPr>
      <w:rFonts w:ascii="Arial" w:eastAsia="MS Mincho" w:hAnsi="Arial" w:cs="Times New Roman"/>
      <w:sz w:val="20"/>
      <w:szCs w:val="24"/>
      <w:lang w:val="en-US"/>
    </w:rPr>
  </w:style>
  <w:style w:type="paragraph" w:styleId="ListParagraph">
    <w:name w:val="List Paragraph"/>
    <w:basedOn w:val="Normal"/>
    <w:link w:val="ListParagraphChar"/>
    <w:uiPriority w:val="1"/>
    <w:qFormat/>
    <w:rsid w:val="00866E32"/>
    <w:pPr>
      <w:ind w:left="720"/>
      <w:contextualSpacing/>
    </w:pPr>
  </w:style>
  <w:style w:type="paragraph" w:customStyle="1" w:styleId="1bodycopy10pt">
    <w:name w:val="1 body copy 10pt"/>
    <w:basedOn w:val="Normal"/>
    <w:link w:val="1bodycopy10ptChar"/>
    <w:qFormat/>
    <w:rsid w:val="00866E32"/>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866E32"/>
    <w:pPr>
      <w:numPr>
        <w:numId w:val="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866E32"/>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866E32"/>
    <w:pPr>
      <w:spacing w:before="240"/>
    </w:pPr>
    <w:rPr>
      <w:b/>
      <w:color w:val="12263F"/>
      <w:sz w:val="24"/>
    </w:rPr>
  </w:style>
  <w:style w:type="character" w:customStyle="1" w:styleId="Subhead2Char">
    <w:name w:val="Subhead 2 Char"/>
    <w:link w:val="Subhead2"/>
    <w:rsid w:val="00866E32"/>
    <w:rPr>
      <w:rFonts w:ascii="Arial" w:eastAsia="MS Mincho" w:hAnsi="Arial" w:cs="Times New Roman"/>
      <w:b/>
      <w:color w:val="12263F"/>
      <w:sz w:val="24"/>
      <w:szCs w:val="24"/>
      <w:lang w:val="en-US"/>
    </w:rPr>
  </w:style>
  <w:style w:type="paragraph" w:customStyle="1" w:styleId="Tablecopybulleted">
    <w:name w:val="Table copy bulleted"/>
    <w:basedOn w:val="Normal"/>
    <w:qFormat/>
    <w:rsid w:val="004E19BE"/>
    <w:pPr>
      <w:keepLines/>
      <w:numPr>
        <w:numId w:val="3"/>
      </w:numPr>
      <w:spacing w:after="60" w:line="240" w:lineRule="auto"/>
      <w:textboxTightWrap w:val="allLines"/>
    </w:pPr>
    <w:rPr>
      <w:rFonts w:ascii="Arial" w:eastAsia="MS Mincho" w:hAnsi="Arial" w:cs="Times New Roman"/>
      <w:sz w:val="20"/>
      <w:szCs w:val="24"/>
      <w:lang w:val="en-US"/>
    </w:rPr>
  </w:style>
  <w:style w:type="paragraph" w:customStyle="1" w:styleId="Tablebodycopy">
    <w:name w:val="Table body copy"/>
    <w:basedOn w:val="1bodycopy10pt"/>
    <w:qFormat/>
    <w:rsid w:val="004E19BE"/>
    <w:pPr>
      <w:keepLines/>
      <w:spacing w:after="60"/>
      <w:textboxTightWrap w:val="allLines"/>
    </w:pPr>
  </w:style>
  <w:style w:type="paragraph" w:styleId="BalloonText">
    <w:name w:val="Balloon Text"/>
    <w:basedOn w:val="Normal"/>
    <w:link w:val="BalloonTextChar"/>
    <w:uiPriority w:val="99"/>
    <w:semiHidden/>
    <w:unhideWhenUsed/>
    <w:rsid w:val="00897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282"/>
    <w:rPr>
      <w:rFonts w:ascii="Segoe UI" w:hAnsi="Segoe UI" w:cs="Segoe UI"/>
      <w:sz w:val="18"/>
      <w:szCs w:val="18"/>
    </w:rPr>
  </w:style>
  <w:style w:type="paragraph" w:styleId="Header">
    <w:name w:val="header"/>
    <w:basedOn w:val="Normal"/>
    <w:link w:val="HeaderChar"/>
    <w:uiPriority w:val="99"/>
    <w:unhideWhenUsed/>
    <w:rsid w:val="00DA5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30F"/>
  </w:style>
  <w:style w:type="paragraph" w:styleId="Footer">
    <w:name w:val="footer"/>
    <w:basedOn w:val="Normal"/>
    <w:link w:val="FooterChar"/>
    <w:uiPriority w:val="99"/>
    <w:unhideWhenUsed/>
    <w:rsid w:val="00DA5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30F"/>
  </w:style>
  <w:style w:type="character" w:styleId="FollowedHyperlink">
    <w:name w:val="FollowedHyperlink"/>
    <w:basedOn w:val="DefaultParagraphFont"/>
    <w:uiPriority w:val="99"/>
    <w:semiHidden/>
    <w:unhideWhenUsed/>
    <w:rsid w:val="00DB363E"/>
    <w:rPr>
      <w:color w:val="954F72" w:themeColor="followedHyperlink"/>
      <w:u w:val="single"/>
    </w:rPr>
  </w:style>
  <w:style w:type="paragraph" w:customStyle="1" w:styleId="Headinglevel2">
    <w:name w:val="Heading level 2"/>
    <w:basedOn w:val="Normal"/>
    <w:qFormat/>
    <w:rsid w:val="00076D6E"/>
    <w:pPr>
      <w:keepNext/>
      <w:spacing w:before="480" w:after="240" w:line="240" w:lineRule="auto"/>
      <w:outlineLvl w:val="1"/>
    </w:pPr>
    <w:rPr>
      <w:rFonts w:ascii="Rockwell" w:eastAsia="Times New Roman" w:hAnsi="Rockwell" w:cs="Times New Roman"/>
      <w:b/>
      <w:color w:val="FF3300"/>
      <w:szCs w:val="24"/>
      <w:lang w:eastAsia="en-GB"/>
    </w:rPr>
  </w:style>
  <w:style w:type="character" w:styleId="CommentReference">
    <w:name w:val="annotation reference"/>
    <w:basedOn w:val="DefaultParagraphFont"/>
    <w:uiPriority w:val="99"/>
    <w:semiHidden/>
    <w:unhideWhenUsed/>
    <w:rsid w:val="00D64EB7"/>
    <w:rPr>
      <w:sz w:val="16"/>
      <w:szCs w:val="16"/>
    </w:rPr>
  </w:style>
  <w:style w:type="paragraph" w:styleId="CommentText">
    <w:name w:val="annotation text"/>
    <w:basedOn w:val="Normal"/>
    <w:link w:val="CommentTextChar"/>
    <w:uiPriority w:val="99"/>
    <w:unhideWhenUsed/>
    <w:rsid w:val="00D64EB7"/>
    <w:pPr>
      <w:spacing w:line="240" w:lineRule="auto"/>
    </w:pPr>
    <w:rPr>
      <w:sz w:val="20"/>
      <w:szCs w:val="20"/>
    </w:rPr>
  </w:style>
  <w:style w:type="character" w:customStyle="1" w:styleId="CommentTextChar">
    <w:name w:val="Comment Text Char"/>
    <w:basedOn w:val="DefaultParagraphFont"/>
    <w:link w:val="CommentText"/>
    <w:uiPriority w:val="99"/>
    <w:rsid w:val="00D64EB7"/>
    <w:rPr>
      <w:sz w:val="20"/>
      <w:szCs w:val="20"/>
    </w:rPr>
  </w:style>
  <w:style w:type="paragraph" w:styleId="CommentSubject">
    <w:name w:val="annotation subject"/>
    <w:basedOn w:val="CommentText"/>
    <w:next w:val="CommentText"/>
    <w:link w:val="CommentSubjectChar"/>
    <w:uiPriority w:val="99"/>
    <w:semiHidden/>
    <w:unhideWhenUsed/>
    <w:rsid w:val="00D64EB7"/>
    <w:rPr>
      <w:b/>
      <w:bCs/>
    </w:rPr>
  </w:style>
  <w:style w:type="character" w:customStyle="1" w:styleId="CommentSubjectChar">
    <w:name w:val="Comment Subject Char"/>
    <w:basedOn w:val="CommentTextChar"/>
    <w:link w:val="CommentSubject"/>
    <w:uiPriority w:val="99"/>
    <w:semiHidden/>
    <w:rsid w:val="00D64EB7"/>
    <w:rPr>
      <w:b/>
      <w:bCs/>
      <w:sz w:val="20"/>
      <w:szCs w:val="20"/>
    </w:rPr>
  </w:style>
  <w:style w:type="character" w:styleId="UnresolvedMention">
    <w:name w:val="Unresolved Mention"/>
    <w:basedOn w:val="DefaultParagraphFont"/>
    <w:uiPriority w:val="99"/>
    <w:semiHidden/>
    <w:unhideWhenUsed/>
    <w:rsid w:val="00684FEA"/>
    <w:rPr>
      <w:color w:val="605E5C"/>
      <w:shd w:val="clear" w:color="auto" w:fill="E1DFDD"/>
    </w:rPr>
  </w:style>
  <w:style w:type="paragraph" w:customStyle="1" w:styleId="Headinglevel1">
    <w:name w:val="Heading level 1"/>
    <w:basedOn w:val="Normal"/>
    <w:qFormat/>
    <w:rsid w:val="009F76FA"/>
    <w:pPr>
      <w:spacing w:after="240" w:line="240" w:lineRule="auto"/>
      <w:outlineLvl w:val="0"/>
    </w:pPr>
    <w:rPr>
      <w:rFonts w:ascii="Tahoma" w:eastAsia="Times New Roman" w:hAnsi="Tahoma" w:cs="Times New Roman"/>
      <w:b/>
      <w:color w:val="003399"/>
      <w:sz w:val="24"/>
      <w:szCs w:val="28"/>
      <w:lang w:eastAsia="en-GB"/>
    </w:rPr>
  </w:style>
  <w:style w:type="character" w:customStyle="1" w:styleId="ListParagraphChar">
    <w:name w:val="List Paragraph Char"/>
    <w:basedOn w:val="DefaultParagraphFont"/>
    <w:link w:val="ListParagraph"/>
    <w:uiPriority w:val="1"/>
    <w:locked/>
    <w:rsid w:val="009F76FA"/>
  </w:style>
  <w:style w:type="paragraph" w:styleId="NormalWeb">
    <w:name w:val="Normal (Web)"/>
    <w:basedOn w:val="Normal"/>
    <w:uiPriority w:val="99"/>
    <w:unhideWhenUsed/>
    <w:rsid w:val="00DE4EE6"/>
    <w:pPr>
      <w:spacing w:before="100" w:beforeAutospacing="1" w:after="100" w:afterAutospacing="1" w:line="240" w:lineRule="auto"/>
    </w:pPr>
    <w:rPr>
      <w:rFonts w:ascii="Verdana" w:eastAsia="Times New Roman" w:hAnsi="Verdana" w:cs="Times New Roman"/>
      <w:szCs w:val="24"/>
      <w:lang w:eastAsia="en-GB"/>
    </w:rPr>
  </w:style>
  <w:style w:type="paragraph" w:customStyle="1" w:styleId="xmsonormal">
    <w:name w:val="x_msonormal"/>
    <w:basedOn w:val="Normal"/>
    <w:rsid w:val="00DE4EE6"/>
    <w:pPr>
      <w:spacing w:after="0" w:line="240" w:lineRule="auto"/>
    </w:pPr>
    <w:rPr>
      <w:rFonts w:ascii="Calibri" w:eastAsia="Calibri" w:hAnsi="Calibri" w:cs="Calibri"/>
      <w:lang w:val="en-US"/>
    </w:rPr>
  </w:style>
  <w:style w:type="character" w:customStyle="1" w:styleId="Heading2Char">
    <w:name w:val="Heading 2 Char"/>
    <w:basedOn w:val="DefaultParagraphFont"/>
    <w:link w:val="Heading2"/>
    <w:uiPriority w:val="9"/>
    <w:rsid w:val="00BE0ED6"/>
    <w:rPr>
      <w:rFonts w:asciiTheme="majorHAnsi" w:eastAsiaTheme="majorEastAsia" w:hAnsiTheme="majorHAnsi" w:cstheme="majorBidi"/>
      <w:b/>
      <w:bCs/>
      <w:color w:val="4472C4" w:themeColor="accent1"/>
      <w:sz w:val="26"/>
      <w:szCs w:val="26"/>
      <w:lang w:eastAsia="en-GB"/>
    </w:rPr>
  </w:style>
  <w:style w:type="character" w:customStyle="1" w:styleId="Heading3Char">
    <w:name w:val="Heading 3 Char"/>
    <w:basedOn w:val="DefaultParagraphFont"/>
    <w:link w:val="Heading3"/>
    <w:uiPriority w:val="9"/>
    <w:rsid w:val="00BE0ED6"/>
    <w:rPr>
      <w:rFonts w:ascii="Tahoma" w:eastAsiaTheme="majorEastAsia" w:hAnsi="Tahoma" w:cstheme="majorBidi"/>
      <w:b/>
      <w:bCs/>
      <w:color w:val="FF3300"/>
      <w:szCs w:val="24"/>
      <w:lang w:eastAsia="en-GB"/>
    </w:rPr>
  </w:style>
  <w:style w:type="character" w:customStyle="1" w:styleId="Heading4Char">
    <w:name w:val="Heading 4 Char"/>
    <w:basedOn w:val="DefaultParagraphFont"/>
    <w:link w:val="Heading4"/>
    <w:rsid w:val="00BE0ED6"/>
    <w:rPr>
      <w:rFonts w:ascii="Verdana" w:eastAsia="Times New Roman" w:hAnsi="Verdana" w:cs="Times New Roman"/>
      <w:b/>
      <w:bCs/>
      <w:sz w:val="28"/>
      <w:szCs w:val="28"/>
      <w:lang w:eastAsia="en-GB"/>
    </w:rPr>
  </w:style>
  <w:style w:type="character" w:customStyle="1" w:styleId="Heading5Char">
    <w:name w:val="Heading 5 Char"/>
    <w:basedOn w:val="DefaultParagraphFont"/>
    <w:link w:val="Heading5"/>
    <w:uiPriority w:val="9"/>
    <w:rsid w:val="00BE0ED6"/>
    <w:rPr>
      <w:rFonts w:asciiTheme="majorHAnsi" w:eastAsiaTheme="majorEastAsia" w:hAnsiTheme="majorHAnsi" w:cstheme="majorBidi"/>
      <w:color w:val="1F3763" w:themeColor="accent1" w:themeShade="7F"/>
      <w:szCs w:val="24"/>
      <w:lang w:eastAsia="en-GB"/>
    </w:rPr>
  </w:style>
  <w:style w:type="paragraph" w:styleId="NoSpacing">
    <w:name w:val="No Spacing"/>
    <w:link w:val="NoSpacingChar"/>
    <w:uiPriority w:val="1"/>
    <w:qFormat/>
    <w:rsid w:val="00BE0ED6"/>
    <w:pPr>
      <w:spacing w:after="0" w:line="240" w:lineRule="auto"/>
    </w:pPr>
    <w:rPr>
      <w:rFonts w:eastAsiaTheme="minorEastAsia"/>
      <w:lang w:eastAsia="en-GB"/>
    </w:rPr>
  </w:style>
  <w:style w:type="paragraph" w:customStyle="1" w:styleId="Pa15">
    <w:name w:val="Pa15"/>
    <w:basedOn w:val="Normal"/>
    <w:next w:val="Normal"/>
    <w:uiPriority w:val="99"/>
    <w:rsid w:val="00BE0ED6"/>
    <w:pPr>
      <w:autoSpaceDE w:val="0"/>
      <w:autoSpaceDN w:val="0"/>
      <w:adjustRightInd w:val="0"/>
      <w:spacing w:after="0" w:line="241" w:lineRule="atLeast"/>
    </w:pPr>
    <w:rPr>
      <w:rFonts w:ascii="Adobe Garamond Pro" w:hAnsi="Adobe Garamond Pro" w:cs="Times New Roman"/>
      <w:szCs w:val="24"/>
    </w:rPr>
  </w:style>
  <w:style w:type="paragraph" w:customStyle="1" w:styleId="Pa10">
    <w:name w:val="Pa10"/>
    <w:basedOn w:val="Normal"/>
    <w:next w:val="Normal"/>
    <w:uiPriority w:val="99"/>
    <w:rsid w:val="00BE0ED6"/>
    <w:pPr>
      <w:autoSpaceDE w:val="0"/>
      <w:autoSpaceDN w:val="0"/>
      <w:adjustRightInd w:val="0"/>
      <w:spacing w:after="0" w:line="241" w:lineRule="atLeast"/>
    </w:pPr>
    <w:rPr>
      <w:rFonts w:ascii="Adobe Garamond Pro" w:hAnsi="Adobe Garamond Pro" w:cs="Times New Roman"/>
      <w:szCs w:val="24"/>
    </w:rPr>
  </w:style>
  <w:style w:type="paragraph" w:customStyle="1" w:styleId="Default">
    <w:name w:val="Default"/>
    <w:rsid w:val="00BE0ED6"/>
    <w:pPr>
      <w:autoSpaceDE w:val="0"/>
      <w:autoSpaceDN w:val="0"/>
      <w:adjustRightInd w:val="0"/>
      <w:spacing w:after="0" w:line="240" w:lineRule="auto"/>
    </w:pPr>
    <w:rPr>
      <w:rFonts w:ascii="Tahoma" w:hAnsi="Tahoma" w:cs="Tahoma"/>
      <w:color w:val="000000"/>
      <w:sz w:val="24"/>
      <w:szCs w:val="24"/>
    </w:rPr>
  </w:style>
  <w:style w:type="character" w:customStyle="1" w:styleId="A6">
    <w:name w:val="A6"/>
    <w:uiPriority w:val="99"/>
    <w:rsid w:val="00BE0ED6"/>
    <w:rPr>
      <w:rFonts w:cs="Adobe Garamond Pro"/>
      <w:color w:val="000000"/>
    </w:rPr>
  </w:style>
  <w:style w:type="paragraph" w:customStyle="1" w:styleId="Pa12">
    <w:name w:val="Pa12"/>
    <w:basedOn w:val="Default"/>
    <w:next w:val="Default"/>
    <w:uiPriority w:val="99"/>
    <w:rsid w:val="00BE0ED6"/>
    <w:pPr>
      <w:spacing w:line="241" w:lineRule="atLeast"/>
    </w:pPr>
    <w:rPr>
      <w:rFonts w:ascii="Adobe Garamond Pro" w:hAnsi="Adobe Garamond Pro" w:cstheme="minorBidi"/>
      <w:color w:val="auto"/>
    </w:rPr>
  </w:style>
  <w:style w:type="character" w:customStyle="1" w:styleId="A7">
    <w:name w:val="A7"/>
    <w:uiPriority w:val="99"/>
    <w:rsid w:val="00BE0ED6"/>
    <w:rPr>
      <w:rFonts w:cs="Adobe Garamond Pro"/>
      <w:color w:val="000000"/>
      <w:sz w:val="12"/>
      <w:szCs w:val="12"/>
    </w:rPr>
  </w:style>
  <w:style w:type="character" w:customStyle="1" w:styleId="NoSpacingChar">
    <w:name w:val="No Spacing Char"/>
    <w:basedOn w:val="DefaultParagraphFont"/>
    <w:link w:val="NoSpacing"/>
    <w:uiPriority w:val="1"/>
    <w:rsid w:val="00BE0ED6"/>
    <w:rPr>
      <w:rFonts w:eastAsiaTheme="minorEastAsia"/>
      <w:lang w:eastAsia="en-GB"/>
    </w:rPr>
  </w:style>
  <w:style w:type="paragraph" w:styleId="TOC2">
    <w:name w:val="toc 2"/>
    <w:basedOn w:val="Normal"/>
    <w:next w:val="Normal"/>
    <w:autoRedefine/>
    <w:uiPriority w:val="39"/>
    <w:unhideWhenUsed/>
    <w:rsid w:val="00BE0ED6"/>
    <w:pPr>
      <w:spacing w:after="100" w:line="240" w:lineRule="auto"/>
      <w:ind w:left="220"/>
    </w:pPr>
    <w:rPr>
      <w:rFonts w:ascii="Tahoma" w:eastAsia="Times New Roman" w:hAnsi="Tahoma" w:cs="Times New Roman"/>
      <w:szCs w:val="24"/>
      <w:lang w:eastAsia="en-GB"/>
    </w:rPr>
  </w:style>
  <w:style w:type="paragraph" w:styleId="TOC3">
    <w:name w:val="toc 3"/>
    <w:basedOn w:val="Normal"/>
    <w:next w:val="Normal"/>
    <w:autoRedefine/>
    <w:uiPriority w:val="39"/>
    <w:unhideWhenUsed/>
    <w:rsid w:val="00BE0ED6"/>
    <w:pPr>
      <w:spacing w:after="100" w:line="240" w:lineRule="auto"/>
      <w:ind w:left="440"/>
    </w:pPr>
    <w:rPr>
      <w:rFonts w:ascii="Tahoma" w:eastAsia="Times New Roman" w:hAnsi="Tahoma" w:cs="Times New Roman"/>
      <w:szCs w:val="24"/>
      <w:lang w:eastAsia="en-GB"/>
    </w:rPr>
  </w:style>
  <w:style w:type="paragraph" w:customStyle="1" w:styleId="ecxmsonormal">
    <w:name w:val="ecxmsonormal"/>
    <w:basedOn w:val="Normal"/>
    <w:rsid w:val="00BE0ED6"/>
    <w:pPr>
      <w:spacing w:after="324"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BE0ED6"/>
    <w:rPr>
      <w:b/>
      <w:bCs/>
    </w:rPr>
  </w:style>
  <w:style w:type="paragraph" w:customStyle="1" w:styleId="TextBox">
    <w:name w:val="TextBox"/>
    <w:basedOn w:val="Normal"/>
    <w:link w:val="TextBoxChar"/>
    <w:qFormat/>
    <w:rsid w:val="00BE0ED6"/>
    <w:pPr>
      <w:spacing w:after="120" w:line="288" w:lineRule="auto"/>
    </w:pPr>
    <w:rPr>
      <w:rFonts w:ascii="Tahoma" w:eastAsia="Times New Roman" w:hAnsi="Tahoma" w:cs="Times New Roman"/>
      <w:b/>
      <w:sz w:val="24"/>
      <w:szCs w:val="24"/>
      <w:lang w:eastAsia="en-GB"/>
    </w:rPr>
  </w:style>
  <w:style w:type="character" w:customStyle="1" w:styleId="TextBoxChar">
    <w:name w:val="TextBox Char"/>
    <w:link w:val="TextBox"/>
    <w:rsid w:val="00BE0ED6"/>
    <w:rPr>
      <w:rFonts w:ascii="Tahoma" w:eastAsia="Times New Roman" w:hAnsi="Tahoma" w:cs="Times New Roman"/>
      <w:b/>
      <w:sz w:val="24"/>
      <w:szCs w:val="24"/>
      <w:lang w:eastAsia="en-GB"/>
    </w:rPr>
  </w:style>
  <w:style w:type="paragraph" w:styleId="TOC4">
    <w:name w:val="toc 4"/>
    <w:basedOn w:val="Normal"/>
    <w:next w:val="Normal"/>
    <w:autoRedefine/>
    <w:uiPriority w:val="39"/>
    <w:unhideWhenUsed/>
    <w:rsid w:val="00BE0ED6"/>
    <w:pPr>
      <w:spacing w:after="100" w:line="240" w:lineRule="auto"/>
      <w:ind w:left="720"/>
    </w:pPr>
    <w:rPr>
      <w:rFonts w:eastAsiaTheme="minorEastAsia"/>
      <w:sz w:val="24"/>
      <w:szCs w:val="24"/>
      <w:lang w:eastAsia="en-GB"/>
    </w:rPr>
  </w:style>
  <w:style w:type="paragraph" w:styleId="TOC5">
    <w:name w:val="toc 5"/>
    <w:basedOn w:val="Normal"/>
    <w:next w:val="Normal"/>
    <w:autoRedefine/>
    <w:uiPriority w:val="39"/>
    <w:unhideWhenUsed/>
    <w:rsid w:val="00BE0ED6"/>
    <w:pPr>
      <w:spacing w:after="100" w:line="240" w:lineRule="auto"/>
      <w:ind w:left="960"/>
    </w:pPr>
    <w:rPr>
      <w:rFonts w:eastAsiaTheme="minorEastAsia"/>
      <w:sz w:val="24"/>
      <w:szCs w:val="24"/>
      <w:lang w:eastAsia="en-GB"/>
    </w:rPr>
  </w:style>
  <w:style w:type="paragraph" w:styleId="TOC6">
    <w:name w:val="toc 6"/>
    <w:basedOn w:val="Normal"/>
    <w:next w:val="Normal"/>
    <w:autoRedefine/>
    <w:uiPriority w:val="39"/>
    <w:unhideWhenUsed/>
    <w:rsid w:val="00BE0ED6"/>
    <w:pPr>
      <w:spacing w:after="100" w:line="240" w:lineRule="auto"/>
      <w:ind w:left="1200"/>
    </w:pPr>
    <w:rPr>
      <w:rFonts w:eastAsiaTheme="minorEastAsia"/>
      <w:sz w:val="24"/>
      <w:szCs w:val="24"/>
      <w:lang w:eastAsia="en-GB"/>
    </w:rPr>
  </w:style>
  <w:style w:type="paragraph" w:styleId="TOC7">
    <w:name w:val="toc 7"/>
    <w:basedOn w:val="Normal"/>
    <w:next w:val="Normal"/>
    <w:autoRedefine/>
    <w:uiPriority w:val="39"/>
    <w:unhideWhenUsed/>
    <w:rsid w:val="00BE0ED6"/>
    <w:pPr>
      <w:spacing w:after="100" w:line="240" w:lineRule="auto"/>
      <w:ind w:left="1440"/>
    </w:pPr>
    <w:rPr>
      <w:rFonts w:eastAsiaTheme="minorEastAsia"/>
      <w:sz w:val="24"/>
      <w:szCs w:val="24"/>
      <w:lang w:eastAsia="en-GB"/>
    </w:rPr>
  </w:style>
  <w:style w:type="paragraph" w:styleId="TOC8">
    <w:name w:val="toc 8"/>
    <w:basedOn w:val="Normal"/>
    <w:next w:val="Normal"/>
    <w:autoRedefine/>
    <w:uiPriority w:val="39"/>
    <w:unhideWhenUsed/>
    <w:rsid w:val="00BE0ED6"/>
    <w:pPr>
      <w:spacing w:after="100" w:line="240" w:lineRule="auto"/>
      <w:ind w:left="1680"/>
    </w:pPr>
    <w:rPr>
      <w:rFonts w:eastAsiaTheme="minorEastAsia"/>
      <w:sz w:val="24"/>
      <w:szCs w:val="24"/>
      <w:lang w:eastAsia="en-GB"/>
    </w:rPr>
  </w:style>
  <w:style w:type="paragraph" w:styleId="TOC9">
    <w:name w:val="toc 9"/>
    <w:basedOn w:val="Normal"/>
    <w:next w:val="Normal"/>
    <w:autoRedefine/>
    <w:uiPriority w:val="39"/>
    <w:unhideWhenUsed/>
    <w:rsid w:val="00BE0ED6"/>
    <w:pPr>
      <w:spacing w:after="100" w:line="240" w:lineRule="auto"/>
      <w:ind w:left="1920"/>
    </w:pPr>
    <w:rPr>
      <w:rFonts w:eastAsiaTheme="minorEastAsia"/>
      <w:sz w:val="24"/>
      <w:szCs w:val="24"/>
      <w:lang w:eastAsia="en-GB"/>
    </w:rPr>
  </w:style>
  <w:style w:type="paragraph" w:customStyle="1" w:styleId="paragraph">
    <w:name w:val="paragraph"/>
    <w:basedOn w:val="Normal"/>
    <w:rsid w:val="00417A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17AE0"/>
  </w:style>
  <w:style w:type="character" w:customStyle="1" w:styleId="eop">
    <w:name w:val="eop"/>
    <w:basedOn w:val="DefaultParagraphFont"/>
    <w:rsid w:val="00417AE0"/>
  </w:style>
  <w:style w:type="character" w:customStyle="1" w:styleId="superscript">
    <w:name w:val="superscript"/>
    <w:basedOn w:val="DefaultParagraphFont"/>
    <w:rsid w:val="00417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845966">
      <w:bodyDiv w:val="1"/>
      <w:marLeft w:val="0"/>
      <w:marRight w:val="0"/>
      <w:marTop w:val="0"/>
      <w:marBottom w:val="0"/>
      <w:divBdr>
        <w:top w:val="none" w:sz="0" w:space="0" w:color="auto"/>
        <w:left w:val="none" w:sz="0" w:space="0" w:color="auto"/>
        <w:bottom w:val="none" w:sz="0" w:space="0" w:color="auto"/>
        <w:right w:val="none" w:sz="0" w:space="0" w:color="auto"/>
      </w:divBdr>
      <w:divsChild>
        <w:div w:id="885026449">
          <w:marLeft w:val="0"/>
          <w:marRight w:val="0"/>
          <w:marTop w:val="0"/>
          <w:marBottom w:val="0"/>
          <w:divBdr>
            <w:top w:val="none" w:sz="0" w:space="0" w:color="auto"/>
            <w:left w:val="none" w:sz="0" w:space="0" w:color="auto"/>
            <w:bottom w:val="none" w:sz="0" w:space="0" w:color="auto"/>
            <w:right w:val="none" w:sz="0" w:space="0" w:color="auto"/>
          </w:divBdr>
          <w:divsChild>
            <w:div w:id="2100443477">
              <w:marLeft w:val="0"/>
              <w:marRight w:val="0"/>
              <w:marTop w:val="0"/>
              <w:marBottom w:val="0"/>
              <w:divBdr>
                <w:top w:val="none" w:sz="0" w:space="0" w:color="auto"/>
                <w:left w:val="none" w:sz="0" w:space="0" w:color="auto"/>
                <w:bottom w:val="none" w:sz="0" w:space="0" w:color="auto"/>
                <w:right w:val="none" w:sz="0" w:space="0" w:color="auto"/>
              </w:divBdr>
            </w:div>
            <w:div w:id="2110732590">
              <w:marLeft w:val="0"/>
              <w:marRight w:val="0"/>
              <w:marTop w:val="0"/>
              <w:marBottom w:val="0"/>
              <w:divBdr>
                <w:top w:val="none" w:sz="0" w:space="0" w:color="auto"/>
                <w:left w:val="none" w:sz="0" w:space="0" w:color="auto"/>
                <w:bottom w:val="none" w:sz="0" w:space="0" w:color="auto"/>
                <w:right w:val="none" w:sz="0" w:space="0" w:color="auto"/>
              </w:divBdr>
            </w:div>
            <w:div w:id="907299378">
              <w:marLeft w:val="0"/>
              <w:marRight w:val="0"/>
              <w:marTop w:val="0"/>
              <w:marBottom w:val="0"/>
              <w:divBdr>
                <w:top w:val="none" w:sz="0" w:space="0" w:color="auto"/>
                <w:left w:val="none" w:sz="0" w:space="0" w:color="auto"/>
                <w:bottom w:val="none" w:sz="0" w:space="0" w:color="auto"/>
                <w:right w:val="none" w:sz="0" w:space="0" w:color="auto"/>
              </w:divBdr>
            </w:div>
            <w:div w:id="15036453">
              <w:marLeft w:val="0"/>
              <w:marRight w:val="0"/>
              <w:marTop w:val="0"/>
              <w:marBottom w:val="0"/>
              <w:divBdr>
                <w:top w:val="none" w:sz="0" w:space="0" w:color="auto"/>
                <w:left w:val="none" w:sz="0" w:space="0" w:color="auto"/>
                <w:bottom w:val="none" w:sz="0" w:space="0" w:color="auto"/>
                <w:right w:val="none" w:sz="0" w:space="0" w:color="auto"/>
              </w:divBdr>
            </w:div>
            <w:div w:id="1830754954">
              <w:marLeft w:val="0"/>
              <w:marRight w:val="0"/>
              <w:marTop w:val="0"/>
              <w:marBottom w:val="0"/>
              <w:divBdr>
                <w:top w:val="none" w:sz="0" w:space="0" w:color="auto"/>
                <w:left w:val="none" w:sz="0" w:space="0" w:color="auto"/>
                <w:bottom w:val="none" w:sz="0" w:space="0" w:color="auto"/>
                <w:right w:val="none" w:sz="0" w:space="0" w:color="auto"/>
              </w:divBdr>
            </w:div>
            <w:div w:id="339090756">
              <w:marLeft w:val="0"/>
              <w:marRight w:val="0"/>
              <w:marTop w:val="0"/>
              <w:marBottom w:val="0"/>
              <w:divBdr>
                <w:top w:val="none" w:sz="0" w:space="0" w:color="auto"/>
                <w:left w:val="none" w:sz="0" w:space="0" w:color="auto"/>
                <w:bottom w:val="none" w:sz="0" w:space="0" w:color="auto"/>
                <w:right w:val="none" w:sz="0" w:space="0" w:color="auto"/>
              </w:divBdr>
            </w:div>
            <w:div w:id="1084032738">
              <w:marLeft w:val="0"/>
              <w:marRight w:val="0"/>
              <w:marTop w:val="0"/>
              <w:marBottom w:val="0"/>
              <w:divBdr>
                <w:top w:val="none" w:sz="0" w:space="0" w:color="auto"/>
                <w:left w:val="none" w:sz="0" w:space="0" w:color="auto"/>
                <w:bottom w:val="none" w:sz="0" w:space="0" w:color="auto"/>
                <w:right w:val="none" w:sz="0" w:space="0" w:color="auto"/>
              </w:divBdr>
            </w:div>
            <w:div w:id="537280567">
              <w:marLeft w:val="0"/>
              <w:marRight w:val="0"/>
              <w:marTop w:val="0"/>
              <w:marBottom w:val="0"/>
              <w:divBdr>
                <w:top w:val="none" w:sz="0" w:space="0" w:color="auto"/>
                <w:left w:val="none" w:sz="0" w:space="0" w:color="auto"/>
                <w:bottom w:val="none" w:sz="0" w:space="0" w:color="auto"/>
                <w:right w:val="none" w:sz="0" w:space="0" w:color="auto"/>
              </w:divBdr>
            </w:div>
            <w:div w:id="120923028">
              <w:marLeft w:val="0"/>
              <w:marRight w:val="0"/>
              <w:marTop w:val="0"/>
              <w:marBottom w:val="0"/>
              <w:divBdr>
                <w:top w:val="none" w:sz="0" w:space="0" w:color="auto"/>
                <w:left w:val="none" w:sz="0" w:space="0" w:color="auto"/>
                <w:bottom w:val="none" w:sz="0" w:space="0" w:color="auto"/>
                <w:right w:val="none" w:sz="0" w:space="0" w:color="auto"/>
              </w:divBdr>
            </w:div>
            <w:div w:id="2081445845">
              <w:marLeft w:val="0"/>
              <w:marRight w:val="0"/>
              <w:marTop w:val="0"/>
              <w:marBottom w:val="0"/>
              <w:divBdr>
                <w:top w:val="none" w:sz="0" w:space="0" w:color="auto"/>
                <w:left w:val="none" w:sz="0" w:space="0" w:color="auto"/>
                <w:bottom w:val="none" w:sz="0" w:space="0" w:color="auto"/>
                <w:right w:val="none" w:sz="0" w:space="0" w:color="auto"/>
              </w:divBdr>
            </w:div>
            <w:div w:id="601111220">
              <w:marLeft w:val="0"/>
              <w:marRight w:val="0"/>
              <w:marTop w:val="0"/>
              <w:marBottom w:val="0"/>
              <w:divBdr>
                <w:top w:val="none" w:sz="0" w:space="0" w:color="auto"/>
                <w:left w:val="none" w:sz="0" w:space="0" w:color="auto"/>
                <w:bottom w:val="none" w:sz="0" w:space="0" w:color="auto"/>
                <w:right w:val="none" w:sz="0" w:space="0" w:color="auto"/>
              </w:divBdr>
            </w:div>
          </w:divsChild>
        </w:div>
        <w:div w:id="2063089699">
          <w:marLeft w:val="0"/>
          <w:marRight w:val="0"/>
          <w:marTop w:val="0"/>
          <w:marBottom w:val="0"/>
          <w:divBdr>
            <w:top w:val="none" w:sz="0" w:space="0" w:color="auto"/>
            <w:left w:val="none" w:sz="0" w:space="0" w:color="auto"/>
            <w:bottom w:val="none" w:sz="0" w:space="0" w:color="auto"/>
            <w:right w:val="none" w:sz="0" w:space="0" w:color="auto"/>
          </w:divBdr>
          <w:divsChild>
            <w:div w:id="1447961578">
              <w:marLeft w:val="0"/>
              <w:marRight w:val="0"/>
              <w:marTop w:val="0"/>
              <w:marBottom w:val="0"/>
              <w:divBdr>
                <w:top w:val="none" w:sz="0" w:space="0" w:color="auto"/>
                <w:left w:val="none" w:sz="0" w:space="0" w:color="auto"/>
                <w:bottom w:val="none" w:sz="0" w:space="0" w:color="auto"/>
                <w:right w:val="none" w:sz="0" w:space="0" w:color="auto"/>
              </w:divBdr>
            </w:div>
            <w:div w:id="1286160288">
              <w:marLeft w:val="0"/>
              <w:marRight w:val="0"/>
              <w:marTop w:val="0"/>
              <w:marBottom w:val="0"/>
              <w:divBdr>
                <w:top w:val="none" w:sz="0" w:space="0" w:color="auto"/>
                <w:left w:val="none" w:sz="0" w:space="0" w:color="auto"/>
                <w:bottom w:val="none" w:sz="0" w:space="0" w:color="auto"/>
                <w:right w:val="none" w:sz="0" w:space="0" w:color="auto"/>
              </w:divBdr>
            </w:div>
            <w:div w:id="18246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6012">
      <w:bodyDiv w:val="1"/>
      <w:marLeft w:val="0"/>
      <w:marRight w:val="0"/>
      <w:marTop w:val="0"/>
      <w:marBottom w:val="0"/>
      <w:divBdr>
        <w:top w:val="none" w:sz="0" w:space="0" w:color="auto"/>
        <w:left w:val="none" w:sz="0" w:space="0" w:color="auto"/>
        <w:bottom w:val="none" w:sz="0" w:space="0" w:color="auto"/>
        <w:right w:val="none" w:sz="0" w:space="0" w:color="auto"/>
      </w:divBdr>
      <w:divsChild>
        <w:div w:id="9727371">
          <w:marLeft w:val="0"/>
          <w:marRight w:val="0"/>
          <w:marTop w:val="0"/>
          <w:marBottom w:val="0"/>
          <w:divBdr>
            <w:top w:val="none" w:sz="0" w:space="0" w:color="auto"/>
            <w:left w:val="none" w:sz="0" w:space="0" w:color="auto"/>
            <w:bottom w:val="none" w:sz="0" w:space="0" w:color="auto"/>
            <w:right w:val="none" w:sz="0" w:space="0" w:color="auto"/>
          </w:divBdr>
        </w:div>
        <w:div w:id="197090056">
          <w:marLeft w:val="0"/>
          <w:marRight w:val="0"/>
          <w:marTop w:val="0"/>
          <w:marBottom w:val="0"/>
          <w:divBdr>
            <w:top w:val="none" w:sz="0" w:space="0" w:color="auto"/>
            <w:left w:val="none" w:sz="0" w:space="0" w:color="auto"/>
            <w:bottom w:val="none" w:sz="0" w:space="0" w:color="auto"/>
            <w:right w:val="none" w:sz="0" w:space="0" w:color="auto"/>
          </w:divBdr>
        </w:div>
        <w:div w:id="1663778334">
          <w:marLeft w:val="0"/>
          <w:marRight w:val="0"/>
          <w:marTop w:val="0"/>
          <w:marBottom w:val="0"/>
          <w:divBdr>
            <w:top w:val="none" w:sz="0" w:space="0" w:color="auto"/>
            <w:left w:val="none" w:sz="0" w:space="0" w:color="auto"/>
            <w:bottom w:val="none" w:sz="0" w:space="0" w:color="auto"/>
            <w:right w:val="none" w:sz="0" w:space="0" w:color="auto"/>
          </w:divBdr>
        </w:div>
        <w:div w:id="1450197756">
          <w:marLeft w:val="0"/>
          <w:marRight w:val="0"/>
          <w:marTop w:val="0"/>
          <w:marBottom w:val="0"/>
          <w:divBdr>
            <w:top w:val="none" w:sz="0" w:space="0" w:color="auto"/>
            <w:left w:val="none" w:sz="0" w:space="0" w:color="auto"/>
            <w:bottom w:val="none" w:sz="0" w:space="0" w:color="auto"/>
            <w:right w:val="none" w:sz="0" w:space="0" w:color="auto"/>
          </w:divBdr>
          <w:divsChild>
            <w:div w:id="1628461938">
              <w:marLeft w:val="0"/>
              <w:marRight w:val="0"/>
              <w:marTop w:val="30"/>
              <w:marBottom w:val="30"/>
              <w:divBdr>
                <w:top w:val="none" w:sz="0" w:space="0" w:color="auto"/>
                <w:left w:val="none" w:sz="0" w:space="0" w:color="auto"/>
                <w:bottom w:val="none" w:sz="0" w:space="0" w:color="auto"/>
                <w:right w:val="none" w:sz="0" w:space="0" w:color="auto"/>
              </w:divBdr>
              <w:divsChild>
                <w:div w:id="1970738567">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0"/>
                      <w:divBdr>
                        <w:top w:val="none" w:sz="0" w:space="0" w:color="auto"/>
                        <w:left w:val="none" w:sz="0" w:space="0" w:color="auto"/>
                        <w:bottom w:val="none" w:sz="0" w:space="0" w:color="auto"/>
                        <w:right w:val="none" w:sz="0" w:space="0" w:color="auto"/>
                      </w:divBdr>
                    </w:div>
                  </w:divsChild>
                </w:div>
                <w:div w:id="1940403531">
                  <w:marLeft w:val="0"/>
                  <w:marRight w:val="0"/>
                  <w:marTop w:val="0"/>
                  <w:marBottom w:val="0"/>
                  <w:divBdr>
                    <w:top w:val="none" w:sz="0" w:space="0" w:color="auto"/>
                    <w:left w:val="none" w:sz="0" w:space="0" w:color="auto"/>
                    <w:bottom w:val="none" w:sz="0" w:space="0" w:color="auto"/>
                    <w:right w:val="none" w:sz="0" w:space="0" w:color="auto"/>
                  </w:divBdr>
                  <w:divsChild>
                    <w:div w:id="2104958704">
                      <w:marLeft w:val="0"/>
                      <w:marRight w:val="0"/>
                      <w:marTop w:val="0"/>
                      <w:marBottom w:val="0"/>
                      <w:divBdr>
                        <w:top w:val="none" w:sz="0" w:space="0" w:color="auto"/>
                        <w:left w:val="none" w:sz="0" w:space="0" w:color="auto"/>
                        <w:bottom w:val="none" w:sz="0" w:space="0" w:color="auto"/>
                        <w:right w:val="none" w:sz="0" w:space="0" w:color="auto"/>
                      </w:divBdr>
                    </w:div>
                  </w:divsChild>
                </w:div>
                <w:div w:id="488907723">
                  <w:marLeft w:val="0"/>
                  <w:marRight w:val="0"/>
                  <w:marTop w:val="0"/>
                  <w:marBottom w:val="0"/>
                  <w:divBdr>
                    <w:top w:val="none" w:sz="0" w:space="0" w:color="auto"/>
                    <w:left w:val="none" w:sz="0" w:space="0" w:color="auto"/>
                    <w:bottom w:val="none" w:sz="0" w:space="0" w:color="auto"/>
                    <w:right w:val="none" w:sz="0" w:space="0" w:color="auto"/>
                  </w:divBdr>
                  <w:divsChild>
                    <w:div w:id="93789630">
                      <w:marLeft w:val="0"/>
                      <w:marRight w:val="0"/>
                      <w:marTop w:val="0"/>
                      <w:marBottom w:val="0"/>
                      <w:divBdr>
                        <w:top w:val="none" w:sz="0" w:space="0" w:color="auto"/>
                        <w:left w:val="none" w:sz="0" w:space="0" w:color="auto"/>
                        <w:bottom w:val="none" w:sz="0" w:space="0" w:color="auto"/>
                        <w:right w:val="none" w:sz="0" w:space="0" w:color="auto"/>
                      </w:divBdr>
                    </w:div>
                  </w:divsChild>
                </w:div>
                <w:div w:id="1591695585">
                  <w:marLeft w:val="0"/>
                  <w:marRight w:val="0"/>
                  <w:marTop w:val="0"/>
                  <w:marBottom w:val="0"/>
                  <w:divBdr>
                    <w:top w:val="none" w:sz="0" w:space="0" w:color="auto"/>
                    <w:left w:val="none" w:sz="0" w:space="0" w:color="auto"/>
                    <w:bottom w:val="none" w:sz="0" w:space="0" w:color="auto"/>
                    <w:right w:val="none" w:sz="0" w:space="0" w:color="auto"/>
                  </w:divBdr>
                  <w:divsChild>
                    <w:div w:id="599994837">
                      <w:marLeft w:val="0"/>
                      <w:marRight w:val="0"/>
                      <w:marTop w:val="0"/>
                      <w:marBottom w:val="0"/>
                      <w:divBdr>
                        <w:top w:val="none" w:sz="0" w:space="0" w:color="auto"/>
                        <w:left w:val="none" w:sz="0" w:space="0" w:color="auto"/>
                        <w:bottom w:val="none" w:sz="0" w:space="0" w:color="auto"/>
                        <w:right w:val="none" w:sz="0" w:space="0" w:color="auto"/>
                      </w:divBdr>
                    </w:div>
                    <w:div w:id="1154881613">
                      <w:marLeft w:val="0"/>
                      <w:marRight w:val="0"/>
                      <w:marTop w:val="0"/>
                      <w:marBottom w:val="0"/>
                      <w:divBdr>
                        <w:top w:val="none" w:sz="0" w:space="0" w:color="auto"/>
                        <w:left w:val="none" w:sz="0" w:space="0" w:color="auto"/>
                        <w:bottom w:val="none" w:sz="0" w:space="0" w:color="auto"/>
                        <w:right w:val="none" w:sz="0" w:space="0" w:color="auto"/>
                      </w:divBdr>
                    </w:div>
                    <w:div w:id="1679040333">
                      <w:marLeft w:val="0"/>
                      <w:marRight w:val="0"/>
                      <w:marTop w:val="0"/>
                      <w:marBottom w:val="0"/>
                      <w:divBdr>
                        <w:top w:val="none" w:sz="0" w:space="0" w:color="auto"/>
                        <w:left w:val="none" w:sz="0" w:space="0" w:color="auto"/>
                        <w:bottom w:val="none" w:sz="0" w:space="0" w:color="auto"/>
                        <w:right w:val="none" w:sz="0" w:space="0" w:color="auto"/>
                      </w:divBdr>
                    </w:div>
                  </w:divsChild>
                </w:div>
                <w:div w:id="1656950097">
                  <w:marLeft w:val="0"/>
                  <w:marRight w:val="0"/>
                  <w:marTop w:val="0"/>
                  <w:marBottom w:val="0"/>
                  <w:divBdr>
                    <w:top w:val="none" w:sz="0" w:space="0" w:color="auto"/>
                    <w:left w:val="none" w:sz="0" w:space="0" w:color="auto"/>
                    <w:bottom w:val="none" w:sz="0" w:space="0" w:color="auto"/>
                    <w:right w:val="none" w:sz="0" w:space="0" w:color="auto"/>
                  </w:divBdr>
                  <w:divsChild>
                    <w:div w:id="1160467261">
                      <w:marLeft w:val="0"/>
                      <w:marRight w:val="0"/>
                      <w:marTop w:val="0"/>
                      <w:marBottom w:val="0"/>
                      <w:divBdr>
                        <w:top w:val="none" w:sz="0" w:space="0" w:color="auto"/>
                        <w:left w:val="none" w:sz="0" w:space="0" w:color="auto"/>
                        <w:bottom w:val="none" w:sz="0" w:space="0" w:color="auto"/>
                        <w:right w:val="none" w:sz="0" w:space="0" w:color="auto"/>
                      </w:divBdr>
                    </w:div>
                  </w:divsChild>
                </w:div>
                <w:div w:id="1256939432">
                  <w:marLeft w:val="0"/>
                  <w:marRight w:val="0"/>
                  <w:marTop w:val="0"/>
                  <w:marBottom w:val="0"/>
                  <w:divBdr>
                    <w:top w:val="none" w:sz="0" w:space="0" w:color="auto"/>
                    <w:left w:val="none" w:sz="0" w:space="0" w:color="auto"/>
                    <w:bottom w:val="none" w:sz="0" w:space="0" w:color="auto"/>
                    <w:right w:val="none" w:sz="0" w:space="0" w:color="auto"/>
                  </w:divBdr>
                  <w:divsChild>
                    <w:div w:id="2006277630">
                      <w:marLeft w:val="0"/>
                      <w:marRight w:val="0"/>
                      <w:marTop w:val="0"/>
                      <w:marBottom w:val="0"/>
                      <w:divBdr>
                        <w:top w:val="none" w:sz="0" w:space="0" w:color="auto"/>
                        <w:left w:val="none" w:sz="0" w:space="0" w:color="auto"/>
                        <w:bottom w:val="none" w:sz="0" w:space="0" w:color="auto"/>
                        <w:right w:val="none" w:sz="0" w:space="0" w:color="auto"/>
                      </w:divBdr>
                    </w:div>
                    <w:div w:id="2067297395">
                      <w:marLeft w:val="0"/>
                      <w:marRight w:val="0"/>
                      <w:marTop w:val="0"/>
                      <w:marBottom w:val="0"/>
                      <w:divBdr>
                        <w:top w:val="none" w:sz="0" w:space="0" w:color="auto"/>
                        <w:left w:val="none" w:sz="0" w:space="0" w:color="auto"/>
                        <w:bottom w:val="none" w:sz="0" w:space="0" w:color="auto"/>
                        <w:right w:val="none" w:sz="0" w:space="0" w:color="auto"/>
                      </w:divBdr>
                    </w:div>
                    <w:div w:id="2111730421">
                      <w:marLeft w:val="0"/>
                      <w:marRight w:val="0"/>
                      <w:marTop w:val="0"/>
                      <w:marBottom w:val="0"/>
                      <w:divBdr>
                        <w:top w:val="none" w:sz="0" w:space="0" w:color="auto"/>
                        <w:left w:val="none" w:sz="0" w:space="0" w:color="auto"/>
                        <w:bottom w:val="none" w:sz="0" w:space="0" w:color="auto"/>
                        <w:right w:val="none" w:sz="0" w:space="0" w:color="auto"/>
                      </w:divBdr>
                    </w:div>
                  </w:divsChild>
                </w:div>
                <w:div w:id="1473592938">
                  <w:marLeft w:val="0"/>
                  <w:marRight w:val="0"/>
                  <w:marTop w:val="0"/>
                  <w:marBottom w:val="0"/>
                  <w:divBdr>
                    <w:top w:val="none" w:sz="0" w:space="0" w:color="auto"/>
                    <w:left w:val="none" w:sz="0" w:space="0" w:color="auto"/>
                    <w:bottom w:val="none" w:sz="0" w:space="0" w:color="auto"/>
                    <w:right w:val="none" w:sz="0" w:space="0" w:color="auto"/>
                  </w:divBdr>
                  <w:divsChild>
                    <w:div w:id="1102528532">
                      <w:marLeft w:val="0"/>
                      <w:marRight w:val="0"/>
                      <w:marTop w:val="0"/>
                      <w:marBottom w:val="0"/>
                      <w:divBdr>
                        <w:top w:val="none" w:sz="0" w:space="0" w:color="auto"/>
                        <w:left w:val="none" w:sz="0" w:space="0" w:color="auto"/>
                        <w:bottom w:val="none" w:sz="0" w:space="0" w:color="auto"/>
                        <w:right w:val="none" w:sz="0" w:space="0" w:color="auto"/>
                      </w:divBdr>
                    </w:div>
                  </w:divsChild>
                </w:div>
                <w:div w:id="1763060820">
                  <w:marLeft w:val="0"/>
                  <w:marRight w:val="0"/>
                  <w:marTop w:val="0"/>
                  <w:marBottom w:val="0"/>
                  <w:divBdr>
                    <w:top w:val="none" w:sz="0" w:space="0" w:color="auto"/>
                    <w:left w:val="none" w:sz="0" w:space="0" w:color="auto"/>
                    <w:bottom w:val="none" w:sz="0" w:space="0" w:color="auto"/>
                    <w:right w:val="none" w:sz="0" w:space="0" w:color="auto"/>
                  </w:divBdr>
                  <w:divsChild>
                    <w:div w:id="327946345">
                      <w:marLeft w:val="0"/>
                      <w:marRight w:val="0"/>
                      <w:marTop w:val="0"/>
                      <w:marBottom w:val="0"/>
                      <w:divBdr>
                        <w:top w:val="none" w:sz="0" w:space="0" w:color="auto"/>
                        <w:left w:val="none" w:sz="0" w:space="0" w:color="auto"/>
                        <w:bottom w:val="none" w:sz="0" w:space="0" w:color="auto"/>
                        <w:right w:val="none" w:sz="0" w:space="0" w:color="auto"/>
                      </w:divBdr>
                    </w:div>
                    <w:div w:id="246814130">
                      <w:marLeft w:val="0"/>
                      <w:marRight w:val="0"/>
                      <w:marTop w:val="0"/>
                      <w:marBottom w:val="0"/>
                      <w:divBdr>
                        <w:top w:val="none" w:sz="0" w:space="0" w:color="auto"/>
                        <w:left w:val="none" w:sz="0" w:space="0" w:color="auto"/>
                        <w:bottom w:val="none" w:sz="0" w:space="0" w:color="auto"/>
                        <w:right w:val="none" w:sz="0" w:space="0" w:color="auto"/>
                      </w:divBdr>
                    </w:div>
                    <w:div w:id="1533498687">
                      <w:marLeft w:val="0"/>
                      <w:marRight w:val="0"/>
                      <w:marTop w:val="0"/>
                      <w:marBottom w:val="0"/>
                      <w:divBdr>
                        <w:top w:val="none" w:sz="0" w:space="0" w:color="auto"/>
                        <w:left w:val="none" w:sz="0" w:space="0" w:color="auto"/>
                        <w:bottom w:val="none" w:sz="0" w:space="0" w:color="auto"/>
                        <w:right w:val="none" w:sz="0" w:space="0" w:color="auto"/>
                      </w:divBdr>
                    </w:div>
                    <w:div w:id="1660646638">
                      <w:marLeft w:val="0"/>
                      <w:marRight w:val="0"/>
                      <w:marTop w:val="0"/>
                      <w:marBottom w:val="0"/>
                      <w:divBdr>
                        <w:top w:val="none" w:sz="0" w:space="0" w:color="auto"/>
                        <w:left w:val="none" w:sz="0" w:space="0" w:color="auto"/>
                        <w:bottom w:val="none" w:sz="0" w:space="0" w:color="auto"/>
                        <w:right w:val="none" w:sz="0" w:space="0" w:color="auto"/>
                      </w:divBdr>
                    </w:div>
                  </w:divsChild>
                </w:div>
                <w:div w:id="191774137">
                  <w:marLeft w:val="0"/>
                  <w:marRight w:val="0"/>
                  <w:marTop w:val="0"/>
                  <w:marBottom w:val="0"/>
                  <w:divBdr>
                    <w:top w:val="none" w:sz="0" w:space="0" w:color="auto"/>
                    <w:left w:val="none" w:sz="0" w:space="0" w:color="auto"/>
                    <w:bottom w:val="none" w:sz="0" w:space="0" w:color="auto"/>
                    <w:right w:val="none" w:sz="0" w:space="0" w:color="auto"/>
                  </w:divBdr>
                  <w:divsChild>
                    <w:div w:id="390882244">
                      <w:marLeft w:val="0"/>
                      <w:marRight w:val="0"/>
                      <w:marTop w:val="0"/>
                      <w:marBottom w:val="0"/>
                      <w:divBdr>
                        <w:top w:val="none" w:sz="0" w:space="0" w:color="auto"/>
                        <w:left w:val="none" w:sz="0" w:space="0" w:color="auto"/>
                        <w:bottom w:val="none" w:sz="0" w:space="0" w:color="auto"/>
                        <w:right w:val="none" w:sz="0" w:space="0" w:color="auto"/>
                      </w:divBdr>
                    </w:div>
                  </w:divsChild>
                </w:div>
                <w:div w:id="1538155990">
                  <w:marLeft w:val="0"/>
                  <w:marRight w:val="0"/>
                  <w:marTop w:val="0"/>
                  <w:marBottom w:val="0"/>
                  <w:divBdr>
                    <w:top w:val="none" w:sz="0" w:space="0" w:color="auto"/>
                    <w:left w:val="none" w:sz="0" w:space="0" w:color="auto"/>
                    <w:bottom w:val="none" w:sz="0" w:space="0" w:color="auto"/>
                    <w:right w:val="none" w:sz="0" w:space="0" w:color="auto"/>
                  </w:divBdr>
                  <w:divsChild>
                    <w:div w:id="151331915">
                      <w:marLeft w:val="0"/>
                      <w:marRight w:val="0"/>
                      <w:marTop w:val="0"/>
                      <w:marBottom w:val="0"/>
                      <w:divBdr>
                        <w:top w:val="none" w:sz="0" w:space="0" w:color="auto"/>
                        <w:left w:val="none" w:sz="0" w:space="0" w:color="auto"/>
                        <w:bottom w:val="none" w:sz="0" w:space="0" w:color="auto"/>
                        <w:right w:val="none" w:sz="0" w:space="0" w:color="auto"/>
                      </w:divBdr>
                    </w:div>
                  </w:divsChild>
                </w:div>
                <w:div w:id="1611938311">
                  <w:marLeft w:val="0"/>
                  <w:marRight w:val="0"/>
                  <w:marTop w:val="0"/>
                  <w:marBottom w:val="0"/>
                  <w:divBdr>
                    <w:top w:val="none" w:sz="0" w:space="0" w:color="auto"/>
                    <w:left w:val="none" w:sz="0" w:space="0" w:color="auto"/>
                    <w:bottom w:val="none" w:sz="0" w:space="0" w:color="auto"/>
                    <w:right w:val="none" w:sz="0" w:space="0" w:color="auto"/>
                  </w:divBdr>
                  <w:divsChild>
                    <w:div w:id="1603419446">
                      <w:marLeft w:val="0"/>
                      <w:marRight w:val="0"/>
                      <w:marTop w:val="0"/>
                      <w:marBottom w:val="0"/>
                      <w:divBdr>
                        <w:top w:val="none" w:sz="0" w:space="0" w:color="auto"/>
                        <w:left w:val="none" w:sz="0" w:space="0" w:color="auto"/>
                        <w:bottom w:val="none" w:sz="0" w:space="0" w:color="auto"/>
                        <w:right w:val="none" w:sz="0" w:space="0" w:color="auto"/>
                      </w:divBdr>
                    </w:div>
                  </w:divsChild>
                </w:div>
                <w:div w:id="1753962290">
                  <w:marLeft w:val="0"/>
                  <w:marRight w:val="0"/>
                  <w:marTop w:val="0"/>
                  <w:marBottom w:val="0"/>
                  <w:divBdr>
                    <w:top w:val="none" w:sz="0" w:space="0" w:color="auto"/>
                    <w:left w:val="none" w:sz="0" w:space="0" w:color="auto"/>
                    <w:bottom w:val="none" w:sz="0" w:space="0" w:color="auto"/>
                    <w:right w:val="none" w:sz="0" w:space="0" w:color="auto"/>
                  </w:divBdr>
                  <w:divsChild>
                    <w:div w:id="626936336">
                      <w:marLeft w:val="0"/>
                      <w:marRight w:val="0"/>
                      <w:marTop w:val="0"/>
                      <w:marBottom w:val="0"/>
                      <w:divBdr>
                        <w:top w:val="none" w:sz="0" w:space="0" w:color="auto"/>
                        <w:left w:val="none" w:sz="0" w:space="0" w:color="auto"/>
                        <w:bottom w:val="none" w:sz="0" w:space="0" w:color="auto"/>
                        <w:right w:val="none" w:sz="0" w:space="0" w:color="auto"/>
                      </w:divBdr>
                    </w:div>
                  </w:divsChild>
                </w:div>
                <w:div w:id="176818344">
                  <w:marLeft w:val="0"/>
                  <w:marRight w:val="0"/>
                  <w:marTop w:val="0"/>
                  <w:marBottom w:val="0"/>
                  <w:divBdr>
                    <w:top w:val="none" w:sz="0" w:space="0" w:color="auto"/>
                    <w:left w:val="none" w:sz="0" w:space="0" w:color="auto"/>
                    <w:bottom w:val="none" w:sz="0" w:space="0" w:color="auto"/>
                    <w:right w:val="none" w:sz="0" w:space="0" w:color="auto"/>
                  </w:divBdr>
                  <w:divsChild>
                    <w:div w:id="1176381026">
                      <w:marLeft w:val="0"/>
                      <w:marRight w:val="0"/>
                      <w:marTop w:val="0"/>
                      <w:marBottom w:val="0"/>
                      <w:divBdr>
                        <w:top w:val="none" w:sz="0" w:space="0" w:color="auto"/>
                        <w:left w:val="none" w:sz="0" w:space="0" w:color="auto"/>
                        <w:bottom w:val="none" w:sz="0" w:space="0" w:color="auto"/>
                        <w:right w:val="none" w:sz="0" w:space="0" w:color="auto"/>
                      </w:divBdr>
                    </w:div>
                  </w:divsChild>
                </w:div>
                <w:div w:id="313606529">
                  <w:marLeft w:val="0"/>
                  <w:marRight w:val="0"/>
                  <w:marTop w:val="0"/>
                  <w:marBottom w:val="0"/>
                  <w:divBdr>
                    <w:top w:val="none" w:sz="0" w:space="0" w:color="auto"/>
                    <w:left w:val="none" w:sz="0" w:space="0" w:color="auto"/>
                    <w:bottom w:val="none" w:sz="0" w:space="0" w:color="auto"/>
                    <w:right w:val="none" w:sz="0" w:space="0" w:color="auto"/>
                  </w:divBdr>
                  <w:divsChild>
                    <w:div w:id="602616002">
                      <w:marLeft w:val="0"/>
                      <w:marRight w:val="0"/>
                      <w:marTop w:val="0"/>
                      <w:marBottom w:val="0"/>
                      <w:divBdr>
                        <w:top w:val="none" w:sz="0" w:space="0" w:color="auto"/>
                        <w:left w:val="none" w:sz="0" w:space="0" w:color="auto"/>
                        <w:bottom w:val="none" w:sz="0" w:space="0" w:color="auto"/>
                        <w:right w:val="none" w:sz="0" w:space="0" w:color="auto"/>
                      </w:divBdr>
                    </w:div>
                  </w:divsChild>
                </w:div>
                <w:div w:id="874267431">
                  <w:marLeft w:val="0"/>
                  <w:marRight w:val="0"/>
                  <w:marTop w:val="0"/>
                  <w:marBottom w:val="0"/>
                  <w:divBdr>
                    <w:top w:val="none" w:sz="0" w:space="0" w:color="auto"/>
                    <w:left w:val="none" w:sz="0" w:space="0" w:color="auto"/>
                    <w:bottom w:val="none" w:sz="0" w:space="0" w:color="auto"/>
                    <w:right w:val="none" w:sz="0" w:space="0" w:color="auto"/>
                  </w:divBdr>
                  <w:divsChild>
                    <w:div w:id="475492178">
                      <w:marLeft w:val="0"/>
                      <w:marRight w:val="0"/>
                      <w:marTop w:val="0"/>
                      <w:marBottom w:val="0"/>
                      <w:divBdr>
                        <w:top w:val="none" w:sz="0" w:space="0" w:color="auto"/>
                        <w:left w:val="none" w:sz="0" w:space="0" w:color="auto"/>
                        <w:bottom w:val="none" w:sz="0" w:space="0" w:color="auto"/>
                        <w:right w:val="none" w:sz="0" w:space="0" w:color="auto"/>
                      </w:divBdr>
                    </w:div>
                  </w:divsChild>
                </w:div>
                <w:div w:id="170877326">
                  <w:marLeft w:val="0"/>
                  <w:marRight w:val="0"/>
                  <w:marTop w:val="0"/>
                  <w:marBottom w:val="0"/>
                  <w:divBdr>
                    <w:top w:val="none" w:sz="0" w:space="0" w:color="auto"/>
                    <w:left w:val="none" w:sz="0" w:space="0" w:color="auto"/>
                    <w:bottom w:val="none" w:sz="0" w:space="0" w:color="auto"/>
                    <w:right w:val="none" w:sz="0" w:space="0" w:color="auto"/>
                  </w:divBdr>
                  <w:divsChild>
                    <w:div w:id="1571229187">
                      <w:marLeft w:val="0"/>
                      <w:marRight w:val="0"/>
                      <w:marTop w:val="0"/>
                      <w:marBottom w:val="0"/>
                      <w:divBdr>
                        <w:top w:val="none" w:sz="0" w:space="0" w:color="auto"/>
                        <w:left w:val="none" w:sz="0" w:space="0" w:color="auto"/>
                        <w:bottom w:val="none" w:sz="0" w:space="0" w:color="auto"/>
                        <w:right w:val="none" w:sz="0" w:space="0" w:color="auto"/>
                      </w:divBdr>
                    </w:div>
                  </w:divsChild>
                </w:div>
                <w:div w:id="1881622019">
                  <w:marLeft w:val="0"/>
                  <w:marRight w:val="0"/>
                  <w:marTop w:val="0"/>
                  <w:marBottom w:val="0"/>
                  <w:divBdr>
                    <w:top w:val="none" w:sz="0" w:space="0" w:color="auto"/>
                    <w:left w:val="none" w:sz="0" w:space="0" w:color="auto"/>
                    <w:bottom w:val="none" w:sz="0" w:space="0" w:color="auto"/>
                    <w:right w:val="none" w:sz="0" w:space="0" w:color="auto"/>
                  </w:divBdr>
                  <w:divsChild>
                    <w:div w:id="905653784">
                      <w:marLeft w:val="0"/>
                      <w:marRight w:val="0"/>
                      <w:marTop w:val="0"/>
                      <w:marBottom w:val="0"/>
                      <w:divBdr>
                        <w:top w:val="none" w:sz="0" w:space="0" w:color="auto"/>
                        <w:left w:val="none" w:sz="0" w:space="0" w:color="auto"/>
                        <w:bottom w:val="none" w:sz="0" w:space="0" w:color="auto"/>
                        <w:right w:val="none" w:sz="0" w:space="0" w:color="auto"/>
                      </w:divBdr>
                    </w:div>
                  </w:divsChild>
                </w:div>
                <w:div w:id="529345919">
                  <w:marLeft w:val="0"/>
                  <w:marRight w:val="0"/>
                  <w:marTop w:val="0"/>
                  <w:marBottom w:val="0"/>
                  <w:divBdr>
                    <w:top w:val="none" w:sz="0" w:space="0" w:color="auto"/>
                    <w:left w:val="none" w:sz="0" w:space="0" w:color="auto"/>
                    <w:bottom w:val="none" w:sz="0" w:space="0" w:color="auto"/>
                    <w:right w:val="none" w:sz="0" w:space="0" w:color="auto"/>
                  </w:divBdr>
                  <w:divsChild>
                    <w:div w:id="29304723">
                      <w:marLeft w:val="0"/>
                      <w:marRight w:val="0"/>
                      <w:marTop w:val="0"/>
                      <w:marBottom w:val="0"/>
                      <w:divBdr>
                        <w:top w:val="none" w:sz="0" w:space="0" w:color="auto"/>
                        <w:left w:val="none" w:sz="0" w:space="0" w:color="auto"/>
                        <w:bottom w:val="none" w:sz="0" w:space="0" w:color="auto"/>
                        <w:right w:val="none" w:sz="0" w:space="0" w:color="auto"/>
                      </w:divBdr>
                    </w:div>
                    <w:div w:id="1353219766">
                      <w:marLeft w:val="0"/>
                      <w:marRight w:val="0"/>
                      <w:marTop w:val="0"/>
                      <w:marBottom w:val="0"/>
                      <w:divBdr>
                        <w:top w:val="none" w:sz="0" w:space="0" w:color="auto"/>
                        <w:left w:val="none" w:sz="0" w:space="0" w:color="auto"/>
                        <w:bottom w:val="none" w:sz="0" w:space="0" w:color="auto"/>
                        <w:right w:val="none" w:sz="0" w:space="0" w:color="auto"/>
                      </w:divBdr>
                    </w:div>
                    <w:div w:id="913659631">
                      <w:marLeft w:val="0"/>
                      <w:marRight w:val="0"/>
                      <w:marTop w:val="0"/>
                      <w:marBottom w:val="0"/>
                      <w:divBdr>
                        <w:top w:val="none" w:sz="0" w:space="0" w:color="auto"/>
                        <w:left w:val="none" w:sz="0" w:space="0" w:color="auto"/>
                        <w:bottom w:val="none" w:sz="0" w:space="0" w:color="auto"/>
                        <w:right w:val="none" w:sz="0" w:space="0" w:color="auto"/>
                      </w:divBdr>
                    </w:div>
                  </w:divsChild>
                </w:div>
                <w:div w:id="325744943">
                  <w:marLeft w:val="0"/>
                  <w:marRight w:val="0"/>
                  <w:marTop w:val="0"/>
                  <w:marBottom w:val="0"/>
                  <w:divBdr>
                    <w:top w:val="none" w:sz="0" w:space="0" w:color="auto"/>
                    <w:left w:val="none" w:sz="0" w:space="0" w:color="auto"/>
                    <w:bottom w:val="none" w:sz="0" w:space="0" w:color="auto"/>
                    <w:right w:val="none" w:sz="0" w:space="0" w:color="auto"/>
                  </w:divBdr>
                  <w:divsChild>
                    <w:div w:id="1738474356">
                      <w:marLeft w:val="0"/>
                      <w:marRight w:val="0"/>
                      <w:marTop w:val="0"/>
                      <w:marBottom w:val="0"/>
                      <w:divBdr>
                        <w:top w:val="none" w:sz="0" w:space="0" w:color="auto"/>
                        <w:left w:val="none" w:sz="0" w:space="0" w:color="auto"/>
                        <w:bottom w:val="none" w:sz="0" w:space="0" w:color="auto"/>
                        <w:right w:val="none" w:sz="0" w:space="0" w:color="auto"/>
                      </w:divBdr>
                    </w:div>
                  </w:divsChild>
                </w:div>
                <w:div w:id="1886940633">
                  <w:marLeft w:val="0"/>
                  <w:marRight w:val="0"/>
                  <w:marTop w:val="0"/>
                  <w:marBottom w:val="0"/>
                  <w:divBdr>
                    <w:top w:val="none" w:sz="0" w:space="0" w:color="auto"/>
                    <w:left w:val="none" w:sz="0" w:space="0" w:color="auto"/>
                    <w:bottom w:val="none" w:sz="0" w:space="0" w:color="auto"/>
                    <w:right w:val="none" w:sz="0" w:space="0" w:color="auto"/>
                  </w:divBdr>
                  <w:divsChild>
                    <w:div w:id="958950297">
                      <w:marLeft w:val="0"/>
                      <w:marRight w:val="0"/>
                      <w:marTop w:val="0"/>
                      <w:marBottom w:val="0"/>
                      <w:divBdr>
                        <w:top w:val="none" w:sz="0" w:space="0" w:color="auto"/>
                        <w:left w:val="none" w:sz="0" w:space="0" w:color="auto"/>
                        <w:bottom w:val="none" w:sz="0" w:space="0" w:color="auto"/>
                        <w:right w:val="none" w:sz="0" w:space="0" w:color="auto"/>
                      </w:divBdr>
                    </w:div>
                  </w:divsChild>
                </w:div>
                <w:div w:id="693532872">
                  <w:marLeft w:val="0"/>
                  <w:marRight w:val="0"/>
                  <w:marTop w:val="0"/>
                  <w:marBottom w:val="0"/>
                  <w:divBdr>
                    <w:top w:val="none" w:sz="0" w:space="0" w:color="auto"/>
                    <w:left w:val="none" w:sz="0" w:space="0" w:color="auto"/>
                    <w:bottom w:val="none" w:sz="0" w:space="0" w:color="auto"/>
                    <w:right w:val="none" w:sz="0" w:space="0" w:color="auto"/>
                  </w:divBdr>
                  <w:divsChild>
                    <w:div w:id="1451898067">
                      <w:marLeft w:val="0"/>
                      <w:marRight w:val="0"/>
                      <w:marTop w:val="0"/>
                      <w:marBottom w:val="0"/>
                      <w:divBdr>
                        <w:top w:val="none" w:sz="0" w:space="0" w:color="auto"/>
                        <w:left w:val="none" w:sz="0" w:space="0" w:color="auto"/>
                        <w:bottom w:val="none" w:sz="0" w:space="0" w:color="auto"/>
                        <w:right w:val="none" w:sz="0" w:space="0" w:color="auto"/>
                      </w:divBdr>
                    </w:div>
                  </w:divsChild>
                </w:div>
                <w:div w:id="1600529056">
                  <w:marLeft w:val="0"/>
                  <w:marRight w:val="0"/>
                  <w:marTop w:val="0"/>
                  <w:marBottom w:val="0"/>
                  <w:divBdr>
                    <w:top w:val="none" w:sz="0" w:space="0" w:color="auto"/>
                    <w:left w:val="none" w:sz="0" w:space="0" w:color="auto"/>
                    <w:bottom w:val="none" w:sz="0" w:space="0" w:color="auto"/>
                    <w:right w:val="none" w:sz="0" w:space="0" w:color="auto"/>
                  </w:divBdr>
                  <w:divsChild>
                    <w:div w:id="898637601">
                      <w:marLeft w:val="0"/>
                      <w:marRight w:val="0"/>
                      <w:marTop w:val="0"/>
                      <w:marBottom w:val="0"/>
                      <w:divBdr>
                        <w:top w:val="none" w:sz="0" w:space="0" w:color="auto"/>
                        <w:left w:val="none" w:sz="0" w:space="0" w:color="auto"/>
                        <w:bottom w:val="none" w:sz="0" w:space="0" w:color="auto"/>
                        <w:right w:val="none" w:sz="0" w:space="0" w:color="auto"/>
                      </w:divBdr>
                    </w:div>
                    <w:div w:id="1469976523">
                      <w:marLeft w:val="0"/>
                      <w:marRight w:val="0"/>
                      <w:marTop w:val="0"/>
                      <w:marBottom w:val="0"/>
                      <w:divBdr>
                        <w:top w:val="none" w:sz="0" w:space="0" w:color="auto"/>
                        <w:left w:val="none" w:sz="0" w:space="0" w:color="auto"/>
                        <w:bottom w:val="none" w:sz="0" w:space="0" w:color="auto"/>
                        <w:right w:val="none" w:sz="0" w:space="0" w:color="auto"/>
                      </w:divBdr>
                    </w:div>
                  </w:divsChild>
                </w:div>
                <w:div w:id="1669939713">
                  <w:marLeft w:val="0"/>
                  <w:marRight w:val="0"/>
                  <w:marTop w:val="0"/>
                  <w:marBottom w:val="0"/>
                  <w:divBdr>
                    <w:top w:val="none" w:sz="0" w:space="0" w:color="auto"/>
                    <w:left w:val="none" w:sz="0" w:space="0" w:color="auto"/>
                    <w:bottom w:val="none" w:sz="0" w:space="0" w:color="auto"/>
                    <w:right w:val="none" w:sz="0" w:space="0" w:color="auto"/>
                  </w:divBdr>
                  <w:divsChild>
                    <w:div w:id="1920750237">
                      <w:marLeft w:val="0"/>
                      <w:marRight w:val="0"/>
                      <w:marTop w:val="0"/>
                      <w:marBottom w:val="0"/>
                      <w:divBdr>
                        <w:top w:val="none" w:sz="0" w:space="0" w:color="auto"/>
                        <w:left w:val="none" w:sz="0" w:space="0" w:color="auto"/>
                        <w:bottom w:val="none" w:sz="0" w:space="0" w:color="auto"/>
                        <w:right w:val="none" w:sz="0" w:space="0" w:color="auto"/>
                      </w:divBdr>
                    </w:div>
                  </w:divsChild>
                </w:div>
                <w:div w:id="294677758">
                  <w:marLeft w:val="0"/>
                  <w:marRight w:val="0"/>
                  <w:marTop w:val="0"/>
                  <w:marBottom w:val="0"/>
                  <w:divBdr>
                    <w:top w:val="none" w:sz="0" w:space="0" w:color="auto"/>
                    <w:left w:val="none" w:sz="0" w:space="0" w:color="auto"/>
                    <w:bottom w:val="none" w:sz="0" w:space="0" w:color="auto"/>
                    <w:right w:val="none" w:sz="0" w:space="0" w:color="auto"/>
                  </w:divBdr>
                  <w:divsChild>
                    <w:div w:id="1163275060">
                      <w:marLeft w:val="0"/>
                      <w:marRight w:val="0"/>
                      <w:marTop w:val="0"/>
                      <w:marBottom w:val="0"/>
                      <w:divBdr>
                        <w:top w:val="none" w:sz="0" w:space="0" w:color="auto"/>
                        <w:left w:val="none" w:sz="0" w:space="0" w:color="auto"/>
                        <w:bottom w:val="none" w:sz="0" w:space="0" w:color="auto"/>
                        <w:right w:val="none" w:sz="0" w:space="0" w:color="auto"/>
                      </w:divBdr>
                    </w:div>
                  </w:divsChild>
                </w:div>
                <w:div w:id="1208562796">
                  <w:marLeft w:val="0"/>
                  <w:marRight w:val="0"/>
                  <w:marTop w:val="0"/>
                  <w:marBottom w:val="0"/>
                  <w:divBdr>
                    <w:top w:val="none" w:sz="0" w:space="0" w:color="auto"/>
                    <w:left w:val="none" w:sz="0" w:space="0" w:color="auto"/>
                    <w:bottom w:val="none" w:sz="0" w:space="0" w:color="auto"/>
                    <w:right w:val="none" w:sz="0" w:space="0" w:color="auto"/>
                  </w:divBdr>
                  <w:divsChild>
                    <w:div w:id="1684435928">
                      <w:marLeft w:val="0"/>
                      <w:marRight w:val="0"/>
                      <w:marTop w:val="0"/>
                      <w:marBottom w:val="0"/>
                      <w:divBdr>
                        <w:top w:val="none" w:sz="0" w:space="0" w:color="auto"/>
                        <w:left w:val="none" w:sz="0" w:space="0" w:color="auto"/>
                        <w:bottom w:val="none" w:sz="0" w:space="0" w:color="auto"/>
                        <w:right w:val="none" w:sz="0" w:space="0" w:color="auto"/>
                      </w:divBdr>
                    </w:div>
                  </w:divsChild>
                </w:div>
                <w:div w:id="1664551316">
                  <w:marLeft w:val="0"/>
                  <w:marRight w:val="0"/>
                  <w:marTop w:val="0"/>
                  <w:marBottom w:val="0"/>
                  <w:divBdr>
                    <w:top w:val="none" w:sz="0" w:space="0" w:color="auto"/>
                    <w:left w:val="none" w:sz="0" w:space="0" w:color="auto"/>
                    <w:bottom w:val="none" w:sz="0" w:space="0" w:color="auto"/>
                    <w:right w:val="none" w:sz="0" w:space="0" w:color="auto"/>
                  </w:divBdr>
                  <w:divsChild>
                    <w:div w:id="994725001">
                      <w:marLeft w:val="0"/>
                      <w:marRight w:val="0"/>
                      <w:marTop w:val="0"/>
                      <w:marBottom w:val="0"/>
                      <w:divBdr>
                        <w:top w:val="none" w:sz="0" w:space="0" w:color="auto"/>
                        <w:left w:val="none" w:sz="0" w:space="0" w:color="auto"/>
                        <w:bottom w:val="none" w:sz="0" w:space="0" w:color="auto"/>
                        <w:right w:val="none" w:sz="0" w:space="0" w:color="auto"/>
                      </w:divBdr>
                    </w:div>
                    <w:div w:id="1013848352">
                      <w:marLeft w:val="0"/>
                      <w:marRight w:val="0"/>
                      <w:marTop w:val="0"/>
                      <w:marBottom w:val="0"/>
                      <w:divBdr>
                        <w:top w:val="none" w:sz="0" w:space="0" w:color="auto"/>
                        <w:left w:val="none" w:sz="0" w:space="0" w:color="auto"/>
                        <w:bottom w:val="none" w:sz="0" w:space="0" w:color="auto"/>
                        <w:right w:val="none" w:sz="0" w:space="0" w:color="auto"/>
                      </w:divBdr>
                    </w:div>
                  </w:divsChild>
                </w:div>
                <w:div w:id="1810631884">
                  <w:marLeft w:val="0"/>
                  <w:marRight w:val="0"/>
                  <w:marTop w:val="0"/>
                  <w:marBottom w:val="0"/>
                  <w:divBdr>
                    <w:top w:val="none" w:sz="0" w:space="0" w:color="auto"/>
                    <w:left w:val="none" w:sz="0" w:space="0" w:color="auto"/>
                    <w:bottom w:val="none" w:sz="0" w:space="0" w:color="auto"/>
                    <w:right w:val="none" w:sz="0" w:space="0" w:color="auto"/>
                  </w:divBdr>
                  <w:divsChild>
                    <w:div w:id="123350502">
                      <w:marLeft w:val="0"/>
                      <w:marRight w:val="0"/>
                      <w:marTop w:val="0"/>
                      <w:marBottom w:val="0"/>
                      <w:divBdr>
                        <w:top w:val="none" w:sz="0" w:space="0" w:color="auto"/>
                        <w:left w:val="none" w:sz="0" w:space="0" w:color="auto"/>
                        <w:bottom w:val="none" w:sz="0" w:space="0" w:color="auto"/>
                        <w:right w:val="none" w:sz="0" w:space="0" w:color="auto"/>
                      </w:divBdr>
                    </w:div>
                  </w:divsChild>
                </w:div>
                <w:div w:id="1460687721">
                  <w:marLeft w:val="0"/>
                  <w:marRight w:val="0"/>
                  <w:marTop w:val="0"/>
                  <w:marBottom w:val="0"/>
                  <w:divBdr>
                    <w:top w:val="none" w:sz="0" w:space="0" w:color="auto"/>
                    <w:left w:val="none" w:sz="0" w:space="0" w:color="auto"/>
                    <w:bottom w:val="none" w:sz="0" w:space="0" w:color="auto"/>
                    <w:right w:val="none" w:sz="0" w:space="0" w:color="auto"/>
                  </w:divBdr>
                  <w:divsChild>
                    <w:div w:id="2009745412">
                      <w:marLeft w:val="0"/>
                      <w:marRight w:val="0"/>
                      <w:marTop w:val="0"/>
                      <w:marBottom w:val="0"/>
                      <w:divBdr>
                        <w:top w:val="none" w:sz="0" w:space="0" w:color="auto"/>
                        <w:left w:val="none" w:sz="0" w:space="0" w:color="auto"/>
                        <w:bottom w:val="none" w:sz="0" w:space="0" w:color="auto"/>
                        <w:right w:val="none" w:sz="0" w:space="0" w:color="auto"/>
                      </w:divBdr>
                    </w:div>
                  </w:divsChild>
                </w:div>
                <w:div w:id="1569458995">
                  <w:marLeft w:val="0"/>
                  <w:marRight w:val="0"/>
                  <w:marTop w:val="0"/>
                  <w:marBottom w:val="0"/>
                  <w:divBdr>
                    <w:top w:val="none" w:sz="0" w:space="0" w:color="auto"/>
                    <w:left w:val="none" w:sz="0" w:space="0" w:color="auto"/>
                    <w:bottom w:val="none" w:sz="0" w:space="0" w:color="auto"/>
                    <w:right w:val="none" w:sz="0" w:space="0" w:color="auto"/>
                  </w:divBdr>
                  <w:divsChild>
                    <w:div w:id="2069063873">
                      <w:marLeft w:val="0"/>
                      <w:marRight w:val="0"/>
                      <w:marTop w:val="0"/>
                      <w:marBottom w:val="0"/>
                      <w:divBdr>
                        <w:top w:val="none" w:sz="0" w:space="0" w:color="auto"/>
                        <w:left w:val="none" w:sz="0" w:space="0" w:color="auto"/>
                        <w:bottom w:val="none" w:sz="0" w:space="0" w:color="auto"/>
                        <w:right w:val="none" w:sz="0" w:space="0" w:color="auto"/>
                      </w:divBdr>
                    </w:div>
                  </w:divsChild>
                </w:div>
                <w:div w:id="1693192186">
                  <w:marLeft w:val="0"/>
                  <w:marRight w:val="0"/>
                  <w:marTop w:val="0"/>
                  <w:marBottom w:val="0"/>
                  <w:divBdr>
                    <w:top w:val="none" w:sz="0" w:space="0" w:color="auto"/>
                    <w:left w:val="none" w:sz="0" w:space="0" w:color="auto"/>
                    <w:bottom w:val="none" w:sz="0" w:space="0" w:color="auto"/>
                    <w:right w:val="none" w:sz="0" w:space="0" w:color="auto"/>
                  </w:divBdr>
                  <w:divsChild>
                    <w:div w:id="731658173">
                      <w:marLeft w:val="0"/>
                      <w:marRight w:val="0"/>
                      <w:marTop w:val="0"/>
                      <w:marBottom w:val="0"/>
                      <w:divBdr>
                        <w:top w:val="none" w:sz="0" w:space="0" w:color="auto"/>
                        <w:left w:val="none" w:sz="0" w:space="0" w:color="auto"/>
                        <w:bottom w:val="none" w:sz="0" w:space="0" w:color="auto"/>
                        <w:right w:val="none" w:sz="0" w:space="0" w:color="auto"/>
                      </w:divBdr>
                    </w:div>
                    <w:div w:id="14289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77657">
          <w:marLeft w:val="0"/>
          <w:marRight w:val="0"/>
          <w:marTop w:val="0"/>
          <w:marBottom w:val="0"/>
          <w:divBdr>
            <w:top w:val="none" w:sz="0" w:space="0" w:color="auto"/>
            <w:left w:val="none" w:sz="0" w:space="0" w:color="auto"/>
            <w:bottom w:val="none" w:sz="0" w:space="0" w:color="auto"/>
            <w:right w:val="none" w:sz="0" w:space="0" w:color="auto"/>
          </w:divBdr>
        </w:div>
        <w:div w:id="1736775747">
          <w:marLeft w:val="0"/>
          <w:marRight w:val="0"/>
          <w:marTop w:val="0"/>
          <w:marBottom w:val="0"/>
          <w:divBdr>
            <w:top w:val="none" w:sz="0" w:space="0" w:color="auto"/>
            <w:left w:val="none" w:sz="0" w:space="0" w:color="auto"/>
            <w:bottom w:val="none" w:sz="0" w:space="0" w:color="auto"/>
            <w:right w:val="none" w:sz="0" w:space="0" w:color="auto"/>
          </w:divBdr>
        </w:div>
        <w:div w:id="1573195032">
          <w:marLeft w:val="0"/>
          <w:marRight w:val="0"/>
          <w:marTop w:val="0"/>
          <w:marBottom w:val="0"/>
          <w:divBdr>
            <w:top w:val="none" w:sz="0" w:space="0" w:color="auto"/>
            <w:left w:val="none" w:sz="0" w:space="0" w:color="auto"/>
            <w:bottom w:val="none" w:sz="0" w:space="0" w:color="auto"/>
            <w:right w:val="none" w:sz="0" w:space="0" w:color="auto"/>
          </w:divBdr>
        </w:div>
        <w:div w:id="1644769067">
          <w:marLeft w:val="0"/>
          <w:marRight w:val="0"/>
          <w:marTop w:val="0"/>
          <w:marBottom w:val="0"/>
          <w:divBdr>
            <w:top w:val="none" w:sz="0" w:space="0" w:color="auto"/>
            <w:left w:val="none" w:sz="0" w:space="0" w:color="auto"/>
            <w:bottom w:val="none" w:sz="0" w:space="0" w:color="auto"/>
            <w:right w:val="none" w:sz="0" w:space="0" w:color="auto"/>
          </w:divBdr>
        </w:div>
        <w:div w:id="1174613082">
          <w:marLeft w:val="0"/>
          <w:marRight w:val="0"/>
          <w:marTop w:val="0"/>
          <w:marBottom w:val="0"/>
          <w:divBdr>
            <w:top w:val="none" w:sz="0" w:space="0" w:color="auto"/>
            <w:left w:val="none" w:sz="0" w:space="0" w:color="auto"/>
            <w:bottom w:val="none" w:sz="0" w:space="0" w:color="auto"/>
            <w:right w:val="none" w:sz="0" w:space="0" w:color="auto"/>
          </w:divBdr>
          <w:divsChild>
            <w:div w:id="630743028">
              <w:marLeft w:val="0"/>
              <w:marRight w:val="0"/>
              <w:marTop w:val="30"/>
              <w:marBottom w:val="30"/>
              <w:divBdr>
                <w:top w:val="none" w:sz="0" w:space="0" w:color="auto"/>
                <w:left w:val="none" w:sz="0" w:space="0" w:color="auto"/>
                <w:bottom w:val="none" w:sz="0" w:space="0" w:color="auto"/>
                <w:right w:val="none" w:sz="0" w:space="0" w:color="auto"/>
              </w:divBdr>
              <w:divsChild>
                <w:div w:id="29884551">
                  <w:marLeft w:val="0"/>
                  <w:marRight w:val="0"/>
                  <w:marTop w:val="0"/>
                  <w:marBottom w:val="0"/>
                  <w:divBdr>
                    <w:top w:val="none" w:sz="0" w:space="0" w:color="auto"/>
                    <w:left w:val="none" w:sz="0" w:space="0" w:color="auto"/>
                    <w:bottom w:val="none" w:sz="0" w:space="0" w:color="auto"/>
                    <w:right w:val="none" w:sz="0" w:space="0" w:color="auto"/>
                  </w:divBdr>
                  <w:divsChild>
                    <w:div w:id="560406537">
                      <w:marLeft w:val="0"/>
                      <w:marRight w:val="0"/>
                      <w:marTop w:val="0"/>
                      <w:marBottom w:val="0"/>
                      <w:divBdr>
                        <w:top w:val="none" w:sz="0" w:space="0" w:color="auto"/>
                        <w:left w:val="none" w:sz="0" w:space="0" w:color="auto"/>
                        <w:bottom w:val="none" w:sz="0" w:space="0" w:color="auto"/>
                        <w:right w:val="none" w:sz="0" w:space="0" w:color="auto"/>
                      </w:divBdr>
                    </w:div>
                  </w:divsChild>
                </w:div>
                <w:div w:id="1395545345">
                  <w:marLeft w:val="0"/>
                  <w:marRight w:val="0"/>
                  <w:marTop w:val="0"/>
                  <w:marBottom w:val="0"/>
                  <w:divBdr>
                    <w:top w:val="none" w:sz="0" w:space="0" w:color="auto"/>
                    <w:left w:val="none" w:sz="0" w:space="0" w:color="auto"/>
                    <w:bottom w:val="none" w:sz="0" w:space="0" w:color="auto"/>
                    <w:right w:val="none" w:sz="0" w:space="0" w:color="auto"/>
                  </w:divBdr>
                  <w:divsChild>
                    <w:div w:id="1347752392">
                      <w:marLeft w:val="0"/>
                      <w:marRight w:val="0"/>
                      <w:marTop w:val="0"/>
                      <w:marBottom w:val="0"/>
                      <w:divBdr>
                        <w:top w:val="none" w:sz="0" w:space="0" w:color="auto"/>
                        <w:left w:val="none" w:sz="0" w:space="0" w:color="auto"/>
                        <w:bottom w:val="none" w:sz="0" w:space="0" w:color="auto"/>
                        <w:right w:val="none" w:sz="0" w:space="0" w:color="auto"/>
                      </w:divBdr>
                    </w:div>
                    <w:div w:id="949051442">
                      <w:marLeft w:val="0"/>
                      <w:marRight w:val="0"/>
                      <w:marTop w:val="0"/>
                      <w:marBottom w:val="0"/>
                      <w:divBdr>
                        <w:top w:val="none" w:sz="0" w:space="0" w:color="auto"/>
                        <w:left w:val="none" w:sz="0" w:space="0" w:color="auto"/>
                        <w:bottom w:val="none" w:sz="0" w:space="0" w:color="auto"/>
                        <w:right w:val="none" w:sz="0" w:space="0" w:color="auto"/>
                      </w:divBdr>
                    </w:div>
                    <w:div w:id="9378106">
                      <w:marLeft w:val="0"/>
                      <w:marRight w:val="0"/>
                      <w:marTop w:val="0"/>
                      <w:marBottom w:val="0"/>
                      <w:divBdr>
                        <w:top w:val="none" w:sz="0" w:space="0" w:color="auto"/>
                        <w:left w:val="none" w:sz="0" w:space="0" w:color="auto"/>
                        <w:bottom w:val="none" w:sz="0" w:space="0" w:color="auto"/>
                        <w:right w:val="none" w:sz="0" w:space="0" w:color="auto"/>
                      </w:divBdr>
                    </w:div>
                  </w:divsChild>
                </w:div>
                <w:div w:id="722945214">
                  <w:marLeft w:val="0"/>
                  <w:marRight w:val="0"/>
                  <w:marTop w:val="0"/>
                  <w:marBottom w:val="0"/>
                  <w:divBdr>
                    <w:top w:val="none" w:sz="0" w:space="0" w:color="auto"/>
                    <w:left w:val="none" w:sz="0" w:space="0" w:color="auto"/>
                    <w:bottom w:val="none" w:sz="0" w:space="0" w:color="auto"/>
                    <w:right w:val="none" w:sz="0" w:space="0" w:color="auto"/>
                  </w:divBdr>
                  <w:divsChild>
                    <w:div w:id="596407520">
                      <w:marLeft w:val="0"/>
                      <w:marRight w:val="0"/>
                      <w:marTop w:val="0"/>
                      <w:marBottom w:val="0"/>
                      <w:divBdr>
                        <w:top w:val="none" w:sz="0" w:space="0" w:color="auto"/>
                        <w:left w:val="none" w:sz="0" w:space="0" w:color="auto"/>
                        <w:bottom w:val="none" w:sz="0" w:space="0" w:color="auto"/>
                        <w:right w:val="none" w:sz="0" w:space="0" w:color="auto"/>
                      </w:divBdr>
                    </w:div>
                    <w:div w:id="912004719">
                      <w:marLeft w:val="0"/>
                      <w:marRight w:val="0"/>
                      <w:marTop w:val="0"/>
                      <w:marBottom w:val="0"/>
                      <w:divBdr>
                        <w:top w:val="none" w:sz="0" w:space="0" w:color="auto"/>
                        <w:left w:val="none" w:sz="0" w:space="0" w:color="auto"/>
                        <w:bottom w:val="none" w:sz="0" w:space="0" w:color="auto"/>
                        <w:right w:val="none" w:sz="0" w:space="0" w:color="auto"/>
                      </w:divBdr>
                    </w:div>
                  </w:divsChild>
                </w:div>
                <w:div w:id="1244097802">
                  <w:marLeft w:val="0"/>
                  <w:marRight w:val="0"/>
                  <w:marTop w:val="0"/>
                  <w:marBottom w:val="0"/>
                  <w:divBdr>
                    <w:top w:val="none" w:sz="0" w:space="0" w:color="auto"/>
                    <w:left w:val="none" w:sz="0" w:space="0" w:color="auto"/>
                    <w:bottom w:val="none" w:sz="0" w:space="0" w:color="auto"/>
                    <w:right w:val="none" w:sz="0" w:space="0" w:color="auto"/>
                  </w:divBdr>
                  <w:divsChild>
                    <w:div w:id="1493906361">
                      <w:marLeft w:val="0"/>
                      <w:marRight w:val="0"/>
                      <w:marTop w:val="0"/>
                      <w:marBottom w:val="0"/>
                      <w:divBdr>
                        <w:top w:val="none" w:sz="0" w:space="0" w:color="auto"/>
                        <w:left w:val="none" w:sz="0" w:space="0" w:color="auto"/>
                        <w:bottom w:val="none" w:sz="0" w:space="0" w:color="auto"/>
                        <w:right w:val="none" w:sz="0" w:space="0" w:color="auto"/>
                      </w:divBdr>
                    </w:div>
                  </w:divsChild>
                </w:div>
                <w:div w:id="405493593">
                  <w:marLeft w:val="0"/>
                  <w:marRight w:val="0"/>
                  <w:marTop w:val="0"/>
                  <w:marBottom w:val="0"/>
                  <w:divBdr>
                    <w:top w:val="none" w:sz="0" w:space="0" w:color="auto"/>
                    <w:left w:val="none" w:sz="0" w:space="0" w:color="auto"/>
                    <w:bottom w:val="none" w:sz="0" w:space="0" w:color="auto"/>
                    <w:right w:val="none" w:sz="0" w:space="0" w:color="auto"/>
                  </w:divBdr>
                  <w:divsChild>
                    <w:div w:id="1140344757">
                      <w:marLeft w:val="0"/>
                      <w:marRight w:val="0"/>
                      <w:marTop w:val="0"/>
                      <w:marBottom w:val="0"/>
                      <w:divBdr>
                        <w:top w:val="none" w:sz="0" w:space="0" w:color="auto"/>
                        <w:left w:val="none" w:sz="0" w:space="0" w:color="auto"/>
                        <w:bottom w:val="none" w:sz="0" w:space="0" w:color="auto"/>
                        <w:right w:val="none" w:sz="0" w:space="0" w:color="auto"/>
                      </w:divBdr>
                    </w:div>
                  </w:divsChild>
                </w:div>
                <w:div w:id="1282570791">
                  <w:marLeft w:val="0"/>
                  <w:marRight w:val="0"/>
                  <w:marTop w:val="0"/>
                  <w:marBottom w:val="0"/>
                  <w:divBdr>
                    <w:top w:val="none" w:sz="0" w:space="0" w:color="auto"/>
                    <w:left w:val="none" w:sz="0" w:space="0" w:color="auto"/>
                    <w:bottom w:val="none" w:sz="0" w:space="0" w:color="auto"/>
                    <w:right w:val="none" w:sz="0" w:space="0" w:color="auto"/>
                  </w:divBdr>
                  <w:divsChild>
                    <w:div w:id="525407670">
                      <w:marLeft w:val="0"/>
                      <w:marRight w:val="0"/>
                      <w:marTop w:val="0"/>
                      <w:marBottom w:val="0"/>
                      <w:divBdr>
                        <w:top w:val="none" w:sz="0" w:space="0" w:color="auto"/>
                        <w:left w:val="none" w:sz="0" w:space="0" w:color="auto"/>
                        <w:bottom w:val="none" w:sz="0" w:space="0" w:color="auto"/>
                        <w:right w:val="none" w:sz="0" w:space="0" w:color="auto"/>
                      </w:divBdr>
                    </w:div>
                    <w:div w:id="1654984850">
                      <w:marLeft w:val="0"/>
                      <w:marRight w:val="0"/>
                      <w:marTop w:val="0"/>
                      <w:marBottom w:val="0"/>
                      <w:divBdr>
                        <w:top w:val="none" w:sz="0" w:space="0" w:color="auto"/>
                        <w:left w:val="none" w:sz="0" w:space="0" w:color="auto"/>
                        <w:bottom w:val="none" w:sz="0" w:space="0" w:color="auto"/>
                        <w:right w:val="none" w:sz="0" w:space="0" w:color="auto"/>
                      </w:divBdr>
                    </w:div>
                  </w:divsChild>
                </w:div>
                <w:div w:id="1705327063">
                  <w:marLeft w:val="0"/>
                  <w:marRight w:val="0"/>
                  <w:marTop w:val="0"/>
                  <w:marBottom w:val="0"/>
                  <w:divBdr>
                    <w:top w:val="none" w:sz="0" w:space="0" w:color="auto"/>
                    <w:left w:val="none" w:sz="0" w:space="0" w:color="auto"/>
                    <w:bottom w:val="none" w:sz="0" w:space="0" w:color="auto"/>
                    <w:right w:val="none" w:sz="0" w:space="0" w:color="auto"/>
                  </w:divBdr>
                  <w:divsChild>
                    <w:div w:id="1397313257">
                      <w:marLeft w:val="0"/>
                      <w:marRight w:val="0"/>
                      <w:marTop w:val="0"/>
                      <w:marBottom w:val="0"/>
                      <w:divBdr>
                        <w:top w:val="none" w:sz="0" w:space="0" w:color="auto"/>
                        <w:left w:val="none" w:sz="0" w:space="0" w:color="auto"/>
                        <w:bottom w:val="none" w:sz="0" w:space="0" w:color="auto"/>
                        <w:right w:val="none" w:sz="0" w:space="0" w:color="auto"/>
                      </w:divBdr>
                    </w:div>
                    <w:div w:id="1482845541">
                      <w:marLeft w:val="0"/>
                      <w:marRight w:val="0"/>
                      <w:marTop w:val="0"/>
                      <w:marBottom w:val="0"/>
                      <w:divBdr>
                        <w:top w:val="none" w:sz="0" w:space="0" w:color="auto"/>
                        <w:left w:val="none" w:sz="0" w:space="0" w:color="auto"/>
                        <w:bottom w:val="none" w:sz="0" w:space="0" w:color="auto"/>
                        <w:right w:val="none" w:sz="0" w:space="0" w:color="auto"/>
                      </w:divBdr>
                    </w:div>
                  </w:divsChild>
                </w:div>
                <w:div w:id="1487168904">
                  <w:marLeft w:val="0"/>
                  <w:marRight w:val="0"/>
                  <w:marTop w:val="0"/>
                  <w:marBottom w:val="0"/>
                  <w:divBdr>
                    <w:top w:val="none" w:sz="0" w:space="0" w:color="auto"/>
                    <w:left w:val="none" w:sz="0" w:space="0" w:color="auto"/>
                    <w:bottom w:val="none" w:sz="0" w:space="0" w:color="auto"/>
                    <w:right w:val="none" w:sz="0" w:space="0" w:color="auto"/>
                  </w:divBdr>
                  <w:divsChild>
                    <w:div w:id="1951622073">
                      <w:marLeft w:val="0"/>
                      <w:marRight w:val="0"/>
                      <w:marTop w:val="0"/>
                      <w:marBottom w:val="0"/>
                      <w:divBdr>
                        <w:top w:val="none" w:sz="0" w:space="0" w:color="auto"/>
                        <w:left w:val="none" w:sz="0" w:space="0" w:color="auto"/>
                        <w:bottom w:val="none" w:sz="0" w:space="0" w:color="auto"/>
                        <w:right w:val="none" w:sz="0" w:space="0" w:color="auto"/>
                      </w:divBdr>
                    </w:div>
                    <w:div w:id="1720781570">
                      <w:marLeft w:val="0"/>
                      <w:marRight w:val="0"/>
                      <w:marTop w:val="0"/>
                      <w:marBottom w:val="0"/>
                      <w:divBdr>
                        <w:top w:val="none" w:sz="0" w:space="0" w:color="auto"/>
                        <w:left w:val="none" w:sz="0" w:space="0" w:color="auto"/>
                        <w:bottom w:val="none" w:sz="0" w:space="0" w:color="auto"/>
                        <w:right w:val="none" w:sz="0" w:space="0" w:color="auto"/>
                      </w:divBdr>
                    </w:div>
                  </w:divsChild>
                </w:div>
                <w:div w:id="1773158861">
                  <w:marLeft w:val="0"/>
                  <w:marRight w:val="0"/>
                  <w:marTop w:val="0"/>
                  <w:marBottom w:val="0"/>
                  <w:divBdr>
                    <w:top w:val="none" w:sz="0" w:space="0" w:color="auto"/>
                    <w:left w:val="none" w:sz="0" w:space="0" w:color="auto"/>
                    <w:bottom w:val="none" w:sz="0" w:space="0" w:color="auto"/>
                    <w:right w:val="none" w:sz="0" w:space="0" w:color="auto"/>
                  </w:divBdr>
                  <w:divsChild>
                    <w:div w:id="1267694104">
                      <w:marLeft w:val="0"/>
                      <w:marRight w:val="0"/>
                      <w:marTop w:val="0"/>
                      <w:marBottom w:val="0"/>
                      <w:divBdr>
                        <w:top w:val="none" w:sz="0" w:space="0" w:color="auto"/>
                        <w:left w:val="none" w:sz="0" w:space="0" w:color="auto"/>
                        <w:bottom w:val="none" w:sz="0" w:space="0" w:color="auto"/>
                        <w:right w:val="none" w:sz="0" w:space="0" w:color="auto"/>
                      </w:divBdr>
                    </w:div>
                    <w:div w:id="794520346">
                      <w:marLeft w:val="0"/>
                      <w:marRight w:val="0"/>
                      <w:marTop w:val="0"/>
                      <w:marBottom w:val="0"/>
                      <w:divBdr>
                        <w:top w:val="none" w:sz="0" w:space="0" w:color="auto"/>
                        <w:left w:val="none" w:sz="0" w:space="0" w:color="auto"/>
                        <w:bottom w:val="none" w:sz="0" w:space="0" w:color="auto"/>
                        <w:right w:val="none" w:sz="0" w:space="0" w:color="auto"/>
                      </w:divBdr>
                    </w:div>
                  </w:divsChild>
                </w:div>
                <w:div w:id="707728789">
                  <w:marLeft w:val="0"/>
                  <w:marRight w:val="0"/>
                  <w:marTop w:val="0"/>
                  <w:marBottom w:val="0"/>
                  <w:divBdr>
                    <w:top w:val="none" w:sz="0" w:space="0" w:color="auto"/>
                    <w:left w:val="none" w:sz="0" w:space="0" w:color="auto"/>
                    <w:bottom w:val="none" w:sz="0" w:space="0" w:color="auto"/>
                    <w:right w:val="none" w:sz="0" w:space="0" w:color="auto"/>
                  </w:divBdr>
                  <w:divsChild>
                    <w:div w:id="1949192973">
                      <w:marLeft w:val="0"/>
                      <w:marRight w:val="0"/>
                      <w:marTop w:val="0"/>
                      <w:marBottom w:val="0"/>
                      <w:divBdr>
                        <w:top w:val="none" w:sz="0" w:space="0" w:color="auto"/>
                        <w:left w:val="none" w:sz="0" w:space="0" w:color="auto"/>
                        <w:bottom w:val="none" w:sz="0" w:space="0" w:color="auto"/>
                        <w:right w:val="none" w:sz="0" w:space="0" w:color="auto"/>
                      </w:divBdr>
                    </w:div>
                    <w:div w:id="1963997335">
                      <w:marLeft w:val="0"/>
                      <w:marRight w:val="0"/>
                      <w:marTop w:val="0"/>
                      <w:marBottom w:val="0"/>
                      <w:divBdr>
                        <w:top w:val="none" w:sz="0" w:space="0" w:color="auto"/>
                        <w:left w:val="none" w:sz="0" w:space="0" w:color="auto"/>
                        <w:bottom w:val="none" w:sz="0" w:space="0" w:color="auto"/>
                        <w:right w:val="none" w:sz="0" w:space="0" w:color="auto"/>
                      </w:divBdr>
                    </w:div>
                    <w:div w:id="189226188">
                      <w:marLeft w:val="0"/>
                      <w:marRight w:val="0"/>
                      <w:marTop w:val="0"/>
                      <w:marBottom w:val="0"/>
                      <w:divBdr>
                        <w:top w:val="none" w:sz="0" w:space="0" w:color="auto"/>
                        <w:left w:val="none" w:sz="0" w:space="0" w:color="auto"/>
                        <w:bottom w:val="none" w:sz="0" w:space="0" w:color="auto"/>
                        <w:right w:val="none" w:sz="0" w:space="0" w:color="auto"/>
                      </w:divBdr>
                    </w:div>
                  </w:divsChild>
                </w:div>
                <w:div w:id="746390940">
                  <w:marLeft w:val="0"/>
                  <w:marRight w:val="0"/>
                  <w:marTop w:val="0"/>
                  <w:marBottom w:val="0"/>
                  <w:divBdr>
                    <w:top w:val="none" w:sz="0" w:space="0" w:color="auto"/>
                    <w:left w:val="none" w:sz="0" w:space="0" w:color="auto"/>
                    <w:bottom w:val="none" w:sz="0" w:space="0" w:color="auto"/>
                    <w:right w:val="none" w:sz="0" w:space="0" w:color="auto"/>
                  </w:divBdr>
                  <w:divsChild>
                    <w:div w:id="226495043">
                      <w:marLeft w:val="0"/>
                      <w:marRight w:val="0"/>
                      <w:marTop w:val="0"/>
                      <w:marBottom w:val="0"/>
                      <w:divBdr>
                        <w:top w:val="none" w:sz="0" w:space="0" w:color="auto"/>
                        <w:left w:val="none" w:sz="0" w:space="0" w:color="auto"/>
                        <w:bottom w:val="none" w:sz="0" w:space="0" w:color="auto"/>
                        <w:right w:val="none" w:sz="0" w:space="0" w:color="auto"/>
                      </w:divBdr>
                    </w:div>
                  </w:divsChild>
                </w:div>
                <w:div w:id="107551749">
                  <w:marLeft w:val="0"/>
                  <w:marRight w:val="0"/>
                  <w:marTop w:val="0"/>
                  <w:marBottom w:val="0"/>
                  <w:divBdr>
                    <w:top w:val="none" w:sz="0" w:space="0" w:color="auto"/>
                    <w:left w:val="none" w:sz="0" w:space="0" w:color="auto"/>
                    <w:bottom w:val="none" w:sz="0" w:space="0" w:color="auto"/>
                    <w:right w:val="none" w:sz="0" w:space="0" w:color="auto"/>
                  </w:divBdr>
                  <w:divsChild>
                    <w:div w:id="1281643222">
                      <w:marLeft w:val="0"/>
                      <w:marRight w:val="0"/>
                      <w:marTop w:val="0"/>
                      <w:marBottom w:val="0"/>
                      <w:divBdr>
                        <w:top w:val="none" w:sz="0" w:space="0" w:color="auto"/>
                        <w:left w:val="none" w:sz="0" w:space="0" w:color="auto"/>
                        <w:bottom w:val="none" w:sz="0" w:space="0" w:color="auto"/>
                        <w:right w:val="none" w:sz="0" w:space="0" w:color="auto"/>
                      </w:divBdr>
                    </w:div>
                  </w:divsChild>
                </w:div>
                <w:div w:id="1612122891">
                  <w:marLeft w:val="0"/>
                  <w:marRight w:val="0"/>
                  <w:marTop w:val="0"/>
                  <w:marBottom w:val="0"/>
                  <w:divBdr>
                    <w:top w:val="none" w:sz="0" w:space="0" w:color="auto"/>
                    <w:left w:val="none" w:sz="0" w:space="0" w:color="auto"/>
                    <w:bottom w:val="none" w:sz="0" w:space="0" w:color="auto"/>
                    <w:right w:val="none" w:sz="0" w:space="0" w:color="auto"/>
                  </w:divBdr>
                  <w:divsChild>
                    <w:div w:id="1816489751">
                      <w:marLeft w:val="0"/>
                      <w:marRight w:val="0"/>
                      <w:marTop w:val="0"/>
                      <w:marBottom w:val="0"/>
                      <w:divBdr>
                        <w:top w:val="none" w:sz="0" w:space="0" w:color="auto"/>
                        <w:left w:val="none" w:sz="0" w:space="0" w:color="auto"/>
                        <w:bottom w:val="none" w:sz="0" w:space="0" w:color="auto"/>
                        <w:right w:val="none" w:sz="0" w:space="0" w:color="auto"/>
                      </w:divBdr>
                    </w:div>
                  </w:divsChild>
                </w:div>
                <w:div w:id="248661252">
                  <w:marLeft w:val="0"/>
                  <w:marRight w:val="0"/>
                  <w:marTop w:val="0"/>
                  <w:marBottom w:val="0"/>
                  <w:divBdr>
                    <w:top w:val="none" w:sz="0" w:space="0" w:color="auto"/>
                    <w:left w:val="none" w:sz="0" w:space="0" w:color="auto"/>
                    <w:bottom w:val="none" w:sz="0" w:space="0" w:color="auto"/>
                    <w:right w:val="none" w:sz="0" w:space="0" w:color="auto"/>
                  </w:divBdr>
                  <w:divsChild>
                    <w:div w:id="807673405">
                      <w:marLeft w:val="0"/>
                      <w:marRight w:val="0"/>
                      <w:marTop w:val="0"/>
                      <w:marBottom w:val="0"/>
                      <w:divBdr>
                        <w:top w:val="none" w:sz="0" w:space="0" w:color="auto"/>
                        <w:left w:val="none" w:sz="0" w:space="0" w:color="auto"/>
                        <w:bottom w:val="none" w:sz="0" w:space="0" w:color="auto"/>
                        <w:right w:val="none" w:sz="0" w:space="0" w:color="auto"/>
                      </w:divBdr>
                    </w:div>
                  </w:divsChild>
                </w:div>
                <w:div w:id="1275941007">
                  <w:marLeft w:val="0"/>
                  <w:marRight w:val="0"/>
                  <w:marTop w:val="0"/>
                  <w:marBottom w:val="0"/>
                  <w:divBdr>
                    <w:top w:val="none" w:sz="0" w:space="0" w:color="auto"/>
                    <w:left w:val="none" w:sz="0" w:space="0" w:color="auto"/>
                    <w:bottom w:val="none" w:sz="0" w:space="0" w:color="auto"/>
                    <w:right w:val="none" w:sz="0" w:space="0" w:color="auto"/>
                  </w:divBdr>
                  <w:divsChild>
                    <w:div w:id="1261182807">
                      <w:marLeft w:val="0"/>
                      <w:marRight w:val="0"/>
                      <w:marTop w:val="0"/>
                      <w:marBottom w:val="0"/>
                      <w:divBdr>
                        <w:top w:val="none" w:sz="0" w:space="0" w:color="auto"/>
                        <w:left w:val="none" w:sz="0" w:space="0" w:color="auto"/>
                        <w:bottom w:val="none" w:sz="0" w:space="0" w:color="auto"/>
                        <w:right w:val="none" w:sz="0" w:space="0" w:color="auto"/>
                      </w:divBdr>
                    </w:div>
                  </w:divsChild>
                </w:div>
                <w:div w:id="464129290">
                  <w:marLeft w:val="0"/>
                  <w:marRight w:val="0"/>
                  <w:marTop w:val="0"/>
                  <w:marBottom w:val="0"/>
                  <w:divBdr>
                    <w:top w:val="none" w:sz="0" w:space="0" w:color="auto"/>
                    <w:left w:val="none" w:sz="0" w:space="0" w:color="auto"/>
                    <w:bottom w:val="none" w:sz="0" w:space="0" w:color="auto"/>
                    <w:right w:val="none" w:sz="0" w:space="0" w:color="auto"/>
                  </w:divBdr>
                  <w:divsChild>
                    <w:div w:id="6458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09206">
          <w:marLeft w:val="0"/>
          <w:marRight w:val="0"/>
          <w:marTop w:val="0"/>
          <w:marBottom w:val="0"/>
          <w:divBdr>
            <w:top w:val="none" w:sz="0" w:space="0" w:color="auto"/>
            <w:left w:val="none" w:sz="0" w:space="0" w:color="auto"/>
            <w:bottom w:val="none" w:sz="0" w:space="0" w:color="auto"/>
            <w:right w:val="none" w:sz="0" w:space="0" w:color="auto"/>
          </w:divBdr>
        </w:div>
        <w:div w:id="617105293">
          <w:marLeft w:val="0"/>
          <w:marRight w:val="0"/>
          <w:marTop w:val="0"/>
          <w:marBottom w:val="0"/>
          <w:divBdr>
            <w:top w:val="none" w:sz="0" w:space="0" w:color="auto"/>
            <w:left w:val="none" w:sz="0" w:space="0" w:color="auto"/>
            <w:bottom w:val="none" w:sz="0" w:space="0" w:color="auto"/>
            <w:right w:val="none" w:sz="0" w:space="0" w:color="auto"/>
          </w:divBdr>
        </w:div>
        <w:div w:id="1938631895">
          <w:marLeft w:val="0"/>
          <w:marRight w:val="0"/>
          <w:marTop w:val="0"/>
          <w:marBottom w:val="0"/>
          <w:divBdr>
            <w:top w:val="none" w:sz="0" w:space="0" w:color="auto"/>
            <w:left w:val="none" w:sz="0" w:space="0" w:color="auto"/>
            <w:bottom w:val="none" w:sz="0" w:space="0" w:color="auto"/>
            <w:right w:val="none" w:sz="0" w:space="0" w:color="auto"/>
          </w:divBdr>
          <w:divsChild>
            <w:div w:id="934021811">
              <w:marLeft w:val="0"/>
              <w:marRight w:val="0"/>
              <w:marTop w:val="30"/>
              <w:marBottom w:val="30"/>
              <w:divBdr>
                <w:top w:val="none" w:sz="0" w:space="0" w:color="auto"/>
                <w:left w:val="none" w:sz="0" w:space="0" w:color="auto"/>
                <w:bottom w:val="none" w:sz="0" w:space="0" w:color="auto"/>
                <w:right w:val="none" w:sz="0" w:space="0" w:color="auto"/>
              </w:divBdr>
              <w:divsChild>
                <w:div w:id="1629553176">
                  <w:marLeft w:val="0"/>
                  <w:marRight w:val="0"/>
                  <w:marTop w:val="0"/>
                  <w:marBottom w:val="0"/>
                  <w:divBdr>
                    <w:top w:val="none" w:sz="0" w:space="0" w:color="auto"/>
                    <w:left w:val="none" w:sz="0" w:space="0" w:color="auto"/>
                    <w:bottom w:val="none" w:sz="0" w:space="0" w:color="auto"/>
                    <w:right w:val="none" w:sz="0" w:space="0" w:color="auto"/>
                  </w:divBdr>
                  <w:divsChild>
                    <w:div w:id="68236754">
                      <w:marLeft w:val="0"/>
                      <w:marRight w:val="0"/>
                      <w:marTop w:val="0"/>
                      <w:marBottom w:val="0"/>
                      <w:divBdr>
                        <w:top w:val="none" w:sz="0" w:space="0" w:color="auto"/>
                        <w:left w:val="none" w:sz="0" w:space="0" w:color="auto"/>
                        <w:bottom w:val="none" w:sz="0" w:space="0" w:color="auto"/>
                        <w:right w:val="none" w:sz="0" w:space="0" w:color="auto"/>
                      </w:divBdr>
                    </w:div>
                  </w:divsChild>
                </w:div>
                <w:div w:id="1749185422">
                  <w:marLeft w:val="0"/>
                  <w:marRight w:val="0"/>
                  <w:marTop w:val="0"/>
                  <w:marBottom w:val="0"/>
                  <w:divBdr>
                    <w:top w:val="none" w:sz="0" w:space="0" w:color="auto"/>
                    <w:left w:val="none" w:sz="0" w:space="0" w:color="auto"/>
                    <w:bottom w:val="none" w:sz="0" w:space="0" w:color="auto"/>
                    <w:right w:val="none" w:sz="0" w:space="0" w:color="auto"/>
                  </w:divBdr>
                  <w:divsChild>
                    <w:div w:id="1717511513">
                      <w:marLeft w:val="0"/>
                      <w:marRight w:val="0"/>
                      <w:marTop w:val="0"/>
                      <w:marBottom w:val="0"/>
                      <w:divBdr>
                        <w:top w:val="none" w:sz="0" w:space="0" w:color="auto"/>
                        <w:left w:val="none" w:sz="0" w:space="0" w:color="auto"/>
                        <w:bottom w:val="none" w:sz="0" w:space="0" w:color="auto"/>
                        <w:right w:val="none" w:sz="0" w:space="0" w:color="auto"/>
                      </w:divBdr>
                    </w:div>
                  </w:divsChild>
                </w:div>
                <w:div w:id="1911231160">
                  <w:marLeft w:val="0"/>
                  <w:marRight w:val="0"/>
                  <w:marTop w:val="0"/>
                  <w:marBottom w:val="0"/>
                  <w:divBdr>
                    <w:top w:val="none" w:sz="0" w:space="0" w:color="auto"/>
                    <w:left w:val="none" w:sz="0" w:space="0" w:color="auto"/>
                    <w:bottom w:val="none" w:sz="0" w:space="0" w:color="auto"/>
                    <w:right w:val="none" w:sz="0" w:space="0" w:color="auto"/>
                  </w:divBdr>
                  <w:divsChild>
                    <w:div w:id="996223262">
                      <w:marLeft w:val="0"/>
                      <w:marRight w:val="0"/>
                      <w:marTop w:val="0"/>
                      <w:marBottom w:val="0"/>
                      <w:divBdr>
                        <w:top w:val="none" w:sz="0" w:space="0" w:color="auto"/>
                        <w:left w:val="none" w:sz="0" w:space="0" w:color="auto"/>
                        <w:bottom w:val="none" w:sz="0" w:space="0" w:color="auto"/>
                        <w:right w:val="none" w:sz="0" w:space="0" w:color="auto"/>
                      </w:divBdr>
                    </w:div>
                  </w:divsChild>
                </w:div>
                <w:div w:id="1397047386">
                  <w:marLeft w:val="0"/>
                  <w:marRight w:val="0"/>
                  <w:marTop w:val="0"/>
                  <w:marBottom w:val="0"/>
                  <w:divBdr>
                    <w:top w:val="none" w:sz="0" w:space="0" w:color="auto"/>
                    <w:left w:val="none" w:sz="0" w:space="0" w:color="auto"/>
                    <w:bottom w:val="none" w:sz="0" w:space="0" w:color="auto"/>
                    <w:right w:val="none" w:sz="0" w:space="0" w:color="auto"/>
                  </w:divBdr>
                  <w:divsChild>
                    <w:div w:id="841432541">
                      <w:marLeft w:val="0"/>
                      <w:marRight w:val="0"/>
                      <w:marTop w:val="0"/>
                      <w:marBottom w:val="0"/>
                      <w:divBdr>
                        <w:top w:val="none" w:sz="0" w:space="0" w:color="auto"/>
                        <w:left w:val="none" w:sz="0" w:space="0" w:color="auto"/>
                        <w:bottom w:val="none" w:sz="0" w:space="0" w:color="auto"/>
                        <w:right w:val="none" w:sz="0" w:space="0" w:color="auto"/>
                      </w:divBdr>
                    </w:div>
                  </w:divsChild>
                </w:div>
                <w:div w:id="2091999012">
                  <w:marLeft w:val="0"/>
                  <w:marRight w:val="0"/>
                  <w:marTop w:val="0"/>
                  <w:marBottom w:val="0"/>
                  <w:divBdr>
                    <w:top w:val="none" w:sz="0" w:space="0" w:color="auto"/>
                    <w:left w:val="none" w:sz="0" w:space="0" w:color="auto"/>
                    <w:bottom w:val="none" w:sz="0" w:space="0" w:color="auto"/>
                    <w:right w:val="none" w:sz="0" w:space="0" w:color="auto"/>
                  </w:divBdr>
                  <w:divsChild>
                    <w:div w:id="1479571241">
                      <w:marLeft w:val="0"/>
                      <w:marRight w:val="0"/>
                      <w:marTop w:val="0"/>
                      <w:marBottom w:val="0"/>
                      <w:divBdr>
                        <w:top w:val="none" w:sz="0" w:space="0" w:color="auto"/>
                        <w:left w:val="none" w:sz="0" w:space="0" w:color="auto"/>
                        <w:bottom w:val="none" w:sz="0" w:space="0" w:color="auto"/>
                        <w:right w:val="none" w:sz="0" w:space="0" w:color="auto"/>
                      </w:divBdr>
                    </w:div>
                  </w:divsChild>
                </w:div>
                <w:div w:id="1945722904">
                  <w:marLeft w:val="0"/>
                  <w:marRight w:val="0"/>
                  <w:marTop w:val="0"/>
                  <w:marBottom w:val="0"/>
                  <w:divBdr>
                    <w:top w:val="none" w:sz="0" w:space="0" w:color="auto"/>
                    <w:left w:val="none" w:sz="0" w:space="0" w:color="auto"/>
                    <w:bottom w:val="none" w:sz="0" w:space="0" w:color="auto"/>
                    <w:right w:val="none" w:sz="0" w:space="0" w:color="auto"/>
                  </w:divBdr>
                  <w:divsChild>
                    <w:div w:id="279800275">
                      <w:marLeft w:val="0"/>
                      <w:marRight w:val="0"/>
                      <w:marTop w:val="0"/>
                      <w:marBottom w:val="0"/>
                      <w:divBdr>
                        <w:top w:val="none" w:sz="0" w:space="0" w:color="auto"/>
                        <w:left w:val="none" w:sz="0" w:space="0" w:color="auto"/>
                        <w:bottom w:val="none" w:sz="0" w:space="0" w:color="auto"/>
                        <w:right w:val="none" w:sz="0" w:space="0" w:color="auto"/>
                      </w:divBdr>
                    </w:div>
                  </w:divsChild>
                </w:div>
                <w:div w:id="347407952">
                  <w:marLeft w:val="0"/>
                  <w:marRight w:val="0"/>
                  <w:marTop w:val="0"/>
                  <w:marBottom w:val="0"/>
                  <w:divBdr>
                    <w:top w:val="none" w:sz="0" w:space="0" w:color="auto"/>
                    <w:left w:val="none" w:sz="0" w:space="0" w:color="auto"/>
                    <w:bottom w:val="none" w:sz="0" w:space="0" w:color="auto"/>
                    <w:right w:val="none" w:sz="0" w:space="0" w:color="auto"/>
                  </w:divBdr>
                  <w:divsChild>
                    <w:div w:id="182015483">
                      <w:marLeft w:val="0"/>
                      <w:marRight w:val="0"/>
                      <w:marTop w:val="0"/>
                      <w:marBottom w:val="0"/>
                      <w:divBdr>
                        <w:top w:val="none" w:sz="0" w:space="0" w:color="auto"/>
                        <w:left w:val="none" w:sz="0" w:space="0" w:color="auto"/>
                        <w:bottom w:val="none" w:sz="0" w:space="0" w:color="auto"/>
                        <w:right w:val="none" w:sz="0" w:space="0" w:color="auto"/>
                      </w:divBdr>
                    </w:div>
                  </w:divsChild>
                </w:div>
                <w:div w:id="1949965323">
                  <w:marLeft w:val="0"/>
                  <w:marRight w:val="0"/>
                  <w:marTop w:val="0"/>
                  <w:marBottom w:val="0"/>
                  <w:divBdr>
                    <w:top w:val="none" w:sz="0" w:space="0" w:color="auto"/>
                    <w:left w:val="none" w:sz="0" w:space="0" w:color="auto"/>
                    <w:bottom w:val="none" w:sz="0" w:space="0" w:color="auto"/>
                    <w:right w:val="none" w:sz="0" w:space="0" w:color="auto"/>
                  </w:divBdr>
                  <w:divsChild>
                    <w:div w:id="824736860">
                      <w:marLeft w:val="0"/>
                      <w:marRight w:val="0"/>
                      <w:marTop w:val="0"/>
                      <w:marBottom w:val="0"/>
                      <w:divBdr>
                        <w:top w:val="none" w:sz="0" w:space="0" w:color="auto"/>
                        <w:left w:val="none" w:sz="0" w:space="0" w:color="auto"/>
                        <w:bottom w:val="none" w:sz="0" w:space="0" w:color="auto"/>
                        <w:right w:val="none" w:sz="0" w:space="0" w:color="auto"/>
                      </w:divBdr>
                    </w:div>
                  </w:divsChild>
                </w:div>
                <w:div w:id="98111298">
                  <w:marLeft w:val="0"/>
                  <w:marRight w:val="0"/>
                  <w:marTop w:val="0"/>
                  <w:marBottom w:val="0"/>
                  <w:divBdr>
                    <w:top w:val="none" w:sz="0" w:space="0" w:color="auto"/>
                    <w:left w:val="none" w:sz="0" w:space="0" w:color="auto"/>
                    <w:bottom w:val="none" w:sz="0" w:space="0" w:color="auto"/>
                    <w:right w:val="none" w:sz="0" w:space="0" w:color="auto"/>
                  </w:divBdr>
                  <w:divsChild>
                    <w:div w:id="1961757874">
                      <w:marLeft w:val="0"/>
                      <w:marRight w:val="0"/>
                      <w:marTop w:val="0"/>
                      <w:marBottom w:val="0"/>
                      <w:divBdr>
                        <w:top w:val="none" w:sz="0" w:space="0" w:color="auto"/>
                        <w:left w:val="none" w:sz="0" w:space="0" w:color="auto"/>
                        <w:bottom w:val="none" w:sz="0" w:space="0" w:color="auto"/>
                        <w:right w:val="none" w:sz="0" w:space="0" w:color="auto"/>
                      </w:divBdr>
                    </w:div>
                  </w:divsChild>
                </w:div>
                <w:div w:id="1826779726">
                  <w:marLeft w:val="0"/>
                  <w:marRight w:val="0"/>
                  <w:marTop w:val="0"/>
                  <w:marBottom w:val="0"/>
                  <w:divBdr>
                    <w:top w:val="none" w:sz="0" w:space="0" w:color="auto"/>
                    <w:left w:val="none" w:sz="0" w:space="0" w:color="auto"/>
                    <w:bottom w:val="none" w:sz="0" w:space="0" w:color="auto"/>
                    <w:right w:val="none" w:sz="0" w:space="0" w:color="auto"/>
                  </w:divBdr>
                  <w:divsChild>
                    <w:div w:id="1402367277">
                      <w:marLeft w:val="0"/>
                      <w:marRight w:val="0"/>
                      <w:marTop w:val="0"/>
                      <w:marBottom w:val="0"/>
                      <w:divBdr>
                        <w:top w:val="none" w:sz="0" w:space="0" w:color="auto"/>
                        <w:left w:val="none" w:sz="0" w:space="0" w:color="auto"/>
                        <w:bottom w:val="none" w:sz="0" w:space="0" w:color="auto"/>
                        <w:right w:val="none" w:sz="0" w:space="0" w:color="auto"/>
                      </w:divBdr>
                    </w:div>
                  </w:divsChild>
                </w:div>
                <w:div w:id="2053533923">
                  <w:marLeft w:val="0"/>
                  <w:marRight w:val="0"/>
                  <w:marTop w:val="0"/>
                  <w:marBottom w:val="0"/>
                  <w:divBdr>
                    <w:top w:val="none" w:sz="0" w:space="0" w:color="auto"/>
                    <w:left w:val="none" w:sz="0" w:space="0" w:color="auto"/>
                    <w:bottom w:val="none" w:sz="0" w:space="0" w:color="auto"/>
                    <w:right w:val="none" w:sz="0" w:space="0" w:color="auto"/>
                  </w:divBdr>
                  <w:divsChild>
                    <w:div w:id="1196313135">
                      <w:marLeft w:val="0"/>
                      <w:marRight w:val="0"/>
                      <w:marTop w:val="0"/>
                      <w:marBottom w:val="0"/>
                      <w:divBdr>
                        <w:top w:val="none" w:sz="0" w:space="0" w:color="auto"/>
                        <w:left w:val="none" w:sz="0" w:space="0" w:color="auto"/>
                        <w:bottom w:val="none" w:sz="0" w:space="0" w:color="auto"/>
                        <w:right w:val="none" w:sz="0" w:space="0" w:color="auto"/>
                      </w:divBdr>
                    </w:div>
                  </w:divsChild>
                </w:div>
                <w:div w:id="2141605659">
                  <w:marLeft w:val="0"/>
                  <w:marRight w:val="0"/>
                  <w:marTop w:val="0"/>
                  <w:marBottom w:val="0"/>
                  <w:divBdr>
                    <w:top w:val="none" w:sz="0" w:space="0" w:color="auto"/>
                    <w:left w:val="none" w:sz="0" w:space="0" w:color="auto"/>
                    <w:bottom w:val="none" w:sz="0" w:space="0" w:color="auto"/>
                    <w:right w:val="none" w:sz="0" w:space="0" w:color="auto"/>
                  </w:divBdr>
                  <w:divsChild>
                    <w:div w:id="1810706509">
                      <w:marLeft w:val="0"/>
                      <w:marRight w:val="0"/>
                      <w:marTop w:val="0"/>
                      <w:marBottom w:val="0"/>
                      <w:divBdr>
                        <w:top w:val="none" w:sz="0" w:space="0" w:color="auto"/>
                        <w:left w:val="none" w:sz="0" w:space="0" w:color="auto"/>
                        <w:bottom w:val="none" w:sz="0" w:space="0" w:color="auto"/>
                        <w:right w:val="none" w:sz="0" w:space="0" w:color="auto"/>
                      </w:divBdr>
                    </w:div>
                  </w:divsChild>
                </w:div>
                <w:div w:id="1793550132">
                  <w:marLeft w:val="0"/>
                  <w:marRight w:val="0"/>
                  <w:marTop w:val="0"/>
                  <w:marBottom w:val="0"/>
                  <w:divBdr>
                    <w:top w:val="none" w:sz="0" w:space="0" w:color="auto"/>
                    <w:left w:val="none" w:sz="0" w:space="0" w:color="auto"/>
                    <w:bottom w:val="none" w:sz="0" w:space="0" w:color="auto"/>
                    <w:right w:val="none" w:sz="0" w:space="0" w:color="auto"/>
                  </w:divBdr>
                  <w:divsChild>
                    <w:div w:id="1710839516">
                      <w:marLeft w:val="0"/>
                      <w:marRight w:val="0"/>
                      <w:marTop w:val="0"/>
                      <w:marBottom w:val="0"/>
                      <w:divBdr>
                        <w:top w:val="none" w:sz="0" w:space="0" w:color="auto"/>
                        <w:left w:val="none" w:sz="0" w:space="0" w:color="auto"/>
                        <w:bottom w:val="none" w:sz="0" w:space="0" w:color="auto"/>
                        <w:right w:val="none" w:sz="0" w:space="0" w:color="auto"/>
                      </w:divBdr>
                    </w:div>
                  </w:divsChild>
                </w:div>
                <w:div w:id="1610501718">
                  <w:marLeft w:val="0"/>
                  <w:marRight w:val="0"/>
                  <w:marTop w:val="0"/>
                  <w:marBottom w:val="0"/>
                  <w:divBdr>
                    <w:top w:val="none" w:sz="0" w:space="0" w:color="auto"/>
                    <w:left w:val="none" w:sz="0" w:space="0" w:color="auto"/>
                    <w:bottom w:val="none" w:sz="0" w:space="0" w:color="auto"/>
                    <w:right w:val="none" w:sz="0" w:space="0" w:color="auto"/>
                  </w:divBdr>
                  <w:divsChild>
                    <w:div w:id="1496802674">
                      <w:marLeft w:val="0"/>
                      <w:marRight w:val="0"/>
                      <w:marTop w:val="0"/>
                      <w:marBottom w:val="0"/>
                      <w:divBdr>
                        <w:top w:val="none" w:sz="0" w:space="0" w:color="auto"/>
                        <w:left w:val="none" w:sz="0" w:space="0" w:color="auto"/>
                        <w:bottom w:val="none" w:sz="0" w:space="0" w:color="auto"/>
                        <w:right w:val="none" w:sz="0" w:space="0" w:color="auto"/>
                      </w:divBdr>
                    </w:div>
                  </w:divsChild>
                </w:div>
                <w:div w:id="1078138900">
                  <w:marLeft w:val="0"/>
                  <w:marRight w:val="0"/>
                  <w:marTop w:val="0"/>
                  <w:marBottom w:val="0"/>
                  <w:divBdr>
                    <w:top w:val="none" w:sz="0" w:space="0" w:color="auto"/>
                    <w:left w:val="none" w:sz="0" w:space="0" w:color="auto"/>
                    <w:bottom w:val="none" w:sz="0" w:space="0" w:color="auto"/>
                    <w:right w:val="none" w:sz="0" w:space="0" w:color="auto"/>
                  </w:divBdr>
                  <w:divsChild>
                    <w:div w:id="1493250807">
                      <w:marLeft w:val="0"/>
                      <w:marRight w:val="0"/>
                      <w:marTop w:val="0"/>
                      <w:marBottom w:val="0"/>
                      <w:divBdr>
                        <w:top w:val="none" w:sz="0" w:space="0" w:color="auto"/>
                        <w:left w:val="none" w:sz="0" w:space="0" w:color="auto"/>
                        <w:bottom w:val="none" w:sz="0" w:space="0" w:color="auto"/>
                        <w:right w:val="none" w:sz="0" w:space="0" w:color="auto"/>
                      </w:divBdr>
                    </w:div>
                  </w:divsChild>
                </w:div>
                <w:div w:id="1162310059">
                  <w:marLeft w:val="0"/>
                  <w:marRight w:val="0"/>
                  <w:marTop w:val="0"/>
                  <w:marBottom w:val="0"/>
                  <w:divBdr>
                    <w:top w:val="none" w:sz="0" w:space="0" w:color="auto"/>
                    <w:left w:val="none" w:sz="0" w:space="0" w:color="auto"/>
                    <w:bottom w:val="none" w:sz="0" w:space="0" w:color="auto"/>
                    <w:right w:val="none" w:sz="0" w:space="0" w:color="auto"/>
                  </w:divBdr>
                  <w:divsChild>
                    <w:div w:id="1045182807">
                      <w:marLeft w:val="0"/>
                      <w:marRight w:val="0"/>
                      <w:marTop w:val="0"/>
                      <w:marBottom w:val="0"/>
                      <w:divBdr>
                        <w:top w:val="none" w:sz="0" w:space="0" w:color="auto"/>
                        <w:left w:val="none" w:sz="0" w:space="0" w:color="auto"/>
                        <w:bottom w:val="none" w:sz="0" w:space="0" w:color="auto"/>
                        <w:right w:val="none" w:sz="0" w:space="0" w:color="auto"/>
                      </w:divBdr>
                    </w:div>
                  </w:divsChild>
                </w:div>
                <w:div w:id="1978218989">
                  <w:marLeft w:val="0"/>
                  <w:marRight w:val="0"/>
                  <w:marTop w:val="0"/>
                  <w:marBottom w:val="0"/>
                  <w:divBdr>
                    <w:top w:val="none" w:sz="0" w:space="0" w:color="auto"/>
                    <w:left w:val="none" w:sz="0" w:space="0" w:color="auto"/>
                    <w:bottom w:val="none" w:sz="0" w:space="0" w:color="auto"/>
                    <w:right w:val="none" w:sz="0" w:space="0" w:color="auto"/>
                  </w:divBdr>
                  <w:divsChild>
                    <w:div w:id="1763337052">
                      <w:marLeft w:val="0"/>
                      <w:marRight w:val="0"/>
                      <w:marTop w:val="0"/>
                      <w:marBottom w:val="0"/>
                      <w:divBdr>
                        <w:top w:val="none" w:sz="0" w:space="0" w:color="auto"/>
                        <w:left w:val="none" w:sz="0" w:space="0" w:color="auto"/>
                        <w:bottom w:val="none" w:sz="0" w:space="0" w:color="auto"/>
                        <w:right w:val="none" w:sz="0" w:space="0" w:color="auto"/>
                      </w:divBdr>
                    </w:div>
                  </w:divsChild>
                </w:div>
                <w:div w:id="143669669">
                  <w:marLeft w:val="0"/>
                  <w:marRight w:val="0"/>
                  <w:marTop w:val="0"/>
                  <w:marBottom w:val="0"/>
                  <w:divBdr>
                    <w:top w:val="none" w:sz="0" w:space="0" w:color="auto"/>
                    <w:left w:val="none" w:sz="0" w:space="0" w:color="auto"/>
                    <w:bottom w:val="none" w:sz="0" w:space="0" w:color="auto"/>
                    <w:right w:val="none" w:sz="0" w:space="0" w:color="auto"/>
                  </w:divBdr>
                  <w:divsChild>
                    <w:div w:id="1345211811">
                      <w:marLeft w:val="0"/>
                      <w:marRight w:val="0"/>
                      <w:marTop w:val="0"/>
                      <w:marBottom w:val="0"/>
                      <w:divBdr>
                        <w:top w:val="none" w:sz="0" w:space="0" w:color="auto"/>
                        <w:left w:val="none" w:sz="0" w:space="0" w:color="auto"/>
                        <w:bottom w:val="none" w:sz="0" w:space="0" w:color="auto"/>
                        <w:right w:val="none" w:sz="0" w:space="0" w:color="auto"/>
                      </w:divBdr>
                    </w:div>
                  </w:divsChild>
                </w:div>
                <w:div w:id="144516767">
                  <w:marLeft w:val="0"/>
                  <w:marRight w:val="0"/>
                  <w:marTop w:val="0"/>
                  <w:marBottom w:val="0"/>
                  <w:divBdr>
                    <w:top w:val="none" w:sz="0" w:space="0" w:color="auto"/>
                    <w:left w:val="none" w:sz="0" w:space="0" w:color="auto"/>
                    <w:bottom w:val="none" w:sz="0" w:space="0" w:color="auto"/>
                    <w:right w:val="none" w:sz="0" w:space="0" w:color="auto"/>
                  </w:divBdr>
                  <w:divsChild>
                    <w:div w:id="4322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9382">
          <w:marLeft w:val="0"/>
          <w:marRight w:val="0"/>
          <w:marTop w:val="0"/>
          <w:marBottom w:val="0"/>
          <w:divBdr>
            <w:top w:val="none" w:sz="0" w:space="0" w:color="auto"/>
            <w:left w:val="none" w:sz="0" w:space="0" w:color="auto"/>
            <w:bottom w:val="none" w:sz="0" w:space="0" w:color="auto"/>
            <w:right w:val="none" w:sz="0" w:space="0" w:color="auto"/>
          </w:divBdr>
        </w:div>
        <w:div w:id="1297486046">
          <w:marLeft w:val="0"/>
          <w:marRight w:val="0"/>
          <w:marTop w:val="0"/>
          <w:marBottom w:val="0"/>
          <w:divBdr>
            <w:top w:val="none" w:sz="0" w:space="0" w:color="auto"/>
            <w:left w:val="none" w:sz="0" w:space="0" w:color="auto"/>
            <w:bottom w:val="none" w:sz="0" w:space="0" w:color="auto"/>
            <w:right w:val="none" w:sz="0" w:space="0" w:color="auto"/>
          </w:divBdr>
          <w:divsChild>
            <w:div w:id="2048217176">
              <w:marLeft w:val="0"/>
              <w:marRight w:val="0"/>
              <w:marTop w:val="30"/>
              <w:marBottom w:val="30"/>
              <w:divBdr>
                <w:top w:val="none" w:sz="0" w:space="0" w:color="auto"/>
                <w:left w:val="none" w:sz="0" w:space="0" w:color="auto"/>
                <w:bottom w:val="none" w:sz="0" w:space="0" w:color="auto"/>
                <w:right w:val="none" w:sz="0" w:space="0" w:color="auto"/>
              </w:divBdr>
              <w:divsChild>
                <w:div w:id="1259679441">
                  <w:marLeft w:val="0"/>
                  <w:marRight w:val="0"/>
                  <w:marTop w:val="0"/>
                  <w:marBottom w:val="0"/>
                  <w:divBdr>
                    <w:top w:val="none" w:sz="0" w:space="0" w:color="auto"/>
                    <w:left w:val="none" w:sz="0" w:space="0" w:color="auto"/>
                    <w:bottom w:val="none" w:sz="0" w:space="0" w:color="auto"/>
                    <w:right w:val="none" w:sz="0" w:space="0" w:color="auto"/>
                  </w:divBdr>
                  <w:divsChild>
                    <w:div w:id="1868911841">
                      <w:marLeft w:val="0"/>
                      <w:marRight w:val="0"/>
                      <w:marTop w:val="0"/>
                      <w:marBottom w:val="0"/>
                      <w:divBdr>
                        <w:top w:val="none" w:sz="0" w:space="0" w:color="auto"/>
                        <w:left w:val="none" w:sz="0" w:space="0" w:color="auto"/>
                        <w:bottom w:val="none" w:sz="0" w:space="0" w:color="auto"/>
                        <w:right w:val="none" w:sz="0" w:space="0" w:color="auto"/>
                      </w:divBdr>
                    </w:div>
                  </w:divsChild>
                </w:div>
                <w:div w:id="58022613">
                  <w:marLeft w:val="0"/>
                  <w:marRight w:val="0"/>
                  <w:marTop w:val="0"/>
                  <w:marBottom w:val="0"/>
                  <w:divBdr>
                    <w:top w:val="none" w:sz="0" w:space="0" w:color="auto"/>
                    <w:left w:val="none" w:sz="0" w:space="0" w:color="auto"/>
                    <w:bottom w:val="none" w:sz="0" w:space="0" w:color="auto"/>
                    <w:right w:val="none" w:sz="0" w:space="0" w:color="auto"/>
                  </w:divBdr>
                  <w:divsChild>
                    <w:div w:id="458183636">
                      <w:marLeft w:val="0"/>
                      <w:marRight w:val="0"/>
                      <w:marTop w:val="0"/>
                      <w:marBottom w:val="0"/>
                      <w:divBdr>
                        <w:top w:val="none" w:sz="0" w:space="0" w:color="auto"/>
                        <w:left w:val="none" w:sz="0" w:space="0" w:color="auto"/>
                        <w:bottom w:val="none" w:sz="0" w:space="0" w:color="auto"/>
                        <w:right w:val="none" w:sz="0" w:space="0" w:color="auto"/>
                      </w:divBdr>
                    </w:div>
                    <w:div w:id="236944643">
                      <w:marLeft w:val="0"/>
                      <w:marRight w:val="0"/>
                      <w:marTop w:val="0"/>
                      <w:marBottom w:val="0"/>
                      <w:divBdr>
                        <w:top w:val="none" w:sz="0" w:space="0" w:color="auto"/>
                        <w:left w:val="none" w:sz="0" w:space="0" w:color="auto"/>
                        <w:bottom w:val="none" w:sz="0" w:space="0" w:color="auto"/>
                        <w:right w:val="none" w:sz="0" w:space="0" w:color="auto"/>
                      </w:divBdr>
                    </w:div>
                    <w:div w:id="312683710">
                      <w:marLeft w:val="0"/>
                      <w:marRight w:val="0"/>
                      <w:marTop w:val="0"/>
                      <w:marBottom w:val="0"/>
                      <w:divBdr>
                        <w:top w:val="none" w:sz="0" w:space="0" w:color="auto"/>
                        <w:left w:val="none" w:sz="0" w:space="0" w:color="auto"/>
                        <w:bottom w:val="none" w:sz="0" w:space="0" w:color="auto"/>
                        <w:right w:val="none" w:sz="0" w:space="0" w:color="auto"/>
                      </w:divBdr>
                    </w:div>
                    <w:div w:id="1780181446">
                      <w:marLeft w:val="0"/>
                      <w:marRight w:val="0"/>
                      <w:marTop w:val="0"/>
                      <w:marBottom w:val="0"/>
                      <w:divBdr>
                        <w:top w:val="none" w:sz="0" w:space="0" w:color="auto"/>
                        <w:left w:val="none" w:sz="0" w:space="0" w:color="auto"/>
                        <w:bottom w:val="none" w:sz="0" w:space="0" w:color="auto"/>
                        <w:right w:val="none" w:sz="0" w:space="0" w:color="auto"/>
                      </w:divBdr>
                    </w:div>
                  </w:divsChild>
                </w:div>
                <w:div w:id="784731600">
                  <w:marLeft w:val="0"/>
                  <w:marRight w:val="0"/>
                  <w:marTop w:val="0"/>
                  <w:marBottom w:val="0"/>
                  <w:divBdr>
                    <w:top w:val="none" w:sz="0" w:space="0" w:color="auto"/>
                    <w:left w:val="none" w:sz="0" w:space="0" w:color="auto"/>
                    <w:bottom w:val="none" w:sz="0" w:space="0" w:color="auto"/>
                    <w:right w:val="none" w:sz="0" w:space="0" w:color="auto"/>
                  </w:divBdr>
                  <w:divsChild>
                    <w:div w:id="900939975">
                      <w:marLeft w:val="0"/>
                      <w:marRight w:val="0"/>
                      <w:marTop w:val="0"/>
                      <w:marBottom w:val="0"/>
                      <w:divBdr>
                        <w:top w:val="none" w:sz="0" w:space="0" w:color="auto"/>
                        <w:left w:val="none" w:sz="0" w:space="0" w:color="auto"/>
                        <w:bottom w:val="none" w:sz="0" w:space="0" w:color="auto"/>
                        <w:right w:val="none" w:sz="0" w:space="0" w:color="auto"/>
                      </w:divBdr>
                    </w:div>
                  </w:divsChild>
                </w:div>
                <w:div w:id="1251114513">
                  <w:marLeft w:val="0"/>
                  <w:marRight w:val="0"/>
                  <w:marTop w:val="0"/>
                  <w:marBottom w:val="0"/>
                  <w:divBdr>
                    <w:top w:val="none" w:sz="0" w:space="0" w:color="auto"/>
                    <w:left w:val="none" w:sz="0" w:space="0" w:color="auto"/>
                    <w:bottom w:val="none" w:sz="0" w:space="0" w:color="auto"/>
                    <w:right w:val="none" w:sz="0" w:space="0" w:color="auto"/>
                  </w:divBdr>
                  <w:divsChild>
                    <w:div w:id="1910143810">
                      <w:marLeft w:val="0"/>
                      <w:marRight w:val="0"/>
                      <w:marTop w:val="0"/>
                      <w:marBottom w:val="0"/>
                      <w:divBdr>
                        <w:top w:val="none" w:sz="0" w:space="0" w:color="auto"/>
                        <w:left w:val="none" w:sz="0" w:space="0" w:color="auto"/>
                        <w:bottom w:val="none" w:sz="0" w:space="0" w:color="auto"/>
                        <w:right w:val="none" w:sz="0" w:space="0" w:color="auto"/>
                      </w:divBdr>
                    </w:div>
                  </w:divsChild>
                </w:div>
                <w:div w:id="559558596">
                  <w:marLeft w:val="0"/>
                  <w:marRight w:val="0"/>
                  <w:marTop w:val="0"/>
                  <w:marBottom w:val="0"/>
                  <w:divBdr>
                    <w:top w:val="none" w:sz="0" w:space="0" w:color="auto"/>
                    <w:left w:val="none" w:sz="0" w:space="0" w:color="auto"/>
                    <w:bottom w:val="none" w:sz="0" w:space="0" w:color="auto"/>
                    <w:right w:val="none" w:sz="0" w:space="0" w:color="auto"/>
                  </w:divBdr>
                  <w:divsChild>
                    <w:div w:id="2042705838">
                      <w:marLeft w:val="0"/>
                      <w:marRight w:val="0"/>
                      <w:marTop w:val="0"/>
                      <w:marBottom w:val="0"/>
                      <w:divBdr>
                        <w:top w:val="none" w:sz="0" w:space="0" w:color="auto"/>
                        <w:left w:val="none" w:sz="0" w:space="0" w:color="auto"/>
                        <w:bottom w:val="none" w:sz="0" w:space="0" w:color="auto"/>
                        <w:right w:val="none" w:sz="0" w:space="0" w:color="auto"/>
                      </w:divBdr>
                    </w:div>
                  </w:divsChild>
                </w:div>
                <w:div w:id="2089879763">
                  <w:marLeft w:val="0"/>
                  <w:marRight w:val="0"/>
                  <w:marTop w:val="0"/>
                  <w:marBottom w:val="0"/>
                  <w:divBdr>
                    <w:top w:val="none" w:sz="0" w:space="0" w:color="auto"/>
                    <w:left w:val="none" w:sz="0" w:space="0" w:color="auto"/>
                    <w:bottom w:val="none" w:sz="0" w:space="0" w:color="auto"/>
                    <w:right w:val="none" w:sz="0" w:space="0" w:color="auto"/>
                  </w:divBdr>
                  <w:divsChild>
                    <w:div w:id="246622471">
                      <w:marLeft w:val="0"/>
                      <w:marRight w:val="0"/>
                      <w:marTop w:val="0"/>
                      <w:marBottom w:val="0"/>
                      <w:divBdr>
                        <w:top w:val="none" w:sz="0" w:space="0" w:color="auto"/>
                        <w:left w:val="none" w:sz="0" w:space="0" w:color="auto"/>
                        <w:bottom w:val="none" w:sz="0" w:space="0" w:color="auto"/>
                        <w:right w:val="none" w:sz="0" w:space="0" w:color="auto"/>
                      </w:divBdr>
                    </w:div>
                  </w:divsChild>
                </w:div>
                <w:div w:id="2131197348">
                  <w:marLeft w:val="0"/>
                  <w:marRight w:val="0"/>
                  <w:marTop w:val="0"/>
                  <w:marBottom w:val="0"/>
                  <w:divBdr>
                    <w:top w:val="none" w:sz="0" w:space="0" w:color="auto"/>
                    <w:left w:val="none" w:sz="0" w:space="0" w:color="auto"/>
                    <w:bottom w:val="none" w:sz="0" w:space="0" w:color="auto"/>
                    <w:right w:val="none" w:sz="0" w:space="0" w:color="auto"/>
                  </w:divBdr>
                  <w:divsChild>
                    <w:div w:id="316150688">
                      <w:marLeft w:val="0"/>
                      <w:marRight w:val="0"/>
                      <w:marTop w:val="0"/>
                      <w:marBottom w:val="0"/>
                      <w:divBdr>
                        <w:top w:val="none" w:sz="0" w:space="0" w:color="auto"/>
                        <w:left w:val="none" w:sz="0" w:space="0" w:color="auto"/>
                        <w:bottom w:val="none" w:sz="0" w:space="0" w:color="auto"/>
                        <w:right w:val="none" w:sz="0" w:space="0" w:color="auto"/>
                      </w:divBdr>
                    </w:div>
                  </w:divsChild>
                </w:div>
                <w:div w:id="1403991127">
                  <w:marLeft w:val="0"/>
                  <w:marRight w:val="0"/>
                  <w:marTop w:val="0"/>
                  <w:marBottom w:val="0"/>
                  <w:divBdr>
                    <w:top w:val="none" w:sz="0" w:space="0" w:color="auto"/>
                    <w:left w:val="none" w:sz="0" w:space="0" w:color="auto"/>
                    <w:bottom w:val="none" w:sz="0" w:space="0" w:color="auto"/>
                    <w:right w:val="none" w:sz="0" w:space="0" w:color="auto"/>
                  </w:divBdr>
                  <w:divsChild>
                    <w:div w:id="7758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1182">
          <w:marLeft w:val="0"/>
          <w:marRight w:val="0"/>
          <w:marTop w:val="0"/>
          <w:marBottom w:val="0"/>
          <w:divBdr>
            <w:top w:val="none" w:sz="0" w:space="0" w:color="auto"/>
            <w:left w:val="none" w:sz="0" w:space="0" w:color="auto"/>
            <w:bottom w:val="none" w:sz="0" w:space="0" w:color="auto"/>
            <w:right w:val="none" w:sz="0" w:space="0" w:color="auto"/>
          </w:divBdr>
        </w:div>
        <w:div w:id="347223103">
          <w:marLeft w:val="0"/>
          <w:marRight w:val="0"/>
          <w:marTop w:val="0"/>
          <w:marBottom w:val="0"/>
          <w:divBdr>
            <w:top w:val="none" w:sz="0" w:space="0" w:color="auto"/>
            <w:left w:val="none" w:sz="0" w:space="0" w:color="auto"/>
            <w:bottom w:val="none" w:sz="0" w:space="0" w:color="auto"/>
            <w:right w:val="none" w:sz="0" w:space="0" w:color="auto"/>
          </w:divBdr>
          <w:divsChild>
            <w:div w:id="927465696">
              <w:marLeft w:val="0"/>
              <w:marRight w:val="0"/>
              <w:marTop w:val="30"/>
              <w:marBottom w:val="30"/>
              <w:divBdr>
                <w:top w:val="none" w:sz="0" w:space="0" w:color="auto"/>
                <w:left w:val="none" w:sz="0" w:space="0" w:color="auto"/>
                <w:bottom w:val="none" w:sz="0" w:space="0" w:color="auto"/>
                <w:right w:val="none" w:sz="0" w:space="0" w:color="auto"/>
              </w:divBdr>
              <w:divsChild>
                <w:div w:id="1203588990">
                  <w:marLeft w:val="0"/>
                  <w:marRight w:val="0"/>
                  <w:marTop w:val="0"/>
                  <w:marBottom w:val="0"/>
                  <w:divBdr>
                    <w:top w:val="none" w:sz="0" w:space="0" w:color="auto"/>
                    <w:left w:val="none" w:sz="0" w:space="0" w:color="auto"/>
                    <w:bottom w:val="none" w:sz="0" w:space="0" w:color="auto"/>
                    <w:right w:val="none" w:sz="0" w:space="0" w:color="auto"/>
                  </w:divBdr>
                  <w:divsChild>
                    <w:div w:id="1639651014">
                      <w:marLeft w:val="0"/>
                      <w:marRight w:val="0"/>
                      <w:marTop w:val="0"/>
                      <w:marBottom w:val="0"/>
                      <w:divBdr>
                        <w:top w:val="none" w:sz="0" w:space="0" w:color="auto"/>
                        <w:left w:val="none" w:sz="0" w:space="0" w:color="auto"/>
                        <w:bottom w:val="none" w:sz="0" w:space="0" w:color="auto"/>
                        <w:right w:val="none" w:sz="0" w:space="0" w:color="auto"/>
                      </w:divBdr>
                    </w:div>
                  </w:divsChild>
                </w:div>
                <w:div w:id="1637643302">
                  <w:marLeft w:val="0"/>
                  <w:marRight w:val="0"/>
                  <w:marTop w:val="0"/>
                  <w:marBottom w:val="0"/>
                  <w:divBdr>
                    <w:top w:val="none" w:sz="0" w:space="0" w:color="auto"/>
                    <w:left w:val="none" w:sz="0" w:space="0" w:color="auto"/>
                    <w:bottom w:val="none" w:sz="0" w:space="0" w:color="auto"/>
                    <w:right w:val="none" w:sz="0" w:space="0" w:color="auto"/>
                  </w:divBdr>
                  <w:divsChild>
                    <w:div w:id="664161822">
                      <w:marLeft w:val="0"/>
                      <w:marRight w:val="0"/>
                      <w:marTop w:val="0"/>
                      <w:marBottom w:val="0"/>
                      <w:divBdr>
                        <w:top w:val="none" w:sz="0" w:space="0" w:color="auto"/>
                        <w:left w:val="none" w:sz="0" w:space="0" w:color="auto"/>
                        <w:bottom w:val="none" w:sz="0" w:space="0" w:color="auto"/>
                        <w:right w:val="none" w:sz="0" w:space="0" w:color="auto"/>
                      </w:divBdr>
                    </w:div>
                  </w:divsChild>
                </w:div>
                <w:div w:id="921455879">
                  <w:marLeft w:val="0"/>
                  <w:marRight w:val="0"/>
                  <w:marTop w:val="0"/>
                  <w:marBottom w:val="0"/>
                  <w:divBdr>
                    <w:top w:val="none" w:sz="0" w:space="0" w:color="auto"/>
                    <w:left w:val="none" w:sz="0" w:space="0" w:color="auto"/>
                    <w:bottom w:val="none" w:sz="0" w:space="0" w:color="auto"/>
                    <w:right w:val="none" w:sz="0" w:space="0" w:color="auto"/>
                  </w:divBdr>
                  <w:divsChild>
                    <w:div w:id="2098015083">
                      <w:marLeft w:val="0"/>
                      <w:marRight w:val="0"/>
                      <w:marTop w:val="0"/>
                      <w:marBottom w:val="0"/>
                      <w:divBdr>
                        <w:top w:val="none" w:sz="0" w:space="0" w:color="auto"/>
                        <w:left w:val="none" w:sz="0" w:space="0" w:color="auto"/>
                        <w:bottom w:val="none" w:sz="0" w:space="0" w:color="auto"/>
                        <w:right w:val="none" w:sz="0" w:space="0" w:color="auto"/>
                      </w:divBdr>
                    </w:div>
                  </w:divsChild>
                </w:div>
                <w:div w:id="1148012525">
                  <w:marLeft w:val="0"/>
                  <w:marRight w:val="0"/>
                  <w:marTop w:val="0"/>
                  <w:marBottom w:val="0"/>
                  <w:divBdr>
                    <w:top w:val="none" w:sz="0" w:space="0" w:color="auto"/>
                    <w:left w:val="none" w:sz="0" w:space="0" w:color="auto"/>
                    <w:bottom w:val="none" w:sz="0" w:space="0" w:color="auto"/>
                    <w:right w:val="none" w:sz="0" w:space="0" w:color="auto"/>
                  </w:divBdr>
                  <w:divsChild>
                    <w:div w:id="823551709">
                      <w:marLeft w:val="0"/>
                      <w:marRight w:val="0"/>
                      <w:marTop w:val="0"/>
                      <w:marBottom w:val="0"/>
                      <w:divBdr>
                        <w:top w:val="none" w:sz="0" w:space="0" w:color="auto"/>
                        <w:left w:val="none" w:sz="0" w:space="0" w:color="auto"/>
                        <w:bottom w:val="none" w:sz="0" w:space="0" w:color="auto"/>
                        <w:right w:val="none" w:sz="0" w:space="0" w:color="auto"/>
                      </w:divBdr>
                    </w:div>
                  </w:divsChild>
                </w:div>
                <w:div w:id="1093430556">
                  <w:marLeft w:val="0"/>
                  <w:marRight w:val="0"/>
                  <w:marTop w:val="0"/>
                  <w:marBottom w:val="0"/>
                  <w:divBdr>
                    <w:top w:val="none" w:sz="0" w:space="0" w:color="auto"/>
                    <w:left w:val="none" w:sz="0" w:space="0" w:color="auto"/>
                    <w:bottom w:val="none" w:sz="0" w:space="0" w:color="auto"/>
                    <w:right w:val="none" w:sz="0" w:space="0" w:color="auto"/>
                  </w:divBdr>
                  <w:divsChild>
                    <w:div w:id="2033221316">
                      <w:marLeft w:val="0"/>
                      <w:marRight w:val="0"/>
                      <w:marTop w:val="0"/>
                      <w:marBottom w:val="0"/>
                      <w:divBdr>
                        <w:top w:val="none" w:sz="0" w:space="0" w:color="auto"/>
                        <w:left w:val="none" w:sz="0" w:space="0" w:color="auto"/>
                        <w:bottom w:val="none" w:sz="0" w:space="0" w:color="auto"/>
                        <w:right w:val="none" w:sz="0" w:space="0" w:color="auto"/>
                      </w:divBdr>
                    </w:div>
                  </w:divsChild>
                </w:div>
                <w:div w:id="1029254954">
                  <w:marLeft w:val="0"/>
                  <w:marRight w:val="0"/>
                  <w:marTop w:val="0"/>
                  <w:marBottom w:val="0"/>
                  <w:divBdr>
                    <w:top w:val="none" w:sz="0" w:space="0" w:color="auto"/>
                    <w:left w:val="none" w:sz="0" w:space="0" w:color="auto"/>
                    <w:bottom w:val="none" w:sz="0" w:space="0" w:color="auto"/>
                    <w:right w:val="none" w:sz="0" w:space="0" w:color="auto"/>
                  </w:divBdr>
                  <w:divsChild>
                    <w:div w:id="15543230">
                      <w:marLeft w:val="0"/>
                      <w:marRight w:val="0"/>
                      <w:marTop w:val="0"/>
                      <w:marBottom w:val="0"/>
                      <w:divBdr>
                        <w:top w:val="none" w:sz="0" w:space="0" w:color="auto"/>
                        <w:left w:val="none" w:sz="0" w:space="0" w:color="auto"/>
                        <w:bottom w:val="none" w:sz="0" w:space="0" w:color="auto"/>
                        <w:right w:val="none" w:sz="0" w:space="0" w:color="auto"/>
                      </w:divBdr>
                    </w:div>
                  </w:divsChild>
                </w:div>
                <w:div w:id="588348368">
                  <w:marLeft w:val="0"/>
                  <w:marRight w:val="0"/>
                  <w:marTop w:val="0"/>
                  <w:marBottom w:val="0"/>
                  <w:divBdr>
                    <w:top w:val="none" w:sz="0" w:space="0" w:color="auto"/>
                    <w:left w:val="none" w:sz="0" w:space="0" w:color="auto"/>
                    <w:bottom w:val="none" w:sz="0" w:space="0" w:color="auto"/>
                    <w:right w:val="none" w:sz="0" w:space="0" w:color="auto"/>
                  </w:divBdr>
                  <w:divsChild>
                    <w:div w:id="20223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32">
          <w:marLeft w:val="0"/>
          <w:marRight w:val="0"/>
          <w:marTop w:val="0"/>
          <w:marBottom w:val="0"/>
          <w:divBdr>
            <w:top w:val="none" w:sz="0" w:space="0" w:color="auto"/>
            <w:left w:val="none" w:sz="0" w:space="0" w:color="auto"/>
            <w:bottom w:val="none" w:sz="0" w:space="0" w:color="auto"/>
            <w:right w:val="none" w:sz="0" w:space="0" w:color="auto"/>
          </w:divBdr>
        </w:div>
        <w:div w:id="1834711233">
          <w:marLeft w:val="0"/>
          <w:marRight w:val="0"/>
          <w:marTop w:val="0"/>
          <w:marBottom w:val="0"/>
          <w:divBdr>
            <w:top w:val="none" w:sz="0" w:space="0" w:color="auto"/>
            <w:left w:val="none" w:sz="0" w:space="0" w:color="auto"/>
            <w:bottom w:val="none" w:sz="0" w:space="0" w:color="auto"/>
            <w:right w:val="none" w:sz="0" w:space="0" w:color="auto"/>
          </w:divBdr>
          <w:divsChild>
            <w:div w:id="1221819884">
              <w:marLeft w:val="0"/>
              <w:marRight w:val="0"/>
              <w:marTop w:val="30"/>
              <w:marBottom w:val="30"/>
              <w:divBdr>
                <w:top w:val="none" w:sz="0" w:space="0" w:color="auto"/>
                <w:left w:val="none" w:sz="0" w:space="0" w:color="auto"/>
                <w:bottom w:val="none" w:sz="0" w:space="0" w:color="auto"/>
                <w:right w:val="none" w:sz="0" w:space="0" w:color="auto"/>
              </w:divBdr>
              <w:divsChild>
                <w:div w:id="989673099">
                  <w:marLeft w:val="0"/>
                  <w:marRight w:val="0"/>
                  <w:marTop w:val="0"/>
                  <w:marBottom w:val="0"/>
                  <w:divBdr>
                    <w:top w:val="none" w:sz="0" w:space="0" w:color="auto"/>
                    <w:left w:val="none" w:sz="0" w:space="0" w:color="auto"/>
                    <w:bottom w:val="none" w:sz="0" w:space="0" w:color="auto"/>
                    <w:right w:val="none" w:sz="0" w:space="0" w:color="auto"/>
                  </w:divBdr>
                  <w:divsChild>
                    <w:div w:id="883368757">
                      <w:marLeft w:val="0"/>
                      <w:marRight w:val="0"/>
                      <w:marTop w:val="0"/>
                      <w:marBottom w:val="0"/>
                      <w:divBdr>
                        <w:top w:val="none" w:sz="0" w:space="0" w:color="auto"/>
                        <w:left w:val="none" w:sz="0" w:space="0" w:color="auto"/>
                        <w:bottom w:val="none" w:sz="0" w:space="0" w:color="auto"/>
                        <w:right w:val="none" w:sz="0" w:space="0" w:color="auto"/>
                      </w:divBdr>
                    </w:div>
                  </w:divsChild>
                </w:div>
                <w:div w:id="758065466">
                  <w:marLeft w:val="0"/>
                  <w:marRight w:val="0"/>
                  <w:marTop w:val="0"/>
                  <w:marBottom w:val="0"/>
                  <w:divBdr>
                    <w:top w:val="none" w:sz="0" w:space="0" w:color="auto"/>
                    <w:left w:val="none" w:sz="0" w:space="0" w:color="auto"/>
                    <w:bottom w:val="none" w:sz="0" w:space="0" w:color="auto"/>
                    <w:right w:val="none" w:sz="0" w:space="0" w:color="auto"/>
                  </w:divBdr>
                  <w:divsChild>
                    <w:div w:id="443499012">
                      <w:marLeft w:val="0"/>
                      <w:marRight w:val="0"/>
                      <w:marTop w:val="0"/>
                      <w:marBottom w:val="0"/>
                      <w:divBdr>
                        <w:top w:val="none" w:sz="0" w:space="0" w:color="auto"/>
                        <w:left w:val="none" w:sz="0" w:space="0" w:color="auto"/>
                        <w:bottom w:val="none" w:sz="0" w:space="0" w:color="auto"/>
                        <w:right w:val="none" w:sz="0" w:space="0" w:color="auto"/>
                      </w:divBdr>
                    </w:div>
                  </w:divsChild>
                </w:div>
                <w:div w:id="1904485397">
                  <w:marLeft w:val="0"/>
                  <w:marRight w:val="0"/>
                  <w:marTop w:val="0"/>
                  <w:marBottom w:val="0"/>
                  <w:divBdr>
                    <w:top w:val="none" w:sz="0" w:space="0" w:color="auto"/>
                    <w:left w:val="none" w:sz="0" w:space="0" w:color="auto"/>
                    <w:bottom w:val="none" w:sz="0" w:space="0" w:color="auto"/>
                    <w:right w:val="none" w:sz="0" w:space="0" w:color="auto"/>
                  </w:divBdr>
                  <w:divsChild>
                    <w:div w:id="891698924">
                      <w:marLeft w:val="0"/>
                      <w:marRight w:val="0"/>
                      <w:marTop w:val="0"/>
                      <w:marBottom w:val="0"/>
                      <w:divBdr>
                        <w:top w:val="none" w:sz="0" w:space="0" w:color="auto"/>
                        <w:left w:val="none" w:sz="0" w:space="0" w:color="auto"/>
                        <w:bottom w:val="none" w:sz="0" w:space="0" w:color="auto"/>
                        <w:right w:val="none" w:sz="0" w:space="0" w:color="auto"/>
                      </w:divBdr>
                    </w:div>
                  </w:divsChild>
                </w:div>
                <w:div w:id="1546990695">
                  <w:marLeft w:val="0"/>
                  <w:marRight w:val="0"/>
                  <w:marTop w:val="0"/>
                  <w:marBottom w:val="0"/>
                  <w:divBdr>
                    <w:top w:val="none" w:sz="0" w:space="0" w:color="auto"/>
                    <w:left w:val="none" w:sz="0" w:space="0" w:color="auto"/>
                    <w:bottom w:val="none" w:sz="0" w:space="0" w:color="auto"/>
                    <w:right w:val="none" w:sz="0" w:space="0" w:color="auto"/>
                  </w:divBdr>
                  <w:divsChild>
                    <w:div w:id="1405177153">
                      <w:marLeft w:val="0"/>
                      <w:marRight w:val="0"/>
                      <w:marTop w:val="0"/>
                      <w:marBottom w:val="0"/>
                      <w:divBdr>
                        <w:top w:val="none" w:sz="0" w:space="0" w:color="auto"/>
                        <w:left w:val="none" w:sz="0" w:space="0" w:color="auto"/>
                        <w:bottom w:val="none" w:sz="0" w:space="0" w:color="auto"/>
                        <w:right w:val="none" w:sz="0" w:space="0" w:color="auto"/>
                      </w:divBdr>
                    </w:div>
                  </w:divsChild>
                </w:div>
                <w:div w:id="1905098688">
                  <w:marLeft w:val="0"/>
                  <w:marRight w:val="0"/>
                  <w:marTop w:val="0"/>
                  <w:marBottom w:val="0"/>
                  <w:divBdr>
                    <w:top w:val="none" w:sz="0" w:space="0" w:color="auto"/>
                    <w:left w:val="none" w:sz="0" w:space="0" w:color="auto"/>
                    <w:bottom w:val="none" w:sz="0" w:space="0" w:color="auto"/>
                    <w:right w:val="none" w:sz="0" w:space="0" w:color="auto"/>
                  </w:divBdr>
                  <w:divsChild>
                    <w:div w:id="1980527560">
                      <w:marLeft w:val="0"/>
                      <w:marRight w:val="0"/>
                      <w:marTop w:val="0"/>
                      <w:marBottom w:val="0"/>
                      <w:divBdr>
                        <w:top w:val="none" w:sz="0" w:space="0" w:color="auto"/>
                        <w:left w:val="none" w:sz="0" w:space="0" w:color="auto"/>
                        <w:bottom w:val="none" w:sz="0" w:space="0" w:color="auto"/>
                        <w:right w:val="none" w:sz="0" w:space="0" w:color="auto"/>
                      </w:divBdr>
                    </w:div>
                  </w:divsChild>
                </w:div>
                <w:div w:id="1087000090">
                  <w:marLeft w:val="0"/>
                  <w:marRight w:val="0"/>
                  <w:marTop w:val="0"/>
                  <w:marBottom w:val="0"/>
                  <w:divBdr>
                    <w:top w:val="none" w:sz="0" w:space="0" w:color="auto"/>
                    <w:left w:val="none" w:sz="0" w:space="0" w:color="auto"/>
                    <w:bottom w:val="none" w:sz="0" w:space="0" w:color="auto"/>
                    <w:right w:val="none" w:sz="0" w:space="0" w:color="auto"/>
                  </w:divBdr>
                  <w:divsChild>
                    <w:div w:id="412314530">
                      <w:marLeft w:val="0"/>
                      <w:marRight w:val="0"/>
                      <w:marTop w:val="0"/>
                      <w:marBottom w:val="0"/>
                      <w:divBdr>
                        <w:top w:val="none" w:sz="0" w:space="0" w:color="auto"/>
                        <w:left w:val="none" w:sz="0" w:space="0" w:color="auto"/>
                        <w:bottom w:val="none" w:sz="0" w:space="0" w:color="auto"/>
                        <w:right w:val="none" w:sz="0" w:space="0" w:color="auto"/>
                      </w:divBdr>
                    </w:div>
                  </w:divsChild>
                </w:div>
                <w:div w:id="1832333472">
                  <w:marLeft w:val="0"/>
                  <w:marRight w:val="0"/>
                  <w:marTop w:val="0"/>
                  <w:marBottom w:val="0"/>
                  <w:divBdr>
                    <w:top w:val="none" w:sz="0" w:space="0" w:color="auto"/>
                    <w:left w:val="none" w:sz="0" w:space="0" w:color="auto"/>
                    <w:bottom w:val="none" w:sz="0" w:space="0" w:color="auto"/>
                    <w:right w:val="none" w:sz="0" w:space="0" w:color="auto"/>
                  </w:divBdr>
                  <w:divsChild>
                    <w:div w:id="1282304717">
                      <w:marLeft w:val="0"/>
                      <w:marRight w:val="0"/>
                      <w:marTop w:val="0"/>
                      <w:marBottom w:val="0"/>
                      <w:divBdr>
                        <w:top w:val="none" w:sz="0" w:space="0" w:color="auto"/>
                        <w:left w:val="none" w:sz="0" w:space="0" w:color="auto"/>
                        <w:bottom w:val="none" w:sz="0" w:space="0" w:color="auto"/>
                        <w:right w:val="none" w:sz="0" w:space="0" w:color="auto"/>
                      </w:divBdr>
                    </w:div>
                  </w:divsChild>
                </w:div>
                <w:div w:id="34549954">
                  <w:marLeft w:val="0"/>
                  <w:marRight w:val="0"/>
                  <w:marTop w:val="0"/>
                  <w:marBottom w:val="0"/>
                  <w:divBdr>
                    <w:top w:val="none" w:sz="0" w:space="0" w:color="auto"/>
                    <w:left w:val="none" w:sz="0" w:space="0" w:color="auto"/>
                    <w:bottom w:val="none" w:sz="0" w:space="0" w:color="auto"/>
                    <w:right w:val="none" w:sz="0" w:space="0" w:color="auto"/>
                  </w:divBdr>
                  <w:divsChild>
                    <w:div w:id="93330691">
                      <w:marLeft w:val="0"/>
                      <w:marRight w:val="0"/>
                      <w:marTop w:val="0"/>
                      <w:marBottom w:val="0"/>
                      <w:divBdr>
                        <w:top w:val="none" w:sz="0" w:space="0" w:color="auto"/>
                        <w:left w:val="none" w:sz="0" w:space="0" w:color="auto"/>
                        <w:bottom w:val="none" w:sz="0" w:space="0" w:color="auto"/>
                        <w:right w:val="none" w:sz="0" w:space="0" w:color="auto"/>
                      </w:divBdr>
                    </w:div>
                  </w:divsChild>
                </w:div>
                <w:div w:id="460341665">
                  <w:marLeft w:val="0"/>
                  <w:marRight w:val="0"/>
                  <w:marTop w:val="0"/>
                  <w:marBottom w:val="0"/>
                  <w:divBdr>
                    <w:top w:val="none" w:sz="0" w:space="0" w:color="auto"/>
                    <w:left w:val="none" w:sz="0" w:space="0" w:color="auto"/>
                    <w:bottom w:val="none" w:sz="0" w:space="0" w:color="auto"/>
                    <w:right w:val="none" w:sz="0" w:space="0" w:color="auto"/>
                  </w:divBdr>
                  <w:divsChild>
                    <w:div w:id="680857535">
                      <w:marLeft w:val="0"/>
                      <w:marRight w:val="0"/>
                      <w:marTop w:val="0"/>
                      <w:marBottom w:val="0"/>
                      <w:divBdr>
                        <w:top w:val="none" w:sz="0" w:space="0" w:color="auto"/>
                        <w:left w:val="none" w:sz="0" w:space="0" w:color="auto"/>
                        <w:bottom w:val="none" w:sz="0" w:space="0" w:color="auto"/>
                        <w:right w:val="none" w:sz="0" w:space="0" w:color="auto"/>
                      </w:divBdr>
                    </w:div>
                  </w:divsChild>
                </w:div>
                <w:div w:id="1539901192">
                  <w:marLeft w:val="0"/>
                  <w:marRight w:val="0"/>
                  <w:marTop w:val="0"/>
                  <w:marBottom w:val="0"/>
                  <w:divBdr>
                    <w:top w:val="none" w:sz="0" w:space="0" w:color="auto"/>
                    <w:left w:val="none" w:sz="0" w:space="0" w:color="auto"/>
                    <w:bottom w:val="none" w:sz="0" w:space="0" w:color="auto"/>
                    <w:right w:val="none" w:sz="0" w:space="0" w:color="auto"/>
                  </w:divBdr>
                  <w:divsChild>
                    <w:div w:id="1295138182">
                      <w:marLeft w:val="0"/>
                      <w:marRight w:val="0"/>
                      <w:marTop w:val="0"/>
                      <w:marBottom w:val="0"/>
                      <w:divBdr>
                        <w:top w:val="none" w:sz="0" w:space="0" w:color="auto"/>
                        <w:left w:val="none" w:sz="0" w:space="0" w:color="auto"/>
                        <w:bottom w:val="none" w:sz="0" w:space="0" w:color="auto"/>
                        <w:right w:val="none" w:sz="0" w:space="0" w:color="auto"/>
                      </w:divBdr>
                    </w:div>
                  </w:divsChild>
                </w:div>
                <w:div w:id="830870216">
                  <w:marLeft w:val="0"/>
                  <w:marRight w:val="0"/>
                  <w:marTop w:val="0"/>
                  <w:marBottom w:val="0"/>
                  <w:divBdr>
                    <w:top w:val="none" w:sz="0" w:space="0" w:color="auto"/>
                    <w:left w:val="none" w:sz="0" w:space="0" w:color="auto"/>
                    <w:bottom w:val="none" w:sz="0" w:space="0" w:color="auto"/>
                    <w:right w:val="none" w:sz="0" w:space="0" w:color="auto"/>
                  </w:divBdr>
                  <w:divsChild>
                    <w:div w:id="1474325212">
                      <w:marLeft w:val="0"/>
                      <w:marRight w:val="0"/>
                      <w:marTop w:val="0"/>
                      <w:marBottom w:val="0"/>
                      <w:divBdr>
                        <w:top w:val="none" w:sz="0" w:space="0" w:color="auto"/>
                        <w:left w:val="none" w:sz="0" w:space="0" w:color="auto"/>
                        <w:bottom w:val="none" w:sz="0" w:space="0" w:color="auto"/>
                        <w:right w:val="none" w:sz="0" w:space="0" w:color="auto"/>
                      </w:divBdr>
                    </w:div>
                  </w:divsChild>
                </w:div>
                <w:div w:id="256328446">
                  <w:marLeft w:val="0"/>
                  <w:marRight w:val="0"/>
                  <w:marTop w:val="0"/>
                  <w:marBottom w:val="0"/>
                  <w:divBdr>
                    <w:top w:val="none" w:sz="0" w:space="0" w:color="auto"/>
                    <w:left w:val="none" w:sz="0" w:space="0" w:color="auto"/>
                    <w:bottom w:val="none" w:sz="0" w:space="0" w:color="auto"/>
                    <w:right w:val="none" w:sz="0" w:space="0" w:color="auto"/>
                  </w:divBdr>
                  <w:divsChild>
                    <w:div w:id="302776454">
                      <w:marLeft w:val="0"/>
                      <w:marRight w:val="0"/>
                      <w:marTop w:val="0"/>
                      <w:marBottom w:val="0"/>
                      <w:divBdr>
                        <w:top w:val="none" w:sz="0" w:space="0" w:color="auto"/>
                        <w:left w:val="none" w:sz="0" w:space="0" w:color="auto"/>
                        <w:bottom w:val="none" w:sz="0" w:space="0" w:color="auto"/>
                        <w:right w:val="none" w:sz="0" w:space="0" w:color="auto"/>
                      </w:divBdr>
                    </w:div>
                  </w:divsChild>
                </w:div>
                <w:div w:id="1313174509">
                  <w:marLeft w:val="0"/>
                  <w:marRight w:val="0"/>
                  <w:marTop w:val="0"/>
                  <w:marBottom w:val="0"/>
                  <w:divBdr>
                    <w:top w:val="none" w:sz="0" w:space="0" w:color="auto"/>
                    <w:left w:val="none" w:sz="0" w:space="0" w:color="auto"/>
                    <w:bottom w:val="none" w:sz="0" w:space="0" w:color="auto"/>
                    <w:right w:val="none" w:sz="0" w:space="0" w:color="auto"/>
                  </w:divBdr>
                  <w:divsChild>
                    <w:div w:id="809830973">
                      <w:marLeft w:val="0"/>
                      <w:marRight w:val="0"/>
                      <w:marTop w:val="0"/>
                      <w:marBottom w:val="0"/>
                      <w:divBdr>
                        <w:top w:val="none" w:sz="0" w:space="0" w:color="auto"/>
                        <w:left w:val="none" w:sz="0" w:space="0" w:color="auto"/>
                        <w:bottom w:val="none" w:sz="0" w:space="0" w:color="auto"/>
                        <w:right w:val="none" w:sz="0" w:space="0" w:color="auto"/>
                      </w:divBdr>
                    </w:div>
                  </w:divsChild>
                </w:div>
                <w:div w:id="861894188">
                  <w:marLeft w:val="0"/>
                  <w:marRight w:val="0"/>
                  <w:marTop w:val="0"/>
                  <w:marBottom w:val="0"/>
                  <w:divBdr>
                    <w:top w:val="none" w:sz="0" w:space="0" w:color="auto"/>
                    <w:left w:val="none" w:sz="0" w:space="0" w:color="auto"/>
                    <w:bottom w:val="none" w:sz="0" w:space="0" w:color="auto"/>
                    <w:right w:val="none" w:sz="0" w:space="0" w:color="auto"/>
                  </w:divBdr>
                  <w:divsChild>
                    <w:div w:id="2031031922">
                      <w:marLeft w:val="0"/>
                      <w:marRight w:val="0"/>
                      <w:marTop w:val="0"/>
                      <w:marBottom w:val="0"/>
                      <w:divBdr>
                        <w:top w:val="none" w:sz="0" w:space="0" w:color="auto"/>
                        <w:left w:val="none" w:sz="0" w:space="0" w:color="auto"/>
                        <w:bottom w:val="none" w:sz="0" w:space="0" w:color="auto"/>
                        <w:right w:val="none" w:sz="0" w:space="0" w:color="auto"/>
                      </w:divBdr>
                    </w:div>
                  </w:divsChild>
                </w:div>
                <w:div w:id="1106117137">
                  <w:marLeft w:val="0"/>
                  <w:marRight w:val="0"/>
                  <w:marTop w:val="0"/>
                  <w:marBottom w:val="0"/>
                  <w:divBdr>
                    <w:top w:val="none" w:sz="0" w:space="0" w:color="auto"/>
                    <w:left w:val="none" w:sz="0" w:space="0" w:color="auto"/>
                    <w:bottom w:val="none" w:sz="0" w:space="0" w:color="auto"/>
                    <w:right w:val="none" w:sz="0" w:space="0" w:color="auto"/>
                  </w:divBdr>
                  <w:divsChild>
                    <w:div w:id="253978109">
                      <w:marLeft w:val="0"/>
                      <w:marRight w:val="0"/>
                      <w:marTop w:val="0"/>
                      <w:marBottom w:val="0"/>
                      <w:divBdr>
                        <w:top w:val="none" w:sz="0" w:space="0" w:color="auto"/>
                        <w:left w:val="none" w:sz="0" w:space="0" w:color="auto"/>
                        <w:bottom w:val="none" w:sz="0" w:space="0" w:color="auto"/>
                        <w:right w:val="none" w:sz="0" w:space="0" w:color="auto"/>
                      </w:divBdr>
                    </w:div>
                  </w:divsChild>
                </w:div>
                <w:div w:id="512426578">
                  <w:marLeft w:val="0"/>
                  <w:marRight w:val="0"/>
                  <w:marTop w:val="0"/>
                  <w:marBottom w:val="0"/>
                  <w:divBdr>
                    <w:top w:val="none" w:sz="0" w:space="0" w:color="auto"/>
                    <w:left w:val="none" w:sz="0" w:space="0" w:color="auto"/>
                    <w:bottom w:val="none" w:sz="0" w:space="0" w:color="auto"/>
                    <w:right w:val="none" w:sz="0" w:space="0" w:color="auto"/>
                  </w:divBdr>
                  <w:divsChild>
                    <w:div w:id="1546528074">
                      <w:marLeft w:val="0"/>
                      <w:marRight w:val="0"/>
                      <w:marTop w:val="0"/>
                      <w:marBottom w:val="0"/>
                      <w:divBdr>
                        <w:top w:val="none" w:sz="0" w:space="0" w:color="auto"/>
                        <w:left w:val="none" w:sz="0" w:space="0" w:color="auto"/>
                        <w:bottom w:val="none" w:sz="0" w:space="0" w:color="auto"/>
                        <w:right w:val="none" w:sz="0" w:space="0" w:color="auto"/>
                      </w:divBdr>
                    </w:div>
                  </w:divsChild>
                </w:div>
                <w:div w:id="2092921765">
                  <w:marLeft w:val="0"/>
                  <w:marRight w:val="0"/>
                  <w:marTop w:val="0"/>
                  <w:marBottom w:val="0"/>
                  <w:divBdr>
                    <w:top w:val="none" w:sz="0" w:space="0" w:color="auto"/>
                    <w:left w:val="none" w:sz="0" w:space="0" w:color="auto"/>
                    <w:bottom w:val="none" w:sz="0" w:space="0" w:color="auto"/>
                    <w:right w:val="none" w:sz="0" w:space="0" w:color="auto"/>
                  </w:divBdr>
                  <w:divsChild>
                    <w:div w:id="431971634">
                      <w:marLeft w:val="0"/>
                      <w:marRight w:val="0"/>
                      <w:marTop w:val="0"/>
                      <w:marBottom w:val="0"/>
                      <w:divBdr>
                        <w:top w:val="none" w:sz="0" w:space="0" w:color="auto"/>
                        <w:left w:val="none" w:sz="0" w:space="0" w:color="auto"/>
                        <w:bottom w:val="none" w:sz="0" w:space="0" w:color="auto"/>
                        <w:right w:val="none" w:sz="0" w:space="0" w:color="auto"/>
                      </w:divBdr>
                    </w:div>
                  </w:divsChild>
                </w:div>
                <w:div w:id="757480064">
                  <w:marLeft w:val="0"/>
                  <w:marRight w:val="0"/>
                  <w:marTop w:val="0"/>
                  <w:marBottom w:val="0"/>
                  <w:divBdr>
                    <w:top w:val="none" w:sz="0" w:space="0" w:color="auto"/>
                    <w:left w:val="none" w:sz="0" w:space="0" w:color="auto"/>
                    <w:bottom w:val="none" w:sz="0" w:space="0" w:color="auto"/>
                    <w:right w:val="none" w:sz="0" w:space="0" w:color="auto"/>
                  </w:divBdr>
                  <w:divsChild>
                    <w:div w:id="465591570">
                      <w:marLeft w:val="0"/>
                      <w:marRight w:val="0"/>
                      <w:marTop w:val="0"/>
                      <w:marBottom w:val="0"/>
                      <w:divBdr>
                        <w:top w:val="none" w:sz="0" w:space="0" w:color="auto"/>
                        <w:left w:val="none" w:sz="0" w:space="0" w:color="auto"/>
                        <w:bottom w:val="none" w:sz="0" w:space="0" w:color="auto"/>
                        <w:right w:val="none" w:sz="0" w:space="0" w:color="auto"/>
                      </w:divBdr>
                    </w:div>
                  </w:divsChild>
                </w:div>
                <w:div w:id="1737315542">
                  <w:marLeft w:val="0"/>
                  <w:marRight w:val="0"/>
                  <w:marTop w:val="0"/>
                  <w:marBottom w:val="0"/>
                  <w:divBdr>
                    <w:top w:val="none" w:sz="0" w:space="0" w:color="auto"/>
                    <w:left w:val="none" w:sz="0" w:space="0" w:color="auto"/>
                    <w:bottom w:val="none" w:sz="0" w:space="0" w:color="auto"/>
                    <w:right w:val="none" w:sz="0" w:space="0" w:color="auto"/>
                  </w:divBdr>
                  <w:divsChild>
                    <w:div w:id="1655647788">
                      <w:marLeft w:val="0"/>
                      <w:marRight w:val="0"/>
                      <w:marTop w:val="0"/>
                      <w:marBottom w:val="0"/>
                      <w:divBdr>
                        <w:top w:val="none" w:sz="0" w:space="0" w:color="auto"/>
                        <w:left w:val="none" w:sz="0" w:space="0" w:color="auto"/>
                        <w:bottom w:val="none" w:sz="0" w:space="0" w:color="auto"/>
                        <w:right w:val="none" w:sz="0" w:space="0" w:color="auto"/>
                      </w:divBdr>
                    </w:div>
                  </w:divsChild>
                </w:div>
                <w:div w:id="148790768">
                  <w:marLeft w:val="0"/>
                  <w:marRight w:val="0"/>
                  <w:marTop w:val="0"/>
                  <w:marBottom w:val="0"/>
                  <w:divBdr>
                    <w:top w:val="none" w:sz="0" w:space="0" w:color="auto"/>
                    <w:left w:val="none" w:sz="0" w:space="0" w:color="auto"/>
                    <w:bottom w:val="none" w:sz="0" w:space="0" w:color="auto"/>
                    <w:right w:val="none" w:sz="0" w:space="0" w:color="auto"/>
                  </w:divBdr>
                  <w:divsChild>
                    <w:div w:id="861169691">
                      <w:marLeft w:val="0"/>
                      <w:marRight w:val="0"/>
                      <w:marTop w:val="0"/>
                      <w:marBottom w:val="0"/>
                      <w:divBdr>
                        <w:top w:val="none" w:sz="0" w:space="0" w:color="auto"/>
                        <w:left w:val="none" w:sz="0" w:space="0" w:color="auto"/>
                        <w:bottom w:val="none" w:sz="0" w:space="0" w:color="auto"/>
                        <w:right w:val="none" w:sz="0" w:space="0" w:color="auto"/>
                      </w:divBdr>
                    </w:div>
                  </w:divsChild>
                </w:div>
                <w:div w:id="512763582">
                  <w:marLeft w:val="0"/>
                  <w:marRight w:val="0"/>
                  <w:marTop w:val="0"/>
                  <w:marBottom w:val="0"/>
                  <w:divBdr>
                    <w:top w:val="none" w:sz="0" w:space="0" w:color="auto"/>
                    <w:left w:val="none" w:sz="0" w:space="0" w:color="auto"/>
                    <w:bottom w:val="none" w:sz="0" w:space="0" w:color="auto"/>
                    <w:right w:val="none" w:sz="0" w:space="0" w:color="auto"/>
                  </w:divBdr>
                  <w:divsChild>
                    <w:div w:id="1569614743">
                      <w:marLeft w:val="0"/>
                      <w:marRight w:val="0"/>
                      <w:marTop w:val="0"/>
                      <w:marBottom w:val="0"/>
                      <w:divBdr>
                        <w:top w:val="none" w:sz="0" w:space="0" w:color="auto"/>
                        <w:left w:val="none" w:sz="0" w:space="0" w:color="auto"/>
                        <w:bottom w:val="none" w:sz="0" w:space="0" w:color="auto"/>
                        <w:right w:val="none" w:sz="0" w:space="0" w:color="auto"/>
                      </w:divBdr>
                    </w:div>
                  </w:divsChild>
                </w:div>
                <w:div w:id="673648458">
                  <w:marLeft w:val="0"/>
                  <w:marRight w:val="0"/>
                  <w:marTop w:val="0"/>
                  <w:marBottom w:val="0"/>
                  <w:divBdr>
                    <w:top w:val="none" w:sz="0" w:space="0" w:color="auto"/>
                    <w:left w:val="none" w:sz="0" w:space="0" w:color="auto"/>
                    <w:bottom w:val="none" w:sz="0" w:space="0" w:color="auto"/>
                    <w:right w:val="none" w:sz="0" w:space="0" w:color="auto"/>
                  </w:divBdr>
                  <w:divsChild>
                    <w:div w:id="1597056847">
                      <w:marLeft w:val="0"/>
                      <w:marRight w:val="0"/>
                      <w:marTop w:val="0"/>
                      <w:marBottom w:val="0"/>
                      <w:divBdr>
                        <w:top w:val="none" w:sz="0" w:space="0" w:color="auto"/>
                        <w:left w:val="none" w:sz="0" w:space="0" w:color="auto"/>
                        <w:bottom w:val="none" w:sz="0" w:space="0" w:color="auto"/>
                        <w:right w:val="none" w:sz="0" w:space="0" w:color="auto"/>
                      </w:divBdr>
                    </w:div>
                  </w:divsChild>
                </w:div>
                <w:div w:id="1598976189">
                  <w:marLeft w:val="0"/>
                  <w:marRight w:val="0"/>
                  <w:marTop w:val="0"/>
                  <w:marBottom w:val="0"/>
                  <w:divBdr>
                    <w:top w:val="none" w:sz="0" w:space="0" w:color="auto"/>
                    <w:left w:val="none" w:sz="0" w:space="0" w:color="auto"/>
                    <w:bottom w:val="none" w:sz="0" w:space="0" w:color="auto"/>
                    <w:right w:val="none" w:sz="0" w:space="0" w:color="auto"/>
                  </w:divBdr>
                  <w:divsChild>
                    <w:div w:id="236477452">
                      <w:marLeft w:val="0"/>
                      <w:marRight w:val="0"/>
                      <w:marTop w:val="0"/>
                      <w:marBottom w:val="0"/>
                      <w:divBdr>
                        <w:top w:val="none" w:sz="0" w:space="0" w:color="auto"/>
                        <w:left w:val="none" w:sz="0" w:space="0" w:color="auto"/>
                        <w:bottom w:val="none" w:sz="0" w:space="0" w:color="auto"/>
                        <w:right w:val="none" w:sz="0" w:space="0" w:color="auto"/>
                      </w:divBdr>
                    </w:div>
                  </w:divsChild>
                </w:div>
                <w:div w:id="498228098">
                  <w:marLeft w:val="0"/>
                  <w:marRight w:val="0"/>
                  <w:marTop w:val="0"/>
                  <w:marBottom w:val="0"/>
                  <w:divBdr>
                    <w:top w:val="none" w:sz="0" w:space="0" w:color="auto"/>
                    <w:left w:val="none" w:sz="0" w:space="0" w:color="auto"/>
                    <w:bottom w:val="none" w:sz="0" w:space="0" w:color="auto"/>
                    <w:right w:val="none" w:sz="0" w:space="0" w:color="auto"/>
                  </w:divBdr>
                  <w:divsChild>
                    <w:div w:id="1004631469">
                      <w:marLeft w:val="0"/>
                      <w:marRight w:val="0"/>
                      <w:marTop w:val="0"/>
                      <w:marBottom w:val="0"/>
                      <w:divBdr>
                        <w:top w:val="none" w:sz="0" w:space="0" w:color="auto"/>
                        <w:left w:val="none" w:sz="0" w:space="0" w:color="auto"/>
                        <w:bottom w:val="none" w:sz="0" w:space="0" w:color="auto"/>
                        <w:right w:val="none" w:sz="0" w:space="0" w:color="auto"/>
                      </w:divBdr>
                    </w:div>
                  </w:divsChild>
                </w:div>
                <w:div w:id="343825057">
                  <w:marLeft w:val="0"/>
                  <w:marRight w:val="0"/>
                  <w:marTop w:val="0"/>
                  <w:marBottom w:val="0"/>
                  <w:divBdr>
                    <w:top w:val="none" w:sz="0" w:space="0" w:color="auto"/>
                    <w:left w:val="none" w:sz="0" w:space="0" w:color="auto"/>
                    <w:bottom w:val="none" w:sz="0" w:space="0" w:color="auto"/>
                    <w:right w:val="none" w:sz="0" w:space="0" w:color="auto"/>
                  </w:divBdr>
                  <w:divsChild>
                    <w:div w:id="9817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cq.org.uk/exams-office/ice---instructions-for-conducting-examinations" TargetMode="External"/><Relationship Id="rId117" Type="http://schemas.openxmlformats.org/officeDocument/2006/relationships/hyperlink" Target="http://www.jcq.org.uk/exams-office/ice---instructions-for-conducting-examinations" TargetMode="External"/><Relationship Id="rId21" Type="http://schemas.openxmlformats.org/officeDocument/2006/relationships/hyperlink" Target="http://www.jcq.org.uk/exams-office/access-arrangements-and-special-consideration" TargetMode="External"/><Relationship Id="rId42" Type="http://schemas.openxmlformats.org/officeDocument/2006/relationships/hyperlink" Target="https://atlp.org.uk/about/policies/" TargetMode="External"/><Relationship Id="rId47" Type="http://schemas.openxmlformats.org/officeDocument/2006/relationships/hyperlink" Target="https://thebridgeacademy.atlp.org.uk/files/2023/11/The_Bridge_Academy_-_Safeguarding_Policy_Sept_2023_EPA.docx.pdf" TargetMode="External"/><Relationship Id="rId63" Type="http://schemas.openxmlformats.org/officeDocument/2006/relationships/hyperlink" Target="http://www.jcq.org.uk/exams-office/ice---instructions-for-conducting-examinations" TargetMode="External"/><Relationship Id="rId68" Type="http://schemas.openxmlformats.org/officeDocument/2006/relationships/hyperlink" Target="mailto:ncn@ocr.org.uk" TargetMode="External"/><Relationship Id="rId84" Type="http://schemas.openxmlformats.org/officeDocument/2006/relationships/hyperlink" Target="http://www.jcq.org.uk/exams-office/access-arrangements-and-special-consideration/regulations-and-guidance" TargetMode="External"/><Relationship Id="rId89" Type="http://schemas.openxmlformats.org/officeDocument/2006/relationships/hyperlink" Target="http://www.jcq.org.uk/exams-office/access-arrangements-and-special-consideration/regulations-and-guidance" TargetMode="External"/><Relationship Id="rId112" Type="http://schemas.openxmlformats.org/officeDocument/2006/relationships/hyperlink" Target="http://www.jcq.org.uk/exams-office/general-regulations" TargetMode="External"/><Relationship Id="rId16" Type="http://schemas.openxmlformats.org/officeDocument/2006/relationships/hyperlink" Target="https://stockgrn.bham.sch.uk/files/2021/09/Expectations-for-Student-Behaviour.pdf" TargetMode="External"/><Relationship Id="rId107" Type="http://schemas.openxmlformats.org/officeDocument/2006/relationships/hyperlink" Target="http://www.jcq.org.uk/exams-office/access-arrangements-and-special-consideration/regulations-and-guidance" TargetMode="External"/><Relationship Id="rId11" Type="http://schemas.openxmlformats.org/officeDocument/2006/relationships/hyperlink" Target="http://www.jcq.org.uk/exams-office/ice---instructions-for-conducting-examinations" TargetMode="External"/><Relationship Id="rId32" Type="http://schemas.openxmlformats.org/officeDocument/2006/relationships/hyperlink" Target="http://www.jcq.org.uk/exams-office/general-regulations" TargetMode="External"/><Relationship Id="rId37" Type="http://schemas.openxmlformats.org/officeDocument/2006/relationships/hyperlink" Target="https://atlp.org.uk/about/policies/" TargetMode="External"/><Relationship Id="rId53" Type="http://schemas.openxmlformats.org/officeDocument/2006/relationships/hyperlink" Target="https://thebridgeacademy.atlp.org.uk/students/" TargetMode="External"/><Relationship Id="rId58" Type="http://schemas.openxmlformats.org/officeDocument/2006/relationships/hyperlink" Target="https://thebridgeacademy.atlp.org.uk/students/" TargetMode="External"/><Relationship Id="rId74" Type="http://schemas.openxmlformats.org/officeDocument/2006/relationships/hyperlink" Target="http://www.jcq.org.uk/exams-office/general-regulations" TargetMode="External"/><Relationship Id="rId79" Type="http://schemas.openxmlformats.org/officeDocument/2006/relationships/hyperlink" Target="https://www.gov.uk/government/publications/dealing-with-issues-relating-to-parental-responsibility/understanding-and-dealing-with-issues-relating-to-parental-responsibility" TargetMode="External"/><Relationship Id="rId102" Type="http://schemas.openxmlformats.org/officeDocument/2006/relationships/hyperlink" Target="https://thebridgeacademy.atlp.org.uk/students/" TargetMode="External"/><Relationship Id="rId5" Type="http://schemas.openxmlformats.org/officeDocument/2006/relationships/numbering" Target="numbering.xml"/><Relationship Id="rId61" Type="http://schemas.openxmlformats.org/officeDocument/2006/relationships/hyperlink" Target="https://stockgrn.bham.sch.uk/students/exams/" TargetMode="External"/><Relationship Id="rId82" Type="http://schemas.openxmlformats.org/officeDocument/2006/relationships/hyperlink" Target="http://www.jcq.org.uk/exams-office/access-arrangements-and-special-consideration/regulations-and-guidance" TargetMode="External"/><Relationship Id="rId90" Type="http://schemas.openxmlformats.org/officeDocument/2006/relationships/hyperlink" Target="http://www.jcq.org.uk/exams-office/general-regulations" TargetMode="External"/><Relationship Id="rId95" Type="http://schemas.openxmlformats.org/officeDocument/2006/relationships/hyperlink" Target="http://www.jcq.org.uk/exams-office/general-regulations" TargetMode="External"/><Relationship Id="rId19" Type="http://schemas.openxmlformats.org/officeDocument/2006/relationships/hyperlink" Target="http://www.jcq.org.uk/exams-office/malpractice" TargetMode="External"/><Relationship Id="rId14" Type="http://schemas.openxmlformats.org/officeDocument/2006/relationships/hyperlink" Target="https://www.jcq.org.uk/exams-office/malpractice" TargetMode="External"/><Relationship Id="rId22" Type="http://schemas.openxmlformats.org/officeDocument/2006/relationships/hyperlink" Target="https://stockgrn.bham.sch.uk/students/exams/" TargetMode="External"/><Relationship Id="rId27" Type="http://schemas.openxmlformats.org/officeDocument/2006/relationships/hyperlink" Target="http://www.jcq.org.uk/exams-office/coursework" TargetMode="External"/><Relationship Id="rId30" Type="http://schemas.openxmlformats.org/officeDocument/2006/relationships/hyperlink" Target="https://thebridgeacademy.atlp.org.uk/students/" TargetMode="External"/><Relationship Id="rId35" Type="http://schemas.openxmlformats.org/officeDocument/2006/relationships/hyperlink" Target="https://tableschecking.education.gov.uk" TargetMode="External"/><Relationship Id="rId43" Type="http://schemas.openxmlformats.org/officeDocument/2006/relationships/hyperlink" Target="https://atlp.org.uk/files/2023/08/Exp-2025-07-Equality-and-Diversity-Policy.pdf" TargetMode="External"/><Relationship Id="rId48" Type="http://schemas.openxmlformats.org/officeDocument/2006/relationships/hyperlink" Target="https://stockgrn.bham.sch.uk/students/exams/" TargetMode="External"/><Relationship Id="rId56" Type="http://schemas.openxmlformats.org/officeDocument/2006/relationships/hyperlink" Target="https://atlp.org.uk/files/2022/12/Exp-2024-12-Whistleblowing-Policy-ATLP-DELL-04.pdf" TargetMode="External"/><Relationship Id="rId64" Type="http://schemas.openxmlformats.org/officeDocument/2006/relationships/hyperlink" Target="http://www.jcq.org.uk/exams-office/general-regulations" TargetMode="External"/><Relationship Id="rId69" Type="http://schemas.openxmlformats.org/officeDocument/2006/relationships/hyperlink" Target="https://www.jcq.org.uk/exams-office/access-arrangements-and-special-consideration/regulations-and-guidance/" TargetMode="External"/><Relationship Id="rId77" Type="http://schemas.openxmlformats.org/officeDocument/2006/relationships/hyperlink" Target="http://www.jcq.org.uk/exams-office/ice---instructions-for-conducting-examinations" TargetMode="External"/><Relationship Id="rId100" Type="http://schemas.openxmlformats.org/officeDocument/2006/relationships/hyperlink" Target="http://www.jcq.org.uk/exams-office/general-regulations" TargetMode="External"/><Relationship Id="rId105" Type="http://schemas.openxmlformats.org/officeDocument/2006/relationships/hyperlink" Target="http://www.jcq.org.uk/exams-office/general-regulations" TargetMode="External"/><Relationship Id="rId113" Type="http://schemas.openxmlformats.org/officeDocument/2006/relationships/hyperlink" Target="http://www.jcq.org.uk/exams-office/ice---instructions-for-conducting-examinations" TargetMode="External"/><Relationship Id="rId11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atlp.org.uk/about/policies/" TargetMode="External"/><Relationship Id="rId72" Type="http://schemas.openxmlformats.org/officeDocument/2006/relationships/hyperlink" Target="http://www.jcq.org.uk/exams-office/malpractice" TargetMode="External"/><Relationship Id="rId80" Type="http://schemas.openxmlformats.org/officeDocument/2006/relationships/hyperlink" Target="http://www.jcq.org.uk/exams-office/general-regulations" TargetMode="External"/><Relationship Id="rId85" Type="http://schemas.openxmlformats.org/officeDocument/2006/relationships/hyperlink" Target="https://stockgrn.bham.sch.uk/students/exams/" TargetMode="External"/><Relationship Id="rId93" Type="http://schemas.openxmlformats.org/officeDocument/2006/relationships/hyperlink" Target="http://www.jcq.org.uk/exams-office/ice---instructions-for-conducting-examinations" TargetMode="External"/><Relationship Id="rId98" Type="http://schemas.openxmlformats.org/officeDocument/2006/relationships/hyperlink" Target="http://www.jcq.org.uk/exams-office/ice---instructions-for-conducting-examinations" TargetMode="Externa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jcq.org.uk/exams-office/general-regulations" TargetMode="External"/><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hyperlink" Target="http://www.jcq.org.uk/exams-office/malpractice" TargetMode="External"/><Relationship Id="rId33" Type="http://schemas.openxmlformats.org/officeDocument/2006/relationships/hyperlink" Target="https://thebridgeacademy.atlp.org.uk/students/" TargetMode="External"/><Relationship Id="rId38" Type="http://schemas.openxmlformats.org/officeDocument/2006/relationships/hyperlink" Target="https://www.jcq.org.uk/" TargetMode="External"/><Relationship Id="rId46" Type="http://schemas.openxmlformats.org/officeDocument/2006/relationships/hyperlink" Target="https://atlp.org.uk/files/2024/02/2023-09-Safeguarding-policy-2024-02-update.pdf" TargetMode="External"/><Relationship Id="rId59" Type="http://schemas.openxmlformats.org/officeDocument/2006/relationships/hyperlink" Target="mailto:helpdesk@atlp.org.uk" TargetMode="External"/><Relationship Id="rId67" Type="http://schemas.openxmlformats.org/officeDocument/2006/relationships/hyperlink" Target="https://ocr.org.uk/administration/ncn-annual-update/" TargetMode="External"/><Relationship Id="rId103" Type="http://schemas.openxmlformats.org/officeDocument/2006/relationships/hyperlink" Target="http://www.jcq.org.uk/exams-office/access-arrangements-and-special-consideration/regulations-and-guidance" TargetMode="External"/><Relationship Id="rId108" Type="http://schemas.openxmlformats.org/officeDocument/2006/relationships/hyperlink" Target="http://www.jcq.org.uk/exams-office/ice---instructions-for-conducting-examinations" TargetMode="External"/><Relationship Id="rId116" Type="http://schemas.openxmlformats.org/officeDocument/2006/relationships/hyperlink" Target="http://www.jcq.org.uk/exams-office/ice---instructions-for-conducting-examinations" TargetMode="External"/><Relationship Id="rId20" Type="http://schemas.openxmlformats.org/officeDocument/2006/relationships/hyperlink" Target="http://www.jcq.org.uk/exams-office/non-examination-assessments" TargetMode="External"/><Relationship Id="rId41" Type="http://schemas.openxmlformats.org/officeDocument/2006/relationships/hyperlink" Target="http://www.jcq.org.uk/exams-office/general-regulations" TargetMode="External"/><Relationship Id="rId54" Type="http://schemas.openxmlformats.org/officeDocument/2006/relationships/hyperlink" Target="http://www.jcq.org.uk/exams-office/general-regulations" TargetMode="External"/><Relationship Id="rId62" Type="http://schemas.openxmlformats.org/officeDocument/2006/relationships/hyperlink" Target="http://www.jcq.org.uk/exams-office/general-regulations" TargetMode="External"/><Relationship Id="rId70" Type="http://schemas.openxmlformats.org/officeDocument/2006/relationships/hyperlink" Target="http://www.jcq.org.uk/exams-office/access-arrangements-and-special-consideration/regulations-and-guidance" TargetMode="External"/><Relationship Id="rId75" Type="http://schemas.openxmlformats.org/officeDocument/2006/relationships/hyperlink" Target="http://www.jcq.org.uk/exams-office/access-arrangements-and-special-consideration" TargetMode="External"/><Relationship Id="rId83" Type="http://schemas.openxmlformats.org/officeDocument/2006/relationships/hyperlink" Target="http://www.jcq.org.uk/exams-office/access-arrangements-and-special-consideration" TargetMode="External"/><Relationship Id="rId88" Type="http://schemas.openxmlformats.org/officeDocument/2006/relationships/hyperlink" Target="http://www.jcq.org.uk/exams-office/malpractice" TargetMode="External"/><Relationship Id="rId91" Type="http://schemas.openxmlformats.org/officeDocument/2006/relationships/hyperlink" Target="https://ico.org.uk/your-data-matters/schools/exam-results/" TargetMode="External"/><Relationship Id="rId96" Type="http://schemas.openxmlformats.org/officeDocument/2006/relationships/hyperlink" Target="http://www.jcq.org.uk/exams-office/general-regulations" TargetMode="External"/><Relationship Id="rId111" Type="http://schemas.openxmlformats.org/officeDocument/2006/relationships/hyperlink" Target="https://www.jcq.org.uk/exams-office/malpracti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jcq.org.uk/exams-office/ice---instructions-for-conducting-examinations" TargetMode="External"/><Relationship Id="rId23" Type="http://schemas.openxmlformats.org/officeDocument/2006/relationships/hyperlink" Target="https://stockgrn.bham.sch.uk/students/exams/" TargetMode="External"/><Relationship Id="rId28" Type="http://schemas.openxmlformats.org/officeDocument/2006/relationships/hyperlink" Target="https://stockgrn.bham.sch.uk/students/exams/exam-policies/" TargetMode="External"/><Relationship Id="rId36" Type="http://schemas.openxmlformats.org/officeDocument/2006/relationships/hyperlink" Target="https://thebridgeacademy.atlp.org.uk/students/" TargetMode="External"/><Relationship Id="rId49" Type="http://schemas.openxmlformats.org/officeDocument/2006/relationships/hyperlink" Target="https://www.jcq.org.uk/exams-office/malpractice/" TargetMode="External"/><Relationship Id="rId57" Type="http://schemas.openxmlformats.org/officeDocument/2006/relationships/hyperlink" Target="http://www.jcq.org.uk/exams-office/general-regulations" TargetMode="External"/><Relationship Id="rId106" Type="http://schemas.openxmlformats.org/officeDocument/2006/relationships/hyperlink" Target="http://www.jcq.org.uk/exams-office/post-results-services" TargetMode="External"/><Relationship Id="rId114" Type="http://schemas.openxmlformats.org/officeDocument/2006/relationships/hyperlink" Target="https://www.jcq.org.uk/exams-office/information-for-candidates-documents/" TargetMode="External"/><Relationship Id="rId119"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atlp.org.uk/about/policies/" TargetMode="External"/><Relationship Id="rId44" Type="http://schemas.openxmlformats.org/officeDocument/2006/relationships/hyperlink" Target="http://www.jcq.org.uk/exams-office/general-regulations" TargetMode="External"/><Relationship Id="rId52" Type="http://schemas.openxmlformats.org/officeDocument/2006/relationships/hyperlink" Target="https://atlp.org.uk/files/2023/02/ATLP-Data-Protection-Policy.pdf" TargetMode="External"/><Relationship Id="rId60" Type="http://schemas.openxmlformats.org/officeDocument/2006/relationships/hyperlink" Target="mailto:helpdesk@atlp.org.uk" TargetMode="External"/><Relationship Id="rId65" Type="http://schemas.openxmlformats.org/officeDocument/2006/relationships/hyperlink" Target="http://www.jcq.org.uk/exams-office/ice---instructions-for-conducting-examinations" TargetMode="External"/><Relationship Id="rId73" Type="http://schemas.openxmlformats.org/officeDocument/2006/relationships/hyperlink" Target="http://www.jcq.org.uk/exams-office/non-examination-assessments" TargetMode="External"/><Relationship Id="rId78" Type="http://schemas.openxmlformats.org/officeDocument/2006/relationships/hyperlink" Target="http://www.jcq.org.uk/exams-office/access-arrangements-and-special-consideration" TargetMode="External"/><Relationship Id="rId81" Type="http://schemas.openxmlformats.org/officeDocument/2006/relationships/hyperlink" Target="https://stockgrn.bham.sch.uk/students/exams/" TargetMode="External"/><Relationship Id="rId86" Type="http://schemas.openxmlformats.org/officeDocument/2006/relationships/hyperlink" Target="https://www.jcq.org.uk/exams-office/non-examination-assessments" TargetMode="External"/><Relationship Id="rId94" Type="http://schemas.openxmlformats.org/officeDocument/2006/relationships/hyperlink" Target="http://www.jcq.org.uk/exams-office/general-regulations" TargetMode="External"/><Relationship Id="rId99" Type="http://schemas.openxmlformats.org/officeDocument/2006/relationships/hyperlink" Target="https://www.jcq.org.uk/exams-office/general-regulations" TargetMode="External"/><Relationship Id="rId101" Type="http://schemas.openxmlformats.org/officeDocument/2006/relationships/hyperlink" Target="http://www.jcq.org.uk/exams-office/general-regulation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jcq.org.uk/exams-office/non-examination-assessments" TargetMode="External"/><Relationship Id="rId18" Type="http://schemas.openxmlformats.org/officeDocument/2006/relationships/hyperlink" Target="https://stockgrn.bham.sch.uk/students/exams/" TargetMode="External"/><Relationship Id="rId39" Type="http://schemas.openxmlformats.org/officeDocument/2006/relationships/hyperlink" Target="https://www.jcq.org.uk/exams-office/ice---instructions-for-conducting-examinations/instructions-for-conducting-examinations-2018-2019" TargetMode="External"/><Relationship Id="rId109" Type="http://schemas.openxmlformats.org/officeDocument/2006/relationships/hyperlink" Target="http://www.jcq.org.uk/exams-office/malpractice" TargetMode="External"/><Relationship Id="rId34" Type="http://schemas.openxmlformats.org/officeDocument/2006/relationships/hyperlink" Target="http://www.jcq.org.uk/exams-office/malpractice" TargetMode="External"/><Relationship Id="rId50" Type="http://schemas.openxmlformats.org/officeDocument/2006/relationships/hyperlink" Target="https://www.gov.uk/guidance/school-reports-on-pupil-performance-guide-for-headteachers" TargetMode="External"/><Relationship Id="rId55" Type="http://schemas.openxmlformats.org/officeDocument/2006/relationships/hyperlink" Target="https://atlp.org.uk/about/policies/" TargetMode="External"/><Relationship Id="rId76" Type="http://schemas.openxmlformats.org/officeDocument/2006/relationships/hyperlink" Target="http://www.jcq.org.uk/exams-office/access-arrangements-and-special-consideration/regulations-and-guidance" TargetMode="External"/><Relationship Id="rId97" Type="http://schemas.openxmlformats.org/officeDocument/2006/relationships/hyperlink" Target="https://thebridgeacademy.atlp.org.uk/students/" TargetMode="External"/><Relationship Id="rId104" Type="http://schemas.openxmlformats.org/officeDocument/2006/relationships/hyperlink" Target="http://www.jcq.org.uk/exams-office/access-arrangements-and-special-consideration/regulations-and-guidance"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mailto:helpdesk@atlp.org.uk" TargetMode="External"/><Relationship Id="rId92" Type="http://schemas.openxmlformats.org/officeDocument/2006/relationships/hyperlink" Target="http://www.jcq.org.uk/exams-office/general-regulations" TargetMode="External"/><Relationship Id="rId2" Type="http://schemas.openxmlformats.org/officeDocument/2006/relationships/customXml" Target="../customXml/item2.xml"/><Relationship Id="rId29" Type="http://schemas.openxmlformats.org/officeDocument/2006/relationships/hyperlink" Target="https://www.jcq.org.uk/exams-office/ice---instructions-for-conducting-examinations" TargetMode="External"/><Relationship Id="rId24" Type="http://schemas.openxmlformats.org/officeDocument/2006/relationships/hyperlink" Target="http://www.jcq.org.uk/exams-office/access-arrangements-and-special-consideration/regulations-and-guidance" TargetMode="External"/><Relationship Id="rId40" Type="http://schemas.openxmlformats.org/officeDocument/2006/relationships/hyperlink" Target="https://thebridgeacademy.atlp.org.uk/about/school-policies/" TargetMode="External"/><Relationship Id="rId45" Type="http://schemas.openxmlformats.org/officeDocument/2006/relationships/hyperlink" Target="https://atlp.org.uk/about/policies/" TargetMode="External"/><Relationship Id="rId66" Type="http://schemas.openxmlformats.org/officeDocument/2006/relationships/hyperlink" Target="http://www.jcq.org.uk/exams-office/access-arrangements-and-special-consideration/regulations-and-guidance" TargetMode="External"/><Relationship Id="rId87" Type="http://schemas.openxmlformats.org/officeDocument/2006/relationships/hyperlink" Target="https://thebridgeacademy.atlp.org.uk/students/" TargetMode="External"/><Relationship Id="rId110" Type="http://schemas.openxmlformats.org/officeDocument/2006/relationships/hyperlink" Target="https://thebridgeacademy.atlp.org.uk/students/" TargetMode="External"/><Relationship Id="rId115" Type="http://schemas.openxmlformats.org/officeDocument/2006/relationships/hyperlink" Target="http://www.jcq.org.uk/exams-office/access-arrangements-and-special-consideration/regulations-and-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A52E1354C0D44F9CFD15F81270A28D" ma:contentTypeVersion="13" ma:contentTypeDescription="Create a new document." ma:contentTypeScope="" ma:versionID="09a1d4d112130f71216964d293e0a02d">
  <xsd:schema xmlns:xsd="http://www.w3.org/2001/XMLSchema" xmlns:xs="http://www.w3.org/2001/XMLSchema" xmlns:p="http://schemas.microsoft.com/office/2006/metadata/properties" xmlns:ns2="250d7108-07a8-447b-90bd-41a79bd99557" xmlns:ns3="a24e9ca2-c232-403f-98f5-e0d1fc577944" targetNamespace="http://schemas.microsoft.com/office/2006/metadata/properties" ma:root="true" ma:fieldsID="680f7062292ce2f2f72964086bc1058d" ns2:_="" ns3:_="">
    <xsd:import namespace="250d7108-07a8-447b-90bd-41a79bd99557"/>
    <xsd:import namespace="a24e9ca2-c232-403f-98f5-e0d1fc5779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d7108-07a8-447b-90bd-41a79bd9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00f207-be6b-470e-b693-e09bcb7723a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4e9ca2-c232-403f-98f5-e0d1fc57794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2f4b14-df97-42cb-8532-77726ac76d7b}" ma:internalName="TaxCatchAll" ma:showField="CatchAllData" ma:web="a24e9ca2-c232-403f-98f5-e0d1fc577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0d7108-07a8-447b-90bd-41a79bd99557">
      <Terms xmlns="http://schemas.microsoft.com/office/infopath/2007/PartnerControls"/>
    </lcf76f155ced4ddcb4097134ff3c332f>
    <TaxCatchAll xmlns="a24e9ca2-c232-403f-98f5-e0d1fc577944" xsi:nil="true"/>
  </documentManagement>
</p:properties>
</file>

<file path=customXml/itemProps1.xml><?xml version="1.0" encoding="utf-8"?>
<ds:datastoreItem xmlns:ds="http://schemas.openxmlformats.org/officeDocument/2006/customXml" ds:itemID="{A6BE573D-3653-41E4-8120-DAB67AEAA1B5}">
  <ds:schemaRefs>
    <ds:schemaRef ds:uri="http://schemas.openxmlformats.org/officeDocument/2006/bibliography"/>
  </ds:schemaRefs>
</ds:datastoreItem>
</file>

<file path=customXml/itemProps2.xml><?xml version="1.0" encoding="utf-8"?>
<ds:datastoreItem xmlns:ds="http://schemas.openxmlformats.org/officeDocument/2006/customXml" ds:itemID="{6EF9638D-FBAA-4F02-8A2A-9CDF3BCE5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d7108-07a8-447b-90bd-41a79bd99557"/>
    <ds:schemaRef ds:uri="a24e9ca2-c232-403f-98f5-e0d1fc577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9C6EA-2E4F-4E0E-8B25-84D464C364C6}">
  <ds:schemaRefs>
    <ds:schemaRef ds:uri="http://schemas.microsoft.com/sharepoint/v3/contenttype/forms"/>
  </ds:schemaRefs>
</ds:datastoreItem>
</file>

<file path=customXml/itemProps4.xml><?xml version="1.0" encoding="utf-8"?>
<ds:datastoreItem xmlns:ds="http://schemas.openxmlformats.org/officeDocument/2006/customXml" ds:itemID="{E9DDF47A-1C5E-4D1F-B69A-9528D68D2ACD}">
  <ds:schemaRefs>
    <ds:schemaRef ds:uri="http://schemas.microsoft.com/office/2006/metadata/properties"/>
    <ds:schemaRef ds:uri="http://schemas.microsoft.com/office/infopath/2007/PartnerControls"/>
    <ds:schemaRef ds:uri="250d7108-07a8-447b-90bd-41a79bd99557"/>
    <ds:schemaRef ds:uri="a24e9ca2-c232-403f-98f5-e0d1fc577944"/>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37</Pages>
  <Words>18577</Words>
  <Characters>105890</Characters>
  <Application>Microsoft Office Word</Application>
  <DocSecurity>0</DocSecurity>
  <Lines>882</Lines>
  <Paragraphs>248</Paragraphs>
  <ScaleCrop>false</ScaleCrop>
  <Company/>
  <LinksUpToDate>false</LinksUpToDate>
  <CharactersWithSpaces>124219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Inscker (SET Head Office)</dc:creator>
  <cp:keywords/>
  <cp:lastModifiedBy>Jo Robb</cp:lastModifiedBy>
  <cp:revision>129</cp:revision>
  <cp:lastPrinted>2022-12-06T21:36:00Z</cp:lastPrinted>
  <dcterms:created xsi:type="dcterms:W3CDTF">2024-03-14T22:31:00Z</dcterms:created>
  <dcterms:modified xsi:type="dcterms:W3CDTF">2024-05-03T11:54:00Z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0x0101003CB630F31D12F441808DF90EE8F6649C</vt:lpwstr>
  </property>
  <property fmtid="{D5CDD505-2E9C-101B-9397-08002B2CF9AE}" pid="3" name="MediaServiceImageTags">
    <vt:lpwstr/>
  </property>
</Properties>
</file>